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3261"/>
        <w:gridCol w:w="5811"/>
      </w:tblGrid>
      <w:tr w:rsidR="00145097" w:rsidRPr="00A641F4" w:rsidTr="00C15718">
        <w:tc>
          <w:tcPr>
            <w:tcW w:w="3261" w:type="dxa"/>
          </w:tcPr>
          <w:p w:rsidR="00145097" w:rsidRPr="00A641F4" w:rsidRDefault="00145097" w:rsidP="007947A8">
            <w:pPr>
              <w:spacing w:line="320" w:lineRule="exact"/>
              <w:ind w:right="-1"/>
              <w:jc w:val="center"/>
              <w:rPr>
                <w:b/>
                <w:bCs/>
                <w:sz w:val="26"/>
              </w:rPr>
            </w:pPr>
            <w:bookmarkStart w:id="0" w:name="_GoBack"/>
            <w:bookmarkEnd w:id="0"/>
            <w:r w:rsidRPr="00A641F4">
              <w:br w:type="page"/>
            </w:r>
            <w:r w:rsidRPr="00A641F4">
              <w:rPr>
                <w:b/>
                <w:bCs/>
                <w:sz w:val="26"/>
              </w:rPr>
              <w:t>ỦY BAN NHÂN DÂN</w:t>
            </w:r>
          </w:p>
          <w:p w:rsidR="00145097" w:rsidRPr="00A641F4" w:rsidRDefault="00145097" w:rsidP="007947A8">
            <w:pPr>
              <w:spacing w:line="320" w:lineRule="exact"/>
              <w:ind w:right="-1"/>
              <w:jc w:val="center"/>
              <w:rPr>
                <w:b/>
                <w:bCs/>
                <w:sz w:val="26"/>
              </w:rPr>
            </w:pPr>
            <w:r w:rsidRPr="00A641F4">
              <w:rPr>
                <w:b/>
                <w:bCs/>
                <w:sz w:val="26"/>
              </w:rPr>
              <w:t>TỈNH THANH HOÁ</w:t>
            </w:r>
          </w:p>
        </w:tc>
        <w:tc>
          <w:tcPr>
            <w:tcW w:w="5811" w:type="dxa"/>
          </w:tcPr>
          <w:p w:rsidR="00145097" w:rsidRPr="00A641F4" w:rsidRDefault="00145097" w:rsidP="007947A8">
            <w:pPr>
              <w:spacing w:line="320" w:lineRule="exact"/>
              <w:ind w:right="-1"/>
              <w:jc w:val="center"/>
              <w:rPr>
                <w:b/>
                <w:bCs/>
                <w:sz w:val="26"/>
              </w:rPr>
            </w:pPr>
            <w:r w:rsidRPr="00A641F4">
              <w:rPr>
                <w:b/>
                <w:bCs/>
                <w:sz w:val="26"/>
              </w:rPr>
              <w:t>CỘNG HOÀ XÃ HỘI CHỦ NGHĨA VIỆT NAM</w:t>
            </w:r>
          </w:p>
          <w:p w:rsidR="00145097" w:rsidRPr="00A641F4" w:rsidRDefault="00145097" w:rsidP="007947A8">
            <w:pPr>
              <w:jc w:val="center"/>
              <w:rPr>
                <w:b/>
                <w:sz w:val="28"/>
                <w:szCs w:val="28"/>
              </w:rPr>
            </w:pPr>
            <w:r w:rsidRPr="00A641F4">
              <w:rPr>
                <w:b/>
                <w:bCs/>
                <w:sz w:val="28"/>
                <w:szCs w:val="28"/>
              </w:rPr>
              <w:t>Độc lập - Tự do - Hạnh phúc</w:t>
            </w:r>
          </w:p>
        </w:tc>
      </w:tr>
      <w:tr w:rsidR="00145097" w:rsidRPr="00A641F4" w:rsidTr="00C15718">
        <w:tc>
          <w:tcPr>
            <w:tcW w:w="3261" w:type="dxa"/>
          </w:tcPr>
          <w:p w:rsidR="00145097" w:rsidRPr="00A641F4" w:rsidRDefault="00956CA0" w:rsidP="007947A8">
            <w:pPr>
              <w:spacing w:line="320" w:lineRule="exact"/>
              <w:ind w:right="-1"/>
              <w:jc w:val="center"/>
              <w:rPr>
                <w:b/>
                <w:bCs/>
                <w:sz w:val="26"/>
              </w:rPr>
            </w:pPr>
            <w:r>
              <w:rPr>
                <w:b/>
                <w:noProof/>
                <w:lang w:val="en-GB" w:eastAsia="en-GB"/>
              </w:rPr>
              <mc:AlternateContent>
                <mc:Choice Requires="wps">
                  <w:drawing>
                    <wp:anchor distT="0" distB="0" distL="114300" distR="114300" simplePos="0" relativeHeight="251643392" behindDoc="0" locked="0" layoutInCell="1" allowOverlap="1">
                      <wp:simplePos x="0" y="0"/>
                      <wp:positionH relativeFrom="column">
                        <wp:posOffset>657225</wp:posOffset>
                      </wp:positionH>
                      <wp:positionV relativeFrom="paragraph">
                        <wp:posOffset>12700</wp:posOffset>
                      </wp:positionV>
                      <wp:extent cx="659130" cy="0"/>
                      <wp:effectExtent l="9525" t="12700" r="7620" b="6350"/>
                      <wp:wrapNone/>
                      <wp:docPr id="3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pt" to="10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PS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"/>
                  </w:pict>
                </mc:Fallback>
              </mc:AlternateContent>
            </w:r>
          </w:p>
        </w:tc>
        <w:tc>
          <w:tcPr>
            <w:tcW w:w="5811" w:type="dxa"/>
          </w:tcPr>
          <w:p w:rsidR="00145097" w:rsidRPr="00A641F4" w:rsidRDefault="00956CA0" w:rsidP="007947A8">
            <w:pPr>
              <w:spacing w:line="320" w:lineRule="exact"/>
              <w:ind w:right="-1"/>
              <w:jc w:val="both"/>
              <w:rPr>
                <w:b/>
                <w:bCs/>
                <w:sz w:val="26"/>
              </w:rPr>
            </w:pPr>
            <w:r>
              <w:rPr>
                <w:b/>
                <w:noProof/>
                <w:lang w:val="en-GB" w:eastAsia="en-GB"/>
              </w:rPr>
              <mc:AlternateContent>
                <mc:Choice Requires="wps">
                  <w:drawing>
                    <wp:anchor distT="0" distB="0" distL="114300" distR="114300" simplePos="0" relativeHeight="251644416" behindDoc="0" locked="0" layoutInCell="1" allowOverlap="1">
                      <wp:simplePos x="0" y="0"/>
                      <wp:positionH relativeFrom="column">
                        <wp:posOffset>705485</wp:posOffset>
                      </wp:positionH>
                      <wp:positionV relativeFrom="paragraph">
                        <wp:posOffset>28575</wp:posOffset>
                      </wp:positionV>
                      <wp:extent cx="2177415" cy="0"/>
                      <wp:effectExtent l="10160" t="9525" r="12700" b="9525"/>
                      <wp:wrapNone/>
                      <wp:docPr id="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7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2.25pt" to="22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"/>
                  </w:pict>
                </mc:Fallback>
              </mc:AlternateContent>
            </w:r>
          </w:p>
        </w:tc>
      </w:tr>
      <w:tr w:rsidR="00145097" w:rsidRPr="00A641F4" w:rsidTr="00C15718">
        <w:tc>
          <w:tcPr>
            <w:tcW w:w="3261" w:type="dxa"/>
          </w:tcPr>
          <w:p w:rsidR="00145097" w:rsidRPr="00A641F4" w:rsidRDefault="00145097" w:rsidP="00956CA0">
            <w:pPr>
              <w:spacing w:line="320" w:lineRule="exact"/>
              <w:ind w:right="-1"/>
              <w:jc w:val="center"/>
              <w:rPr>
                <w:b/>
                <w:bCs/>
                <w:sz w:val="26"/>
              </w:rPr>
            </w:pPr>
            <w:r w:rsidRPr="00A641F4">
              <w:rPr>
                <w:sz w:val="26"/>
                <w:szCs w:val="28"/>
              </w:rPr>
              <w:t>Số</w:t>
            </w:r>
            <w:r w:rsidR="00956CA0">
              <w:rPr>
                <w:sz w:val="26"/>
                <w:szCs w:val="28"/>
              </w:rPr>
              <w:t>:</w:t>
            </w:r>
            <w:r w:rsidRPr="00A641F4">
              <w:rPr>
                <w:sz w:val="26"/>
                <w:szCs w:val="28"/>
              </w:rPr>
              <w:t xml:space="preserve"> </w:t>
            </w:r>
            <w:r w:rsidR="00956CA0">
              <w:rPr>
                <w:sz w:val="26"/>
                <w:szCs w:val="28"/>
              </w:rPr>
              <w:t>16</w:t>
            </w:r>
            <w:r w:rsidRPr="00A641F4">
              <w:rPr>
                <w:sz w:val="26"/>
                <w:szCs w:val="28"/>
              </w:rPr>
              <w:t>/2023/QĐ-UBND</w:t>
            </w:r>
          </w:p>
        </w:tc>
        <w:tc>
          <w:tcPr>
            <w:tcW w:w="5811" w:type="dxa"/>
          </w:tcPr>
          <w:p w:rsidR="00145097" w:rsidRPr="00A641F4" w:rsidRDefault="00145097" w:rsidP="00956CA0">
            <w:pPr>
              <w:pStyle w:val="NormalWeb"/>
              <w:spacing w:before="0" w:beforeAutospacing="0" w:after="0" w:afterAutospacing="0"/>
              <w:jc w:val="center"/>
              <w:rPr>
                <w:sz w:val="28"/>
                <w:szCs w:val="28"/>
              </w:rPr>
            </w:pPr>
            <w:r w:rsidRPr="00A641F4">
              <w:rPr>
                <w:i/>
                <w:sz w:val="28"/>
                <w:szCs w:val="28"/>
              </w:rPr>
              <w:t xml:space="preserve">            Thanh Hoá, ngày </w:t>
            </w:r>
            <w:r w:rsidR="00956CA0">
              <w:rPr>
                <w:i/>
                <w:sz w:val="28"/>
                <w:szCs w:val="28"/>
              </w:rPr>
              <w:t>20</w:t>
            </w:r>
            <w:r w:rsidRPr="00A641F4">
              <w:rPr>
                <w:i/>
                <w:sz w:val="28"/>
                <w:szCs w:val="28"/>
              </w:rPr>
              <w:t xml:space="preserve"> tháng </w:t>
            </w:r>
            <w:r w:rsidR="00956CA0">
              <w:rPr>
                <w:i/>
                <w:sz w:val="28"/>
                <w:szCs w:val="28"/>
              </w:rPr>
              <w:t>4</w:t>
            </w:r>
            <w:r w:rsidRPr="00A641F4">
              <w:rPr>
                <w:i/>
                <w:sz w:val="28"/>
                <w:szCs w:val="28"/>
              </w:rPr>
              <w:t xml:space="preserve"> năm 2023</w:t>
            </w:r>
          </w:p>
        </w:tc>
      </w:tr>
    </w:tbl>
    <w:p w:rsidR="00145097" w:rsidRPr="00A641F4" w:rsidRDefault="00145097" w:rsidP="00145097">
      <w:pPr>
        <w:spacing w:before="300"/>
        <w:jc w:val="center"/>
        <w:rPr>
          <w:b/>
          <w:sz w:val="28"/>
          <w:szCs w:val="28"/>
        </w:rPr>
      </w:pPr>
      <w:r w:rsidRPr="00A641F4">
        <w:rPr>
          <w:b/>
          <w:sz w:val="28"/>
          <w:szCs w:val="28"/>
        </w:rPr>
        <w:t xml:space="preserve">QUYẾT ĐỊNH </w:t>
      </w:r>
    </w:p>
    <w:p w:rsidR="00145097" w:rsidRPr="00A641F4" w:rsidRDefault="00145097" w:rsidP="00145097">
      <w:pPr>
        <w:jc w:val="center"/>
        <w:rPr>
          <w:b/>
          <w:sz w:val="28"/>
          <w:szCs w:val="28"/>
          <w:lang w:val="nl-NL"/>
        </w:rPr>
      </w:pPr>
      <w:r w:rsidRPr="00A641F4">
        <w:rPr>
          <w:b/>
          <w:bCs/>
          <w:sz w:val="28"/>
          <w:szCs w:val="28"/>
        </w:rPr>
        <w:t>Về việc ban hành q</w:t>
      </w:r>
      <w:r w:rsidRPr="00A641F4">
        <w:rPr>
          <w:b/>
          <w:sz w:val="28"/>
          <w:szCs w:val="28"/>
          <w:lang w:val="nl-NL"/>
        </w:rPr>
        <w:t>uy định về bồi thường, hỗ trợ, tái định cư</w:t>
      </w:r>
    </w:p>
    <w:p w:rsidR="00145097" w:rsidRPr="00A641F4" w:rsidRDefault="00145097" w:rsidP="00145097">
      <w:pPr>
        <w:jc w:val="center"/>
        <w:rPr>
          <w:b/>
          <w:sz w:val="28"/>
          <w:szCs w:val="28"/>
          <w:lang w:val="nl-NL"/>
        </w:rPr>
      </w:pPr>
      <w:r w:rsidRPr="00A641F4">
        <w:rPr>
          <w:b/>
          <w:sz w:val="28"/>
          <w:szCs w:val="28"/>
          <w:lang w:val="nl-NL"/>
        </w:rPr>
        <w:t xml:space="preserve"> khi Nhà nước thu hồi đất trên địa bàn tỉnh Thanh Hóá</w:t>
      </w:r>
    </w:p>
    <w:p w:rsidR="00145097" w:rsidRPr="00A641F4" w:rsidRDefault="00145097" w:rsidP="00145097">
      <w:pPr>
        <w:jc w:val="center"/>
        <w:rPr>
          <w:b/>
          <w:sz w:val="6"/>
        </w:rPr>
      </w:pPr>
      <w:r w:rsidRPr="00A641F4">
        <w:rPr>
          <w:b/>
          <w:lang w:val="nl-NL"/>
        </w:rPr>
        <w:t xml:space="preserve"> </w:t>
      </w:r>
      <w:r w:rsidR="00956CA0">
        <w:rPr>
          <w:noProof/>
          <w:szCs w:val="28"/>
          <w:lang w:val="en-GB" w:eastAsia="en-GB"/>
        </w:rPr>
        <mc:AlternateContent>
          <mc:Choice Requires="wps">
            <w:drawing>
              <wp:anchor distT="0" distB="0" distL="114300" distR="114300" simplePos="0" relativeHeight="251642368" behindDoc="0" locked="0" layoutInCell="1" allowOverlap="1">
                <wp:simplePos x="0" y="0"/>
                <wp:positionH relativeFrom="column">
                  <wp:posOffset>2023110</wp:posOffset>
                </wp:positionH>
                <wp:positionV relativeFrom="paragraph">
                  <wp:posOffset>19685</wp:posOffset>
                </wp:positionV>
                <wp:extent cx="1600200" cy="0"/>
                <wp:effectExtent l="13335" t="10160" r="5715" b="8890"/>
                <wp:wrapNone/>
                <wp:docPr id="2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55pt" to="285.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S0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ywEiR&#10;DjTaCsXRU6xNb1wBIZXa2ZAdPasXs9X0u0NKVy1RBx45vl4M3MtCNZM3V8LGGXhh33/WDGLI0etY&#10;qHNjuwAJJUDnqMflrgc/e0ThMJulKYiMER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"/>
            </w:pict>
          </mc:Fallback>
        </mc:AlternateContent>
      </w:r>
      <w:r w:rsidRPr="00A641F4">
        <w:rPr>
          <w:b/>
        </w:rPr>
        <w:tab/>
      </w:r>
    </w:p>
    <w:p w:rsidR="00145097" w:rsidRPr="00A641F4" w:rsidRDefault="00145097" w:rsidP="00145097">
      <w:pPr>
        <w:spacing w:before="300" w:after="300" w:line="340" w:lineRule="atLeast"/>
        <w:ind w:firstLine="567"/>
        <w:jc w:val="center"/>
        <w:rPr>
          <w:b/>
          <w:sz w:val="26"/>
          <w:szCs w:val="26"/>
        </w:rPr>
      </w:pPr>
      <w:r w:rsidRPr="00A641F4">
        <w:rPr>
          <w:b/>
          <w:sz w:val="26"/>
          <w:szCs w:val="26"/>
        </w:rPr>
        <w:t>ỦY BAN NHÂN DÂN TỈNH THANH HÓA</w:t>
      </w:r>
    </w:p>
    <w:p w:rsidR="00145097" w:rsidRPr="00A641F4" w:rsidRDefault="00145097" w:rsidP="009355C2">
      <w:pPr>
        <w:spacing w:before="120" w:after="120" w:line="264" w:lineRule="auto"/>
        <w:ind w:firstLine="567"/>
        <w:jc w:val="both"/>
        <w:rPr>
          <w:i/>
          <w:sz w:val="28"/>
          <w:szCs w:val="28"/>
        </w:rPr>
      </w:pPr>
      <w:r w:rsidRPr="00A641F4">
        <w:rPr>
          <w:i/>
          <w:sz w:val="28"/>
          <w:szCs w:val="28"/>
        </w:rPr>
        <w:t>Căn cứ Luật Tổ chức chính quyền địa phương ngày 19</w:t>
      </w:r>
      <w:r w:rsidR="00D410E3" w:rsidRPr="00A641F4">
        <w:rPr>
          <w:i/>
          <w:sz w:val="28"/>
          <w:szCs w:val="28"/>
        </w:rPr>
        <w:t xml:space="preserve"> tháng </w:t>
      </w:r>
      <w:r w:rsidRPr="00A641F4">
        <w:rPr>
          <w:i/>
          <w:sz w:val="28"/>
          <w:szCs w:val="28"/>
        </w:rPr>
        <w:t>6</w:t>
      </w:r>
      <w:r w:rsidR="00D410E3" w:rsidRPr="00A641F4">
        <w:rPr>
          <w:i/>
          <w:sz w:val="28"/>
          <w:szCs w:val="28"/>
        </w:rPr>
        <w:t xml:space="preserve"> năm </w:t>
      </w:r>
      <w:r w:rsidRPr="00A641F4">
        <w:rPr>
          <w:i/>
          <w:sz w:val="28"/>
          <w:szCs w:val="28"/>
        </w:rPr>
        <w:t>2015;</w:t>
      </w:r>
    </w:p>
    <w:p w:rsidR="00145097" w:rsidRPr="00A641F4" w:rsidRDefault="00145097" w:rsidP="009355C2">
      <w:pPr>
        <w:spacing w:before="120" w:after="120" w:line="264" w:lineRule="auto"/>
        <w:ind w:firstLine="567"/>
        <w:jc w:val="both"/>
        <w:rPr>
          <w:i/>
          <w:sz w:val="28"/>
          <w:szCs w:val="28"/>
        </w:rPr>
      </w:pPr>
      <w:r w:rsidRPr="00A641F4">
        <w:rPr>
          <w:i/>
          <w:sz w:val="28"/>
          <w:szCs w:val="28"/>
        </w:rPr>
        <w:t>Căn cứ Luật sửa đổi, bổ sung một số điều của Luật Tổ chức Chính phủ và Luật Tổ chức chính quyền địa phương ngày 22</w:t>
      </w:r>
      <w:r w:rsidR="00D410E3" w:rsidRPr="00A641F4">
        <w:rPr>
          <w:i/>
          <w:sz w:val="28"/>
          <w:szCs w:val="28"/>
        </w:rPr>
        <w:t xml:space="preserve"> tháng </w:t>
      </w:r>
      <w:r w:rsidRPr="00A641F4">
        <w:rPr>
          <w:i/>
          <w:sz w:val="28"/>
          <w:szCs w:val="28"/>
        </w:rPr>
        <w:t>11</w:t>
      </w:r>
      <w:r w:rsidR="00D410E3" w:rsidRPr="00A641F4">
        <w:rPr>
          <w:i/>
          <w:sz w:val="28"/>
          <w:szCs w:val="28"/>
        </w:rPr>
        <w:t xml:space="preserve"> năm </w:t>
      </w:r>
      <w:r w:rsidRPr="00A641F4">
        <w:rPr>
          <w:i/>
          <w:sz w:val="28"/>
          <w:szCs w:val="28"/>
        </w:rPr>
        <w:t>2019;</w:t>
      </w:r>
    </w:p>
    <w:p w:rsidR="00145097" w:rsidRPr="00A641F4" w:rsidRDefault="00145097" w:rsidP="009355C2">
      <w:pPr>
        <w:spacing w:before="120" w:after="120" w:line="264" w:lineRule="auto"/>
        <w:ind w:firstLine="567"/>
        <w:jc w:val="both"/>
        <w:rPr>
          <w:i/>
          <w:sz w:val="28"/>
          <w:szCs w:val="28"/>
        </w:rPr>
      </w:pPr>
      <w:r w:rsidRPr="00A641F4">
        <w:rPr>
          <w:i/>
          <w:sz w:val="28"/>
          <w:szCs w:val="28"/>
        </w:rPr>
        <w:t>Căn cứ Luật ban hành văn</w:t>
      </w:r>
      <w:r w:rsidR="00D410E3" w:rsidRPr="00A641F4">
        <w:rPr>
          <w:i/>
          <w:sz w:val="28"/>
          <w:szCs w:val="28"/>
        </w:rPr>
        <w:t xml:space="preserve"> bản quy phạm pháp luật ngày 22 tháng </w:t>
      </w:r>
      <w:r w:rsidRPr="00A641F4">
        <w:rPr>
          <w:i/>
          <w:sz w:val="28"/>
          <w:szCs w:val="28"/>
        </w:rPr>
        <w:t>6</w:t>
      </w:r>
      <w:r w:rsidR="00D410E3" w:rsidRPr="00A641F4">
        <w:rPr>
          <w:i/>
          <w:sz w:val="28"/>
          <w:szCs w:val="28"/>
        </w:rPr>
        <w:t xml:space="preserve"> năm </w:t>
      </w:r>
      <w:r w:rsidRPr="00A641F4">
        <w:rPr>
          <w:i/>
          <w:sz w:val="28"/>
          <w:szCs w:val="28"/>
        </w:rPr>
        <w:t>2015; Luật sửa đổi, bổ sung một số điều của Luật ban hành văn bản quy phạm pháp luật ngày 18</w:t>
      </w:r>
      <w:r w:rsidR="00D410E3" w:rsidRPr="00A641F4">
        <w:rPr>
          <w:i/>
          <w:sz w:val="28"/>
          <w:szCs w:val="28"/>
        </w:rPr>
        <w:t xml:space="preserve"> tháng </w:t>
      </w:r>
      <w:r w:rsidRPr="00A641F4">
        <w:rPr>
          <w:i/>
          <w:sz w:val="28"/>
          <w:szCs w:val="28"/>
        </w:rPr>
        <w:t>6</w:t>
      </w:r>
      <w:r w:rsidR="00D410E3" w:rsidRPr="00A641F4">
        <w:rPr>
          <w:i/>
          <w:sz w:val="28"/>
          <w:szCs w:val="28"/>
        </w:rPr>
        <w:t xml:space="preserve"> năm </w:t>
      </w:r>
      <w:r w:rsidRPr="00A641F4">
        <w:rPr>
          <w:i/>
          <w:sz w:val="28"/>
          <w:szCs w:val="28"/>
        </w:rPr>
        <w:t>2020;</w:t>
      </w:r>
    </w:p>
    <w:p w:rsidR="00145097" w:rsidRPr="00A641F4" w:rsidRDefault="00145097" w:rsidP="009355C2">
      <w:pPr>
        <w:spacing w:before="120" w:after="120" w:line="264" w:lineRule="auto"/>
        <w:ind w:firstLine="567"/>
        <w:jc w:val="both"/>
        <w:rPr>
          <w:i/>
          <w:sz w:val="28"/>
          <w:szCs w:val="28"/>
        </w:rPr>
      </w:pPr>
      <w:r w:rsidRPr="00A641F4">
        <w:rPr>
          <w:i/>
          <w:sz w:val="28"/>
          <w:szCs w:val="28"/>
        </w:rPr>
        <w:t>Căn cứ Luật Đất đai ngày 29</w:t>
      </w:r>
      <w:r w:rsidR="005671AA" w:rsidRPr="00A641F4">
        <w:rPr>
          <w:i/>
          <w:sz w:val="28"/>
          <w:szCs w:val="28"/>
        </w:rPr>
        <w:t xml:space="preserve"> tháng </w:t>
      </w:r>
      <w:r w:rsidRPr="00A641F4">
        <w:rPr>
          <w:i/>
          <w:sz w:val="28"/>
          <w:szCs w:val="28"/>
        </w:rPr>
        <w:t>11</w:t>
      </w:r>
      <w:r w:rsidR="005671AA" w:rsidRPr="00A641F4">
        <w:rPr>
          <w:i/>
          <w:sz w:val="28"/>
          <w:szCs w:val="28"/>
        </w:rPr>
        <w:t xml:space="preserve"> năm </w:t>
      </w:r>
      <w:r w:rsidRPr="00A641F4">
        <w:rPr>
          <w:i/>
          <w:sz w:val="28"/>
          <w:szCs w:val="28"/>
        </w:rPr>
        <w:t xml:space="preserve">2013; </w:t>
      </w:r>
    </w:p>
    <w:p w:rsidR="00145097" w:rsidRPr="00A52ACE" w:rsidRDefault="00145097" w:rsidP="009355C2">
      <w:pPr>
        <w:shd w:val="clear" w:color="auto" w:fill="FFFFFF"/>
        <w:spacing w:before="120" w:after="120" w:line="264" w:lineRule="auto"/>
        <w:ind w:firstLine="567"/>
        <w:jc w:val="both"/>
        <w:rPr>
          <w:rFonts w:ascii="Times New Roman Italic" w:hAnsi="Times New Roman Italic"/>
          <w:i/>
          <w:iCs/>
          <w:spacing w:val="2"/>
          <w:sz w:val="28"/>
          <w:szCs w:val="28"/>
        </w:rPr>
      </w:pPr>
      <w:r w:rsidRPr="00A52ACE">
        <w:rPr>
          <w:rFonts w:ascii="Times New Roman Italic" w:hAnsi="Times New Roman Italic"/>
          <w:i/>
          <w:iCs/>
          <w:spacing w:val="2"/>
          <w:sz w:val="28"/>
          <w:szCs w:val="28"/>
        </w:rPr>
        <w:t>Căn cứ Nghị định số </w:t>
      </w:r>
      <w:hyperlink r:id="rId9" w:tgtFrame="_blank" w:history="1">
        <w:r w:rsidRPr="00A52ACE">
          <w:rPr>
            <w:rFonts w:ascii="Times New Roman Italic" w:hAnsi="Times New Roman Italic"/>
            <w:i/>
            <w:iCs/>
            <w:spacing w:val="2"/>
            <w:sz w:val="28"/>
            <w:szCs w:val="28"/>
          </w:rPr>
          <w:t>43/2014/NĐ-CP </w:t>
        </w:r>
      </w:hyperlink>
      <w:r w:rsidRPr="00A52ACE">
        <w:rPr>
          <w:rFonts w:ascii="Times New Roman Italic" w:hAnsi="Times New Roman Italic"/>
          <w:i/>
          <w:iCs/>
          <w:spacing w:val="2"/>
          <w:sz w:val="28"/>
          <w:szCs w:val="28"/>
        </w:rPr>
        <w:t>ngày 15</w:t>
      </w:r>
      <w:r w:rsidR="005671AA" w:rsidRPr="00A52ACE">
        <w:rPr>
          <w:rFonts w:ascii="Times New Roman Italic" w:hAnsi="Times New Roman Italic"/>
          <w:i/>
          <w:iCs/>
          <w:spacing w:val="2"/>
          <w:sz w:val="28"/>
          <w:szCs w:val="28"/>
        </w:rPr>
        <w:t xml:space="preserve"> tháng </w:t>
      </w:r>
      <w:r w:rsidRPr="00A52ACE">
        <w:rPr>
          <w:rFonts w:ascii="Times New Roman Italic" w:hAnsi="Times New Roman Italic"/>
          <w:i/>
          <w:iCs/>
          <w:spacing w:val="2"/>
          <w:sz w:val="28"/>
          <w:szCs w:val="28"/>
        </w:rPr>
        <w:t>5</w:t>
      </w:r>
      <w:r w:rsidR="005671AA" w:rsidRPr="00A52ACE">
        <w:rPr>
          <w:rFonts w:ascii="Times New Roman Italic" w:hAnsi="Times New Roman Italic"/>
          <w:i/>
          <w:iCs/>
          <w:spacing w:val="2"/>
          <w:sz w:val="28"/>
          <w:szCs w:val="28"/>
        </w:rPr>
        <w:t xml:space="preserve"> năm </w:t>
      </w:r>
      <w:r w:rsidRPr="00A52ACE">
        <w:rPr>
          <w:rFonts w:ascii="Times New Roman Italic" w:hAnsi="Times New Roman Italic"/>
          <w:i/>
          <w:iCs/>
          <w:spacing w:val="2"/>
          <w:sz w:val="28"/>
          <w:szCs w:val="28"/>
        </w:rPr>
        <w:t>2014 của Chính phủ quy định chi tiết thi hành một số điều của Luật Đất đai; Nghị định số </w:t>
      </w:r>
      <w:hyperlink r:id="rId10" w:tgtFrame="_blank" w:history="1">
        <w:r w:rsidRPr="00A52ACE">
          <w:rPr>
            <w:rFonts w:ascii="Times New Roman Italic" w:hAnsi="Times New Roman Italic"/>
            <w:i/>
            <w:iCs/>
            <w:spacing w:val="2"/>
            <w:sz w:val="28"/>
            <w:szCs w:val="28"/>
          </w:rPr>
          <w:t>47/2014/NĐ-CP </w:t>
        </w:r>
      </w:hyperlink>
      <w:r w:rsidRPr="00A52ACE">
        <w:rPr>
          <w:rFonts w:ascii="Times New Roman Italic" w:hAnsi="Times New Roman Italic"/>
          <w:i/>
          <w:iCs/>
          <w:spacing w:val="2"/>
          <w:sz w:val="28"/>
          <w:szCs w:val="28"/>
        </w:rPr>
        <w:t xml:space="preserve">ngày </w:t>
      </w:r>
      <w:r w:rsidR="005671AA" w:rsidRPr="00A52ACE">
        <w:rPr>
          <w:rFonts w:ascii="Times New Roman Italic" w:hAnsi="Times New Roman Italic"/>
          <w:i/>
          <w:iCs/>
          <w:spacing w:val="2"/>
          <w:sz w:val="28"/>
          <w:szCs w:val="28"/>
        </w:rPr>
        <w:t>15 tháng 5 năm 2014</w:t>
      </w:r>
      <w:r w:rsidRPr="00A52ACE">
        <w:rPr>
          <w:rFonts w:ascii="Times New Roman Italic" w:hAnsi="Times New Roman Italic"/>
          <w:i/>
          <w:iCs/>
          <w:spacing w:val="2"/>
          <w:sz w:val="28"/>
          <w:szCs w:val="28"/>
        </w:rPr>
        <w:t xml:space="preserve"> của Chính phủ quy định về bồi thường, hỗ trợ, tái định cư khi Nhà nước thu hồi đất; Nghị định số 14/2014/NĐ-CP ngày 26</w:t>
      </w:r>
      <w:r w:rsidR="005671AA" w:rsidRPr="00A52ACE">
        <w:rPr>
          <w:rFonts w:ascii="Times New Roman Italic" w:hAnsi="Times New Roman Italic"/>
          <w:i/>
          <w:iCs/>
          <w:spacing w:val="2"/>
          <w:sz w:val="28"/>
          <w:szCs w:val="28"/>
        </w:rPr>
        <w:t xml:space="preserve"> tháng </w:t>
      </w:r>
      <w:r w:rsidRPr="00A52ACE">
        <w:rPr>
          <w:rFonts w:ascii="Times New Roman Italic" w:hAnsi="Times New Roman Italic"/>
          <w:i/>
          <w:iCs/>
          <w:spacing w:val="2"/>
          <w:sz w:val="28"/>
          <w:szCs w:val="28"/>
        </w:rPr>
        <w:t>02</w:t>
      </w:r>
      <w:r w:rsidR="005671AA" w:rsidRPr="00A52ACE">
        <w:rPr>
          <w:rFonts w:ascii="Times New Roman Italic" w:hAnsi="Times New Roman Italic"/>
          <w:i/>
          <w:iCs/>
          <w:spacing w:val="2"/>
          <w:sz w:val="28"/>
          <w:szCs w:val="28"/>
        </w:rPr>
        <w:t xml:space="preserve"> năm </w:t>
      </w:r>
      <w:r w:rsidRPr="00A52ACE">
        <w:rPr>
          <w:rFonts w:ascii="Times New Roman Italic" w:hAnsi="Times New Roman Italic"/>
          <w:i/>
          <w:iCs/>
          <w:spacing w:val="2"/>
          <w:sz w:val="28"/>
          <w:szCs w:val="28"/>
        </w:rPr>
        <w:t>2014 của Chính phủ quy định chi tiết thi hành Luật Điện lực về an toàn điện;</w:t>
      </w:r>
      <w:r w:rsidR="00825ED8" w:rsidRPr="00A52ACE">
        <w:rPr>
          <w:rFonts w:ascii="Times New Roman Italic" w:hAnsi="Times New Roman Italic"/>
          <w:i/>
          <w:iCs/>
          <w:spacing w:val="2"/>
          <w:sz w:val="28"/>
          <w:szCs w:val="28"/>
        </w:rPr>
        <w:t xml:space="preserve"> </w:t>
      </w:r>
      <w:r w:rsidRPr="00A52ACE">
        <w:rPr>
          <w:rFonts w:ascii="Times New Roman Italic" w:hAnsi="Times New Roman Italic"/>
          <w:i/>
          <w:iCs/>
          <w:spacing w:val="2"/>
          <w:sz w:val="28"/>
          <w:szCs w:val="28"/>
        </w:rPr>
        <w:t>Nghị định số </w:t>
      </w:r>
      <w:hyperlink r:id="rId11" w:tgtFrame="_blank" w:history="1">
        <w:r w:rsidRPr="00A52ACE">
          <w:rPr>
            <w:rFonts w:ascii="Times New Roman Italic" w:hAnsi="Times New Roman Italic"/>
            <w:i/>
            <w:iCs/>
            <w:spacing w:val="2"/>
            <w:sz w:val="28"/>
            <w:szCs w:val="28"/>
          </w:rPr>
          <w:t>01/2017/NĐ-CP </w:t>
        </w:r>
      </w:hyperlink>
      <w:r w:rsidRPr="00A52ACE">
        <w:rPr>
          <w:rFonts w:ascii="Times New Roman Italic" w:hAnsi="Times New Roman Italic"/>
          <w:i/>
          <w:iCs/>
          <w:spacing w:val="2"/>
          <w:sz w:val="28"/>
          <w:szCs w:val="28"/>
        </w:rPr>
        <w:t>ngày 06</w:t>
      </w:r>
      <w:r w:rsidR="005671AA" w:rsidRPr="00A52ACE">
        <w:rPr>
          <w:rFonts w:ascii="Times New Roman Italic" w:hAnsi="Times New Roman Italic"/>
          <w:i/>
          <w:iCs/>
          <w:spacing w:val="2"/>
          <w:sz w:val="28"/>
          <w:szCs w:val="28"/>
        </w:rPr>
        <w:t xml:space="preserve"> tháng </w:t>
      </w:r>
      <w:r w:rsidRPr="00A52ACE">
        <w:rPr>
          <w:rFonts w:ascii="Times New Roman Italic" w:hAnsi="Times New Roman Italic"/>
          <w:i/>
          <w:iCs/>
          <w:spacing w:val="2"/>
          <w:sz w:val="28"/>
          <w:szCs w:val="28"/>
        </w:rPr>
        <w:t>01</w:t>
      </w:r>
      <w:r w:rsidR="005671AA" w:rsidRPr="00A52ACE">
        <w:rPr>
          <w:rFonts w:ascii="Times New Roman Italic" w:hAnsi="Times New Roman Italic"/>
          <w:i/>
          <w:iCs/>
          <w:spacing w:val="2"/>
          <w:sz w:val="28"/>
          <w:szCs w:val="28"/>
        </w:rPr>
        <w:t xml:space="preserve"> năm </w:t>
      </w:r>
      <w:r w:rsidRPr="00A52ACE">
        <w:rPr>
          <w:rFonts w:ascii="Times New Roman Italic" w:hAnsi="Times New Roman Italic"/>
          <w:i/>
          <w:iCs/>
          <w:spacing w:val="2"/>
          <w:sz w:val="28"/>
          <w:szCs w:val="28"/>
        </w:rPr>
        <w:t xml:space="preserve">2017 của Chính phủ sửa đổi, bổ sung một số </w:t>
      </w:r>
      <w:r w:rsidR="00825ED8" w:rsidRPr="00A52ACE">
        <w:rPr>
          <w:rFonts w:ascii="Times New Roman Italic" w:hAnsi="Times New Roman Italic"/>
          <w:i/>
          <w:iCs/>
          <w:spacing w:val="2"/>
          <w:sz w:val="28"/>
          <w:szCs w:val="28"/>
        </w:rPr>
        <w:t>n</w:t>
      </w:r>
      <w:r w:rsidRPr="00A52ACE">
        <w:rPr>
          <w:rFonts w:ascii="Times New Roman Italic" w:hAnsi="Times New Roman Italic"/>
          <w:i/>
          <w:iCs/>
          <w:spacing w:val="2"/>
          <w:sz w:val="28"/>
          <w:szCs w:val="28"/>
        </w:rPr>
        <w:t>ghị định quy định chi tiết thi hành Luật Đất đai; Nghị định số 51/2020/NĐ-CP ngày 21</w:t>
      </w:r>
      <w:r w:rsidR="00466AC7" w:rsidRPr="00A52ACE">
        <w:rPr>
          <w:rFonts w:ascii="Times New Roman Italic" w:hAnsi="Times New Roman Italic"/>
          <w:i/>
          <w:iCs/>
          <w:spacing w:val="2"/>
          <w:sz w:val="28"/>
          <w:szCs w:val="28"/>
        </w:rPr>
        <w:t xml:space="preserve"> tháng </w:t>
      </w:r>
      <w:r w:rsidRPr="00A52ACE">
        <w:rPr>
          <w:rFonts w:ascii="Times New Roman Italic" w:hAnsi="Times New Roman Italic"/>
          <w:i/>
          <w:iCs/>
          <w:spacing w:val="2"/>
          <w:sz w:val="28"/>
          <w:szCs w:val="28"/>
        </w:rPr>
        <w:t>4</w:t>
      </w:r>
      <w:r w:rsidR="00466AC7" w:rsidRPr="00A52ACE">
        <w:rPr>
          <w:rFonts w:ascii="Times New Roman Italic" w:hAnsi="Times New Roman Italic"/>
          <w:i/>
          <w:iCs/>
          <w:spacing w:val="2"/>
          <w:sz w:val="28"/>
          <w:szCs w:val="28"/>
        </w:rPr>
        <w:t xml:space="preserve"> năm </w:t>
      </w:r>
      <w:r w:rsidRPr="00A52ACE">
        <w:rPr>
          <w:rFonts w:ascii="Times New Roman Italic" w:hAnsi="Times New Roman Italic"/>
          <w:i/>
          <w:iCs/>
          <w:spacing w:val="2"/>
          <w:sz w:val="28"/>
          <w:szCs w:val="28"/>
        </w:rPr>
        <w:t>2020 của Chính phủ sửa đổi, bổ sung một số điều của Nghị định số 14/2014/NĐ-CP ngày 26</w:t>
      </w:r>
      <w:r w:rsidR="00466AC7" w:rsidRPr="00A52ACE">
        <w:rPr>
          <w:rFonts w:ascii="Times New Roman Italic" w:hAnsi="Times New Roman Italic"/>
          <w:i/>
          <w:iCs/>
          <w:spacing w:val="2"/>
          <w:sz w:val="28"/>
          <w:szCs w:val="28"/>
        </w:rPr>
        <w:t xml:space="preserve"> tháng </w:t>
      </w:r>
      <w:r w:rsidRPr="00A52ACE">
        <w:rPr>
          <w:rFonts w:ascii="Times New Roman Italic" w:hAnsi="Times New Roman Italic"/>
          <w:i/>
          <w:iCs/>
          <w:spacing w:val="2"/>
          <w:sz w:val="28"/>
          <w:szCs w:val="28"/>
        </w:rPr>
        <w:t>02</w:t>
      </w:r>
      <w:r w:rsidR="00466AC7" w:rsidRPr="00A52ACE">
        <w:rPr>
          <w:rFonts w:ascii="Times New Roman Italic" w:hAnsi="Times New Roman Italic"/>
          <w:i/>
          <w:iCs/>
          <w:spacing w:val="2"/>
          <w:sz w:val="28"/>
          <w:szCs w:val="28"/>
        </w:rPr>
        <w:t xml:space="preserve"> năm </w:t>
      </w:r>
      <w:r w:rsidRPr="00A52ACE">
        <w:rPr>
          <w:rFonts w:ascii="Times New Roman Italic" w:hAnsi="Times New Roman Italic"/>
          <w:i/>
          <w:iCs/>
          <w:spacing w:val="2"/>
          <w:sz w:val="28"/>
          <w:szCs w:val="28"/>
        </w:rPr>
        <w:t>2014 của Chính phủ quy định chi tiết thi hành Luật Điện lực về an toàn điện;</w:t>
      </w:r>
      <w:r w:rsidR="00825ED8" w:rsidRPr="00A52ACE">
        <w:rPr>
          <w:rFonts w:ascii="Times New Roman Italic" w:hAnsi="Times New Roman Italic"/>
          <w:i/>
          <w:iCs/>
          <w:spacing w:val="2"/>
          <w:sz w:val="28"/>
          <w:szCs w:val="28"/>
        </w:rPr>
        <w:t xml:space="preserve"> </w:t>
      </w:r>
      <w:r w:rsidRPr="00A52ACE">
        <w:rPr>
          <w:rFonts w:ascii="Times New Roman Italic" w:hAnsi="Times New Roman Italic"/>
          <w:i/>
          <w:iCs/>
          <w:spacing w:val="2"/>
          <w:sz w:val="28"/>
          <w:szCs w:val="28"/>
        </w:rPr>
        <w:t>Nghị định số 148/2020/NĐ-CP ngày 18</w:t>
      </w:r>
      <w:r w:rsidR="00466AC7" w:rsidRPr="00A52ACE">
        <w:rPr>
          <w:rFonts w:ascii="Times New Roman Italic" w:hAnsi="Times New Roman Italic"/>
          <w:i/>
          <w:iCs/>
          <w:spacing w:val="2"/>
          <w:sz w:val="28"/>
          <w:szCs w:val="28"/>
        </w:rPr>
        <w:t xml:space="preserve"> tháng </w:t>
      </w:r>
      <w:r w:rsidRPr="00A52ACE">
        <w:rPr>
          <w:rFonts w:ascii="Times New Roman Italic" w:hAnsi="Times New Roman Italic"/>
          <w:i/>
          <w:iCs/>
          <w:spacing w:val="2"/>
          <w:sz w:val="28"/>
          <w:szCs w:val="28"/>
        </w:rPr>
        <w:t>12</w:t>
      </w:r>
      <w:r w:rsidR="00466AC7" w:rsidRPr="00A52ACE">
        <w:rPr>
          <w:rFonts w:ascii="Times New Roman Italic" w:hAnsi="Times New Roman Italic"/>
          <w:i/>
          <w:iCs/>
          <w:spacing w:val="2"/>
          <w:sz w:val="28"/>
          <w:szCs w:val="28"/>
        </w:rPr>
        <w:t xml:space="preserve"> năm </w:t>
      </w:r>
      <w:r w:rsidRPr="00A52ACE">
        <w:rPr>
          <w:rFonts w:ascii="Times New Roman Italic" w:hAnsi="Times New Roman Italic"/>
          <w:i/>
          <w:iCs/>
          <w:spacing w:val="2"/>
          <w:sz w:val="28"/>
          <w:szCs w:val="28"/>
        </w:rPr>
        <w:t>2020 của Chính phủ sửa đổi, bổ sung một số Nghị định quy định chi tiết thi hành Luật Đất đai;</w:t>
      </w:r>
    </w:p>
    <w:p w:rsidR="00145097" w:rsidRPr="00A641F4" w:rsidRDefault="00145097" w:rsidP="009355C2">
      <w:pPr>
        <w:shd w:val="clear" w:color="auto" w:fill="FFFFFF"/>
        <w:spacing w:before="120" w:after="120" w:line="264" w:lineRule="auto"/>
        <w:ind w:firstLine="567"/>
        <w:jc w:val="both"/>
        <w:rPr>
          <w:i/>
          <w:sz w:val="28"/>
          <w:szCs w:val="28"/>
        </w:rPr>
      </w:pPr>
      <w:r w:rsidRPr="00A641F4">
        <w:rPr>
          <w:i/>
          <w:iCs/>
          <w:sz w:val="28"/>
          <w:szCs w:val="28"/>
        </w:rPr>
        <w:t>Căn cứ Thông tư số </w:t>
      </w:r>
      <w:hyperlink r:id="rId12" w:tgtFrame="_blank" w:history="1">
        <w:r w:rsidRPr="00A641F4">
          <w:rPr>
            <w:i/>
            <w:iCs/>
            <w:sz w:val="28"/>
            <w:szCs w:val="28"/>
          </w:rPr>
          <w:t>37/2014/TT-BTNMT </w:t>
        </w:r>
      </w:hyperlink>
      <w:r w:rsidRPr="00A641F4">
        <w:rPr>
          <w:i/>
          <w:iCs/>
          <w:sz w:val="28"/>
          <w:szCs w:val="28"/>
        </w:rPr>
        <w:t>ngày 30</w:t>
      </w:r>
      <w:r w:rsidR="00466AC7" w:rsidRPr="00A641F4">
        <w:rPr>
          <w:i/>
          <w:iCs/>
          <w:sz w:val="28"/>
          <w:szCs w:val="28"/>
        </w:rPr>
        <w:t xml:space="preserve"> tháng </w:t>
      </w:r>
      <w:r w:rsidRPr="00A641F4">
        <w:rPr>
          <w:i/>
          <w:iCs/>
          <w:sz w:val="28"/>
          <w:szCs w:val="28"/>
        </w:rPr>
        <w:t>6</w:t>
      </w:r>
      <w:r w:rsidR="00466AC7" w:rsidRPr="00A641F4">
        <w:rPr>
          <w:i/>
          <w:iCs/>
          <w:sz w:val="28"/>
          <w:szCs w:val="28"/>
        </w:rPr>
        <w:t xml:space="preserve"> năm </w:t>
      </w:r>
      <w:r w:rsidRPr="00A641F4">
        <w:rPr>
          <w:i/>
          <w:iCs/>
          <w:sz w:val="28"/>
          <w:szCs w:val="28"/>
        </w:rPr>
        <w:t>2014 của Bộ trưởng Bộ Tài nguyên và Môi trường quy định chi tiết về bồi thường, hỗ trợ, tái định cư khi Nhà nước thu hồi đất; Thông tư số </w:t>
      </w:r>
      <w:hyperlink r:id="rId13" w:tgtFrame="_blank" w:history="1">
        <w:r w:rsidRPr="00A641F4">
          <w:rPr>
            <w:i/>
            <w:iCs/>
            <w:sz w:val="28"/>
            <w:szCs w:val="28"/>
          </w:rPr>
          <w:t>33/2017/TT-BTNMT </w:t>
        </w:r>
      </w:hyperlink>
      <w:r w:rsidRPr="00A641F4">
        <w:rPr>
          <w:i/>
          <w:iCs/>
          <w:sz w:val="28"/>
          <w:szCs w:val="28"/>
        </w:rPr>
        <w:t>ngày 29</w:t>
      </w:r>
      <w:r w:rsidR="004A782A" w:rsidRPr="00A641F4">
        <w:rPr>
          <w:i/>
          <w:iCs/>
          <w:sz w:val="28"/>
          <w:szCs w:val="28"/>
        </w:rPr>
        <w:t xml:space="preserve"> tháng </w:t>
      </w:r>
      <w:r w:rsidRPr="00A641F4">
        <w:rPr>
          <w:i/>
          <w:iCs/>
          <w:sz w:val="28"/>
          <w:szCs w:val="28"/>
        </w:rPr>
        <w:t>9</w:t>
      </w:r>
      <w:r w:rsidR="004A782A" w:rsidRPr="00A641F4">
        <w:rPr>
          <w:i/>
          <w:iCs/>
          <w:sz w:val="28"/>
          <w:szCs w:val="28"/>
        </w:rPr>
        <w:t xml:space="preserve"> năm </w:t>
      </w:r>
      <w:r w:rsidRPr="00A641F4">
        <w:rPr>
          <w:i/>
          <w:iCs/>
          <w:sz w:val="28"/>
          <w:szCs w:val="28"/>
        </w:rPr>
        <w:t>2017 của Bộ trưởng Bộ Tài nguyên và Môi trường quy định chi tiết Nghị định số </w:t>
      </w:r>
      <w:hyperlink r:id="rId14" w:tgtFrame="_blank" w:history="1">
        <w:r w:rsidRPr="00A641F4">
          <w:rPr>
            <w:i/>
            <w:iCs/>
            <w:sz w:val="28"/>
            <w:szCs w:val="28"/>
          </w:rPr>
          <w:t>01/2017/NĐ-CP </w:t>
        </w:r>
      </w:hyperlink>
      <w:r w:rsidRPr="00A641F4">
        <w:rPr>
          <w:i/>
          <w:iCs/>
          <w:sz w:val="28"/>
          <w:szCs w:val="28"/>
        </w:rPr>
        <w:t>ngày 06</w:t>
      </w:r>
      <w:r w:rsidR="004A782A" w:rsidRPr="00A641F4">
        <w:rPr>
          <w:i/>
          <w:iCs/>
          <w:sz w:val="28"/>
          <w:szCs w:val="28"/>
        </w:rPr>
        <w:t xml:space="preserve"> </w:t>
      </w:r>
      <w:r w:rsidR="001F1919" w:rsidRPr="00A641F4">
        <w:rPr>
          <w:i/>
          <w:iCs/>
          <w:sz w:val="28"/>
          <w:szCs w:val="28"/>
        </w:rPr>
        <w:t>tháng</w:t>
      </w:r>
      <w:r w:rsidR="004A782A" w:rsidRPr="00A641F4">
        <w:rPr>
          <w:i/>
          <w:iCs/>
          <w:sz w:val="28"/>
          <w:szCs w:val="28"/>
        </w:rPr>
        <w:t xml:space="preserve"> </w:t>
      </w:r>
      <w:r w:rsidRPr="00A641F4">
        <w:rPr>
          <w:i/>
          <w:iCs/>
          <w:sz w:val="28"/>
          <w:szCs w:val="28"/>
        </w:rPr>
        <w:t>01</w:t>
      </w:r>
      <w:r w:rsidR="004A782A" w:rsidRPr="00A641F4">
        <w:rPr>
          <w:i/>
          <w:iCs/>
          <w:sz w:val="28"/>
          <w:szCs w:val="28"/>
        </w:rPr>
        <w:t xml:space="preserve"> năm </w:t>
      </w:r>
      <w:r w:rsidRPr="00A641F4">
        <w:rPr>
          <w:i/>
          <w:iCs/>
          <w:sz w:val="28"/>
          <w:szCs w:val="28"/>
        </w:rPr>
        <w:t>2017 của Chính phủ sửa đổi, bổ sung một số nghị định quy định chi tiết thi hành Luật Đất đai và sửa đổi, bổ sung một số điều của các thông tư hướng dẫn thi hành Luật Đất đai;</w:t>
      </w:r>
      <w:r w:rsidR="002B43A8" w:rsidRPr="00A641F4">
        <w:rPr>
          <w:i/>
          <w:iCs/>
          <w:sz w:val="28"/>
          <w:szCs w:val="28"/>
        </w:rPr>
        <w:t xml:space="preserve"> </w:t>
      </w:r>
      <w:r w:rsidRPr="00A641F4">
        <w:rPr>
          <w:i/>
          <w:iCs/>
          <w:sz w:val="28"/>
          <w:szCs w:val="28"/>
        </w:rPr>
        <w:t>Thông tư số 09/2021/TT-BTNMT ngày 30</w:t>
      </w:r>
      <w:r w:rsidR="002C17D1" w:rsidRPr="00A641F4">
        <w:rPr>
          <w:i/>
          <w:iCs/>
          <w:sz w:val="28"/>
          <w:szCs w:val="28"/>
        </w:rPr>
        <w:t xml:space="preserve"> tháng </w:t>
      </w:r>
      <w:r w:rsidRPr="00A641F4">
        <w:rPr>
          <w:i/>
          <w:iCs/>
          <w:sz w:val="28"/>
          <w:szCs w:val="28"/>
        </w:rPr>
        <w:t>6</w:t>
      </w:r>
      <w:r w:rsidR="002C17D1" w:rsidRPr="00A641F4">
        <w:rPr>
          <w:i/>
          <w:iCs/>
          <w:sz w:val="28"/>
          <w:szCs w:val="28"/>
        </w:rPr>
        <w:t xml:space="preserve"> năm </w:t>
      </w:r>
      <w:r w:rsidRPr="00A641F4">
        <w:rPr>
          <w:i/>
          <w:iCs/>
          <w:sz w:val="28"/>
          <w:szCs w:val="28"/>
        </w:rPr>
        <w:t xml:space="preserve">2021 của Bộ trưởng Bộ Tài nguyên và Môi trường sửa đổi, bổ sung một số điều của các thông tư quy định chi tiết và </w:t>
      </w:r>
      <w:r w:rsidRPr="00A641F4">
        <w:rPr>
          <w:i/>
          <w:iCs/>
          <w:sz w:val="28"/>
          <w:szCs w:val="28"/>
        </w:rPr>
        <w:lastRenderedPageBreak/>
        <w:t>hướng dẫn thi hành Luật Đất đai;</w:t>
      </w:r>
      <w:r w:rsidR="002B43A8" w:rsidRPr="00A641F4">
        <w:rPr>
          <w:i/>
          <w:iCs/>
          <w:sz w:val="28"/>
          <w:szCs w:val="28"/>
        </w:rPr>
        <w:t xml:space="preserve"> </w:t>
      </w:r>
      <w:r w:rsidRPr="00A641F4">
        <w:rPr>
          <w:i/>
          <w:iCs/>
          <w:sz w:val="28"/>
          <w:szCs w:val="28"/>
        </w:rPr>
        <w:t>Thông tư số 10/2018/TT-BTC ngày 30</w:t>
      </w:r>
      <w:r w:rsidR="002C17D1" w:rsidRPr="00A641F4">
        <w:rPr>
          <w:i/>
          <w:iCs/>
          <w:sz w:val="28"/>
          <w:szCs w:val="28"/>
        </w:rPr>
        <w:t xml:space="preserve"> tháng 01 năm </w:t>
      </w:r>
      <w:r w:rsidRPr="00A641F4">
        <w:rPr>
          <w:i/>
          <w:iCs/>
          <w:sz w:val="28"/>
          <w:szCs w:val="28"/>
        </w:rPr>
        <w:t>2018 của Bộ trưởng Bộ Tài chính sửa đổi, bổ sung một số điều của Thông tư số 76/2014/TT-BTC ngày 16</w:t>
      </w:r>
      <w:r w:rsidR="002C17D1" w:rsidRPr="00A641F4">
        <w:rPr>
          <w:i/>
          <w:iCs/>
          <w:sz w:val="28"/>
          <w:szCs w:val="28"/>
        </w:rPr>
        <w:t xml:space="preserve"> tháng </w:t>
      </w:r>
      <w:r w:rsidRPr="00A641F4">
        <w:rPr>
          <w:i/>
          <w:iCs/>
          <w:sz w:val="28"/>
          <w:szCs w:val="28"/>
        </w:rPr>
        <w:t>6</w:t>
      </w:r>
      <w:r w:rsidR="002C17D1" w:rsidRPr="00A641F4">
        <w:rPr>
          <w:i/>
          <w:iCs/>
          <w:sz w:val="28"/>
          <w:szCs w:val="28"/>
        </w:rPr>
        <w:t xml:space="preserve"> năm </w:t>
      </w:r>
      <w:r w:rsidRPr="00A641F4">
        <w:rPr>
          <w:i/>
          <w:iCs/>
          <w:sz w:val="28"/>
          <w:szCs w:val="28"/>
        </w:rPr>
        <w:t>2014 Bộ Tài chính hướng dẫn một số điều của Nghị định số 45/2014/NĐ-CP ngày 15</w:t>
      </w:r>
      <w:r w:rsidR="00F252E9" w:rsidRPr="00A641F4">
        <w:rPr>
          <w:i/>
          <w:iCs/>
          <w:sz w:val="28"/>
          <w:szCs w:val="28"/>
        </w:rPr>
        <w:t xml:space="preserve"> tháng </w:t>
      </w:r>
      <w:r w:rsidRPr="00A641F4">
        <w:rPr>
          <w:i/>
          <w:iCs/>
          <w:sz w:val="28"/>
          <w:szCs w:val="28"/>
        </w:rPr>
        <w:t>5</w:t>
      </w:r>
      <w:r w:rsidR="00F252E9" w:rsidRPr="00A641F4">
        <w:rPr>
          <w:i/>
          <w:iCs/>
          <w:sz w:val="28"/>
          <w:szCs w:val="28"/>
        </w:rPr>
        <w:t xml:space="preserve"> năm </w:t>
      </w:r>
      <w:r w:rsidRPr="00A641F4">
        <w:rPr>
          <w:i/>
          <w:iCs/>
          <w:sz w:val="28"/>
          <w:szCs w:val="28"/>
        </w:rPr>
        <w:t>2014 của Chính phủ quy định về thu tiền sử dụng đất;</w:t>
      </w:r>
    </w:p>
    <w:p w:rsidR="00145097" w:rsidRPr="00A641F4" w:rsidRDefault="00145097" w:rsidP="009355C2">
      <w:pPr>
        <w:spacing w:before="120" w:after="120" w:line="264" w:lineRule="auto"/>
        <w:ind w:firstLine="567"/>
        <w:jc w:val="both"/>
        <w:rPr>
          <w:i/>
          <w:sz w:val="28"/>
          <w:szCs w:val="28"/>
          <w:lang w:val="nl-NL"/>
        </w:rPr>
      </w:pPr>
      <w:r w:rsidRPr="00A641F4">
        <w:rPr>
          <w:i/>
          <w:sz w:val="28"/>
          <w:szCs w:val="28"/>
        </w:rPr>
        <w:t xml:space="preserve">Theo đề nghị của Giám đốc Sở Tài nguyên và Môi trường tại Tờ trình </w:t>
      </w:r>
      <w:r w:rsidRPr="00A641F4">
        <w:rPr>
          <w:i/>
          <w:iCs/>
          <w:sz w:val="28"/>
          <w:szCs w:val="28"/>
        </w:rPr>
        <w:t xml:space="preserve">số </w:t>
      </w:r>
      <w:r w:rsidR="001B02BC" w:rsidRPr="00A641F4">
        <w:rPr>
          <w:i/>
          <w:iCs/>
          <w:sz w:val="28"/>
          <w:szCs w:val="28"/>
        </w:rPr>
        <w:t>300</w:t>
      </w:r>
      <w:r w:rsidRPr="00A641F4">
        <w:rPr>
          <w:i/>
          <w:iCs/>
          <w:sz w:val="28"/>
          <w:szCs w:val="28"/>
        </w:rPr>
        <w:t xml:space="preserve">/TTr-STNMT ngày </w:t>
      </w:r>
      <w:r w:rsidR="001B02BC" w:rsidRPr="00A641F4">
        <w:rPr>
          <w:i/>
          <w:iCs/>
          <w:sz w:val="28"/>
          <w:szCs w:val="28"/>
        </w:rPr>
        <w:t>17</w:t>
      </w:r>
      <w:r w:rsidRPr="00A641F4">
        <w:rPr>
          <w:i/>
          <w:iCs/>
          <w:sz w:val="28"/>
          <w:szCs w:val="28"/>
        </w:rPr>
        <w:t xml:space="preserve"> tháng 4 năm 2023</w:t>
      </w:r>
      <w:r w:rsidRPr="00A641F4">
        <w:rPr>
          <w:i/>
          <w:sz w:val="28"/>
          <w:szCs w:val="28"/>
          <w:lang w:val="nl-NL"/>
        </w:rPr>
        <w:t>.</w:t>
      </w:r>
    </w:p>
    <w:p w:rsidR="00145097" w:rsidRPr="00A641F4" w:rsidRDefault="00145097" w:rsidP="00D27303">
      <w:pPr>
        <w:spacing w:before="400" w:after="400" w:line="252" w:lineRule="auto"/>
        <w:jc w:val="center"/>
        <w:rPr>
          <w:i/>
          <w:sz w:val="28"/>
          <w:szCs w:val="28"/>
          <w:lang w:val="nl-NL"/>
        </w:rPr>
      </w:pPr>
      <w:r w:rsidRPr="00A641F4">
        <w:rPr>
          <w:b/>
          <w:sz w:val="28"/>
          <w:szCs w:val="28"/>
        </w:rPr>
        <w:t>QUYẾT ĐỊNH:</w:t>
      </w:r>
    </w:p>
    <w:p w:rsidR="00145097" w:rsidRPr="00A641F4" w:rsidRDefault="00145097" w:rsidP="009355C2">
      <w:pPr>
        <w:spacing w:before="120" w:after="120" w:line="264" w:lineRule="auto"/>
        <w:ind w:firstLine="567"/>
        <w:jc w:val="both"/>
        <w:rPr>
          <w:sz w:val="28"/>
          <w:szCs w:val="28"/>
          <w:lang w:val="nl-NL"/>
        </w:rPr>
      </w:pPr>
      <w:r w:rsidRPr="00A641F4">
        <w:rPr>
          <w:b/>
          <w:bCs/>
          <w:sz w:val="28"/>
          <w:szCs w:val="28"/>
        </w:rPr>
        <w:t>Điều 1.</w:t>
      </w:r>
      <w:r w:rsidRPr="00A641F4">
        <w:rPr>
          <w:b/>
          <w:sz w:val="28"/>
          <w:szCs w:val="28"/>
          <w:lang w:val="fr-FR"/>
        </w:rPr>
        <w:t xml:space="preserve"> </w:t>
      </w:r>
      <w:r w:rsidRPr="00A641F4">
        <w:rPr>
          <w:sz w:val="28"/>
          <w:szCs w:val="28"/>
          <w:lang w:val="fr-FR"/>
        </w:rPr>
        <w:t xml:space="preserve">Ban hành kèm theo Quyết định này </w:t>
      </w:r>
      <w:r w:rsidRPr="00A641F4">
        <w:rPr>
          <w:bCs/>
          <w:sz w:val="28"/>
          <w:szCs w:val="28"/>
        </w:rPr>
        <w:t>“</w:t>
      </w:r>
      <w:r w:rsidRPr="00A641F4">
        <w:rPr>
          <w:sz w:val="28"/>
          <w:szCs w:val="28"/>
          <w:lang w:val="fr-FR"/>
        </w:rPr>
        <w:t xml:space="preserve">Quy định </w:t>
      </w:r>
      <w:r w:rsidRPr="00A641F4">
        <w:rPr>
          <w:sz w:val="28"/>
          <w:szCs w:val="28"/>
          <w:lang w:val="nl-NL"/>
        </w:rPr>
        <w:t>về bồi thường, hỗ trợ, tái định cư khi Nhà nước thu hồi đất trên địa bàn tỉnh Thanh Hóa”.</w:t>
      </w:r>
    </w:p>
    <w:p w:rsidR="00145097" w:rsidRPr="00A641F4" w:rsidRDefault="00145097" w:rsidP="009355C2">
      <w:pPr>
        <w:spacing w:before="120" w:after="120" w:line="264" w:lineRule="auto"/>
        <w:ind w:firstLine="567"/>
        <w:jc w:val="both"/>
        <w:rPr>
          <w:sz w:val="28"/>
          <w:szCs w:val="28"/>
          <w:lang w:val="nl-NL"/>
        </w:rPr>
      </w:pPr>
      <w:r w:rsidRPr="00A641F4">
        <w:rPr>
          <w:b/>
          <w:sz w:val="28"/>
          <w:szCs w:val="28"/>
          <w:lang w:val="nl-NL"/>
        </w:rPr>
        <w:t>Điều 2.</w:t>
      </w:r>
      <w:r w:rsidRPr="00A641F4">
        <w:rPr>
          <w:sz w:val="28"/>
          <w:szCs w:val="28"/>
          <w:lang w:val="nl-NL"/>
        </w:rPr>
        <w:t xml:space="preserve"> </w:t>
      </w:r>
      <w:r w:rsidRPr="00A641F4">
        <w:rPr>
          <w:iCs/>
          <w:spacing w:val="-4"/>
          <w:sz w:val="28"/>
          <w:szCs w:val="28"/>
          <w:lang w:val="nl-NL"/>
        </w:rPr>
        <w:t xml:space="preserve">Quyết định này có hiệu lực thi hành kể từ ngày </w:t>
      </w:r>
      <w:r w:rsidR="00AF4052" w:rsidRPr="00A641F4">
        <w:rPr>
          <w:iCs/>
          <w:spacing w:val="-4"/>
          <w:sz w:val="28"/>
          <w:szCs w:val="28"/>
          <w:lang w:val="nl-NL"/>
        </w:rPr>
        <w:t>04</w:t>
      </w:r>
      <w:r w:rsidR="008A0E25" w:rsidRPr="00A641F4">
        <w:rPr>
          <w:iCs/>
          <w:spacing w:val="-4"/>
          <w:sz w:val="28"/>
          <w:szCs w:val="28"/>
          <w:lang w:val="nl-NL"/>
        </w:rPr>
        <w:t xml:space="preserve"> </w:t>
      </w:r>
      <w:r w:rsidRPr="00A641F4">
        <w:rPr>
          <w:iCs/>
          <w:spacing w:val="-4"/>
          <w:sz w:val="28"/>
          <w:szCs w:val="28"/>
          <w:lang w:val="nl-NL"/>
        </w:rPr>
        <w:t xml:space="preserve">tháng </w:t>
      </w:r>
      <w:r w:rsidR="00AF4052" w:rsidRPr="00A641F4">
        <w:rPr>
          <w:iCs/>
          <w:spacing w:val="-4"/>
          <w:sz w:val="28"/>
          <w:szCs w:val="28"/>
          <w:lang w:val="nl-NL"/>
        </w:rPr>
        <w:t>5</w:t>
      </w:r>
      <w:r w:rsidRPr="00A641F4">
        <w:rPr>
          <w:iCs/>
          <w:spacing w:val="-4"/>
          <w:sz w:val="28"/>
          <w:szCs w:val="28"/>
          <w:lang w:val="nl-NL"/>
        </w:rPr>
        <w:t xml:space="preserve"> năm 2023 và t</w:t>
      </w:r>
      <w:r w:rsidRPr="00A641F4">
        <w:rPr>
          <w:sz w:val="28"/>
          <w:szCs w:val="28"/>
          <w:lang w:val="nl-NL"/>
        </w:rPr>
        <w:t>hay thế Quyết định số 3161/2014/QĐ-UBND ngày 26</w:t>
      </w:r>
      <w:r w:rsidR="00BF469F" w:rsidRPr="00A641F4">
        <w:rPr>
          <w:sz w:val="28"/>
          <w:szCs w:val="28"/>
          <w:lang w:val="nl-NL"/>
        </w:rPr>
        <w:t xml:space="preserve"> tháng </w:t>
      </w:r>
      <w:r w:rsidRPr="00A641F4">
        <w:rPr>
          <w:sz w:val="28"/>
          <w:szCs w:val="28"/>
          <w:lang w:val="nl-NL"/>
        </w:rPr>
        <w:t>9</w:t>
      </w:r>
      <w:r w:rsidR="00BF469F" w:rsidRPr="00A641F4">
        <w:rPr>
          <w:sz w:val="28"/>
          <w:szCs w:val="28"/>
          <w:lang w:val="nl-NL"/>
        </w:rPr>
        <w:t xml:space="preserve"> năm </w:t>
      </w:r>
      <w:r w:rsidRPr="00A641F4">
        <w:rPr>
          <w:sz w:val="28"/>
          <w:szCs w:val="28"/>
          <w:lang w:val="nl-NL"/>
        </w:rPr>
        <w:t>2014 của Uỷ ban nhân dân tỉnh về việc ban hành Quy định về bồi thường, hỗ trợ, tái định cư khi Nhà nước thu hồi đất trên địa bàn Khu kinh tế Nghi Sơn và Quyết định số</w:t>
      </w:r>
      <w:r w:rsidR="00BF469F" w:rsidRPr="00A641F4">
        <w:rPr>
          <w:sz w:val="28"/>
          <w:szCs w:val="28"/>
          <w:lang w:val="nl-NL"/>
        </w:rPr>
        <w:t xml:space="preserve"> 3162/2014/QĐ-UBND ngày 26 tháng 9 năm </w:t>
      </w:r>
      <w:r w:rsidRPr="00A641F4">
        <w:rPr>
          <w:sz w:val="28"/>
          <w:szCs w:val="28"/>
          <w:lang w:val="nl-NL"/>
        </w:rPr>
        <w:t>2014 của Uỷ ban nhân dân tỉnh về việc ban hành Quy định về bồi thường, hỗ trợ, tái định cư khi Nhà nước thu hồi đất trên địa bàn tỉnh Thanh Hóa.</w:t>
      </w:r>
    </w:p>
    <w:p w:rsidR="00145097" w:rsidRPr="00A641F4" w:rsidRDefault="00145097" w:rsidP="009355C2">
      <w:pPr>
        <w:spacing w:before="120" w:after="120" w:line="264" w:lineRule="auto"/>
        <w:ind w:firstLine="567"/>
        <w:jc w:val="both"/>
        <w:rPr>
          <w:iCs/>
          <w:sz w:val="28"/>
          <w:szCs w:val="28"/>
          <w:lang w:val="nl-NL"/>
        </w:rPr>
      </w:pPr>
      <w:r w:rsidRPr="00A641F4">
        <w:rPr>
          <w:b/>
          <w:spacing w:val="-4"/>
          <w:sz w:val="28"/>
          <w:szCs w:val="28"/>
          <w:lang w:val="nl-NL"/>
        </w:rPr>
        <w:t>Điều 3.</w:t>
      </w:r>
      <w:r w:rsidRPr="00A641F4">
        <w:rPr>
          <w:spacing w:val="-4"/>
          <w:sz w:val="28"/>
          <w:szCs w:val="28"/>
          <w:lang w:val="nl-NL"/>
        </w:rPr>
        <w:t xml:space="preserve"> </w:t>
      </w:r>
      <w:r w:rsidRPr="00A641F4">
        <w:rPr>
          <w:iCs/>
          <w:sz w:val="28"/>
          <w:szCs w:val="28"/>
          <w:lang w:val="nl-NL"/>
        </w:rPr>
        <w:t xml:space="preserve">Chánh Văn phòng Ủy ban nhân dân tỉnh, Giám đốc các sở, Thủ trưởng các ban, ngành cấp tỉnh, Chủ tịch </w:t>
      </w:r>
      <w:r w:rsidRPr="00A641F4">
        <w:rPr>
          <w:sz w:val="28"/>
          <w:szCs w:val="28"/>
        </w:rPr>
        <w:t xml:space="preserve">Ủy ban nhân dân </w:t>
      </w:r>
      <w:r w:rsidRPr="00A641F4">
        <w:rPr>
          <w:iCs/>
          <w:sz w:val="28"/>
          <w:szCs w:val="28"/>
          <w:lang w:val="nl-NL"/>
        </w:rPr>
        <w:t xml:space="preserve">các huyện, thị xã, thành phố, Chủ tịch </w:t>
      </w:r>
      <w:r w:rsidRPr="00A641F4">
        <w:rPr>
          <w:sz w:val="28"/>
          <w:szCs w:val="28"/>
        </w:rPr>
        <w:t>Ủy ban nhân dân</w:t>
      </w:r>
      <w:r w:rsidRPr="00A641F4">
        <w:rPr>
          <w:iCs/>
          <w:sz w:val="28"/>
          <w:szCs w:val="28"/>
          <w:lang w:val="nl-NL"/>
        </w:rPr>
        <w:t xml:space="preserve"> các xã, phường, thị trấn và các tổ chức, cá nhân có liên quan, theo chức năng, nhiệm vụ được giao có trách nhiệm tổ chức thực hiện bồi thường, hỗ trợ, tái định cư theo Quyết định này./.</w:t>
      </w:r>
    </w:p>
    <w:tbl>
      <w:tblPr>
        <w:tblW w:w="9072" w:type="dxa"/>
        <w:tblInd w:w="108" w:type="dxa"/>
        <w:tblLayout w:type="fixed"/>
        <w:tblLook w:val="04A0" w:firstRow="1" w:lastRow="0" w:firstColumn="1" w:lastColumn="0" w:noHBand="0" w:noVBand="1"/>
      </w:tblPr>
      <w:tblGrid>
        <w:gridCol w:w="4536"/>
        <w:gridCol w:w="4536"/>
      </w:tblGrid>
      <w:tr w:rsidR="00145097" w:rsidRPr="00A641F4" w:rsidTr="007947A8">
        <w:tc>
          <w:tcPr>
            <w:tcW w:w="4536" w:type="dxa"/>
          </w:tcPr>
          <w:p w:rsidR="00145097" w:rsidRPr="00A641F4" w:rsidRDefault="00145097" w:rsidP="007947A8">
            <w:pPr>
              <w:rPr>
                <w:spacing w:val="-4"/>
                <w:sz w:val="22"/>
                <w:szCs w:val="28"/>
                <w:lang w:val="nl-NL"/>
              </w:rPr>
            </w:pPr>
            <w:r w:rsidRPr="00A641F4">
              <w:rPr>
                <w:sz w:val="22"/>
                <w:szCs w:val="22"/>
                <w:lang w:val="nl-NL"/>
              </w:rPr>
              <w:t xml:space="preserve"> </w:t>
            </w:r>
          </w:p>
        </w:tc>
        <w:tc>
          <w:tcPr>
            <w:tcW w:w="4536" w:type="dxa"/>
          </w:tcPr>
          <w:p w:rsidR="00145097" w:rsidRPr="00A641F4" w:rsidRDefault="00145097" w:rsidP="007947A8">
            <w:pPr>
              <w:spacing w:before="200"/>
              <w:jc w:val="center"/>
              <w:rPr>
                <w:b/>
                <w:sz w:val="26"/>
                <w:szCs w:val="26"/>
                <w:lang w:val="nl-NL"/>
              </w:rPr>
            </w:pPr>
            <w:r w:rsidRPr="00A641F4">
              <w:rPr>
                <w:b/>
                <w:sz w:val="26"/>
                <w:szCs w:val="26"/>
                <w:lang w:val="nl-NL"/>
              </w:rPr>
              <w:t>TM. ỦY BAN NHÂN DÂN</w:t>
            </w:r>
          </w:p>
          <w:p w:rsidR="00145097" w:rsidRPr="00A641F4" w:rsidRDefault="00145097" w:rsidP="007947A8">
            <w:pPr>
              <w:jc w:val="center"/>
              <w:rPr>
                <w:b/>
                <w:sz w:val="26"/>
                <w:szCs w:val="26"/>
                <w:lang w:val="nl-NL"/>
              </w:rPr>
            </w:pPr>
            <w:r w:rsidRPr="00A641F4">
              <w:rPr>
                <w:b/>
                <w:sz w:val="26"/>
                <w:szCs w:val="26"/>
                <w:lang w:val="nl-NL"/>
              </w:rPr>
              <w:t>KT. CHỦ TỊCH</w:t>
            </w:r>
          </w:p>
          <w:p w:rsidR="00145097" w:rsidRDefault="00145097" w:rsidP="007947A8">
            <w:pPr>
              <w:jc w:val="center"/>
              <w:rPr>
                <w:b/>
                <w:sz w:val="26"/>
                <w:szCs w:val="26"/>
                <w:lang w:val="nl-NL"/>
              </w:rPr>
            </w:pPr>
            <w:r w:rsidRPr="00A641F4">
              <w:rPr>
                <w:b/>
                <w:sz w:val="26"/>
                <w:szCs w:val="26"/>
                <w:lang w:val="nl-NL"/>
              </w:rPr>
              <w:t>PHÓ CHỦ TỊCH</w:t>
            </w:r>
          </w:p>
          <w:p w:rsidR="00145097" w:rsidRPr="00822599" w:rsidRDefault="00822599" w:rsidP="00822599">
            <w:pPr>
              <w:jc w:val="center"/>
              <w:rPr>
                <w:b/>
                <w:sz w:val="28"/>
                <w:szCs w:val="26"/>
                <w:lang w:val="nl-NL"/>
              </w:rPr>
            </w:pPr>
            <w:r w:rsidRPr="00822599">
              <w:rPr>
                <w:b/>
                <w:sz w:val="28"/>
                <w:szCs w:val="26"/>
                <w:lang w:val="nl-NL"/>
              </w:rPr>
              <w:t>Lê Đức Giang</w:t>
            </w:r>
          </w:p>
        </w:tc>
      </w:tr>
    </w:tbl>
    <w:p w:rsidR="00145097" w:rsidRPr="00A641F4" w:rsidRDefault="00145097" w:rsidP="00145097">
      <w:pPr>
        <w:spacing w:before="60" w:after="60" w:line="340" w:lineRule="atLeast"/>
        <w:ind w:firstLine="567"/>
        <w:jc w:val="both"/>
        <w:rPr>
          <w:iCs/>
          <w:szCs w:val="28"/>
          <w:lang w:val="nl-NL"/>
        </w:rPr>
        <w:sectPr w:rsidR="00145097" w:rsidRPr="00A641F4" w:rsidSect="00822599">
          <w:footerReference w:type="even" r:id="rId15"/>
          <w:headerReference w:type="first" r:id="rId16"/>
          <w:pgSz w:w="11909" w:h="16834" w:code="9"/>
          <w:pgMar w:top="1474" w:right="1247" w:bottom="1247" w:left="1247" w:header="454" w:footer="0" w:gutter="0"/>
          <w:pgNumType w:start="1"/>
          <w:cols w:space="720"/>
          <w:titlePg/>
          <w:docGrid w:linePitch="360"/>
        </w:sectPr>
      </w:pPr>
    </w:p>
    <w:tbl>
      <w:tblPr>
        <w:tblW w:w="9356" w:type="dxa"/>
        <w:tblInd w:w="108" w:type="dxa"/>
        <w:tblLook w:val="04A0" w:firstRow="1" w:lastRow="0" w:firstColumn="1" w:lastColumn="0" w:noHBand="0" w:noVBand="1"/>
      </w:tblPr>
      <w:tblGrid>
        <w:gridCol w:w="3261"/>
        <w:gridCol w:w="6095"/>
      </w:tblGrid>
      <w:tr w:rsidR="00145097" w:rsidRPr="00A641F4" w:rsidTr="007947A8">
        <w:tc>
          <w:tcPr>
            <w:tcW w:w="3261" w:type="dxa"/>
          </w:tcPr>
          <w:p w:rsidR="00145097" w:rsidRPr="00A641F4" w:rsidRDefault="00145097" w:rsidP="007947A8">
            <w:pPr>
              <w:spacing w:before="60" w:after="60" w:line="340" w:lineRule="atLeast"/>
              <w:ind w:right="-1"/>
              <w:jc w:val="center"/>
              <w:rPr>
                <w:b/>
                <w:bCs/>
                <w:sz w:val="28"/>
                <w:szCs w:val="28"/>
              </w:rPr>
            </w:pPr>
            <w:r w:rsidRPr="00A641F4">
              <w:rPr>
                <w:b/>
                <w:bCs/>
                <w:sz w:val="28"/>
                <w:szCs w:val="28"/>
              </w:rPr>
              <w:lastRenderedPageBreak/>
              <w:t>ỦY BAN NHÂN DÂN</w:t>
            </w:r>
          </w:p>
          <w:p w:rsidR="00145097" w:rsidRPr="00A641F4" w:rsidRDefault="00956CA0" w:rsidP="007947A8">
            <w:pPr>
              <w:spacing w:before="60" w:after="60" w:line="340" w:lineRule="atLeast"/>
              <w:ind w:right="-1"/>
              <w:jc w:val="center"/>
              <w:rPr>
                <w:b/>
                <w:bCs/>
                <w:sz w:val="28"/>
                <w:szCs w:val="28"/>
              </w:rPr>
            </w:pPr>
            <w:r>
              <w:rPr>
                <w:b/>
                <w:noProof/>
                <w:szCs w:val="28"/>
                <w:lang w:val="en-GB" w:eastAsia="en-GB"/>
              </w:rPr>
              <mc:AlternateContent>
                <mc:Choice Requires="wps">
                  <w:drawing>
                    <wp:anchor distT="0" distB="0" distL="114300" distR="114300" simplePos="0" relativeHeight="251645440" behindDoc="0" locked="0" layoutInCell="1" allowOverlap="1">
                      <wp:simplePos x="0" y="0"/>
                      <wp:positionH relativeFrom="column">
                        <wp:posOffset>556895</wp:posOffset>
                      </wp:positionH>
                      <wp:positionV relativeFrom="paragraph">
                        <wp:posOffset>225425</wp:posOffset>
                      </wp:positionV>
                      <wp:extent cx="839470" cy="0"/>
                      <wp:effectExtent l="13970" t="6350" r="13335" b="12700"/>
                      <wp:wrapNone/>
                      <wp:docPr id="2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17.75pt" to="109.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j4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"/>
                  </w:pict>
                </mc:Fallback>
              </mc:AlternateContent>
            </w:r>
            <w:r w:rsidR="00145097" w:rsidRPr="00A641F4">
              <w:rPr>
                <w:b/>
                <w:bCs/>
                <w:sz w:val="28"/>
                <w:szCs w:val="28"/>
              </w:rPr>
              <w:t>TỈNH THANH HOÁ</w:t>
            </w:r>
          </w:p>
        </w:tc>
        <w:tc>
          <w:tcPr>
            <w:tcW w:w="6095" w:type="dxa"/>
          </w:tcPr>
          <w:p w:rsidR="00145097" w:rsidRPr="00A641F4" w:rsidRDefault="00145097" w:rsidP="007947A8">
            <w:pPr>
              <w:spacing w:before="60" w:after="60" w:line="340" w:lineRule="atLeast"/>
              <w:ind w:right="-1"/>
              <w:jc w:val="center"/>
              <w:rPr>
                <w:b/>
                <w:bCs/>
                <w:sz w:val="28"/>
                <w:szCs w:val="28"/>
              </w:rPr>
            </w:pPr>
            <w:r w:rsidRPr="00A641F4">
              <w:rPr>
                <w:b/>
                <w:bCs/>
                <w:sz w:val="28"/>
                <w:szCs w:val="28"/>
              </w:rPr>
              <w:t>CỘNG HOÀ XÃ HỘI CHỦ NGHĨA VIỆT NAM</w:t>
            </w:r>
          </w:p>
          <w:p w:rsidR="00145097" w:rsidRPr="00A641F4" w:rsidRDefault="00145097" w:rsidP="007947A8">
            <w:pPr>
              <w:spacing w:before="60" w:after="60" w:line="340" w:lineRule="atLeast"/>
              <w:jc w:val="center"/>
              <w:rPr>
                <w:b/>
                <w:sz w:val="28"/>
                <w:szCs w:val="28"/>
              </w:rPr>
            </w:pPr>
            <w:r w:rsidRPr="00A641F4">
              <w:rPr>
                <w:b/>
                <w:bCs/>
                <w:sz w:val="28"/>
                <w:szCs w:val="28"/>
              </w:rPr>
              <w:t>Độc lập - Tự do - Hạnh phúc</w:t>
            </w:r>
          </w:p>
        </w:tc>
      </w:tr>
    </w:tbl>
    <w:p w:rsidR="00145097" w:rsidRPr="00A641F4" w:rsidRDefault="00956CA0" w:rsidP="00145097">
      <w:pPr>
        <w:spacing w:before="60" w:after="60" w:line="340" w:lineRule="atLeast"/>
        <w:ind w:firstLine="567"/>
        <w:jc w:val="both"/>
        <w:rPr>
          <w:b/>
          <w:szCs w:val="28"/>
          <w:lang w:val="fr-FR"/>
        </w:rPr>
      </w:pPr>
      <w:r>
        <w:rPr>
          <w:b/>
          <w:noProof/>
          <w:szCs w:val="28"/>
          <w:lang w:val="en-GB" w:eastAsia="en-GB"/>
        </w:rPr>
        <mc:AlternateContent>
          <mc:Choice Requires="wps">
            <w:drawing>
              <wp:anchor distT="0" distB="0" distL="114300" distR="114300" simplePos="0" relativeHeight="251646464" behindDoc="0" locked="0" layoutInCell="1" allowOverlap="1">
                <wp:simplePos x="0" y="0"/>
                <wp:positionH relativeFrom="column">
                  <wp:posOffset>3081020</wp:posOffset>
                </wp:positionH>
                <wp:positionV relativeFrom="paragraph">
                  <wp:posOffset>26670</wp:posOffset>
                </wp:positionV>
                <wp:extent cx="1935480" cy="0"/>
                <wp:effectExtent l="13970" t="7620" r="12700" b="11430"/>
                <wp:wrapNone/>
                <wp:docPr id="2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2.1pt" to="3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d5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"/>
            </w:pict>
          </mc:Fallback>
        </mc:AlternateContent>
      </w:r>
      <w:r w:rsidR="00145097" w:rsidRPr="00A641F4">
        <w:rPr>
          <w:b/>
          <w:szCs w:val="28"/>
          <w:lang w:val="fr-FR"/>
        </w:rPr>
        <w:t xml:space="preserve">                                          </w:t>
      </w:r>
    </w:p>
    <w:p w:rsidR="00145097" w:rsidRPr="00A641F4" w:rsidRDefault="00145097" w:rsidP="00145097">
      <w:pPr>
        <w:spacing w:before="60" w:after="60" w:line="340" w:lineRule="atLeast"/>
        <w:jc w:val="center"/>
        <w:rPr>
          <w:b/>
          <w:sz w:val="28"/>
          <w:szCs w:val="28"/>
        </w:rPr>
      </w:pPr>
      <w:r w:rsidRPr="00A641F4">
        <w:rPr>
          <w:b/>
          <w:sz w:val="28"/>
          <w:szCs w:val="28"/>
        </w:rPr>
        <w:t>QUY ĐỊNH</w:t>
      </w:r>
    </w:p>
    <w:p w:rsidR="00145097" w:rsidRPr="00A641F4" w:rsidRDefault="00145097" w:rsidP="00145097">
      <w:pPr>
        <w:jc w:val="center"/>
        <w:rPr>
          <w:b/>
          <w:sz w:val="28"/>
          <w:szCs w:val="28"/>
          <w:lang w:val="nl-NL"/>
        </w:rPr>
      </w:pPr>
      <w:r w:rsidRPr="00A641F4">
        <w:rPr>
          <w:b/>
          <w:bCs/>
          <w:sz w:val="28"/>
          <w:szCs w:val="28"/>
        </w:rPr>
        <w:t xml:space="preserve">Về </w:t>
      </w:r>
      <w:r w:rsidRPr="00A641F4">
        <w:rPr>
          <w:b/>
          <w:sz w:val="28"/>
          <w:szCs w:val="28"/>
          <w:lang w:val="nl-NL"/>
        </w:rPr>
        <w:t>bồi thường, hỗ trợ, tái định cư khi Nhà nước</w:t>
      </w:r>
    </w:p>
    <w:p w:rsidR="00145097" w:rsidRPr="00A641F4" w:rsidRDefault="00145097" w:rsidP="00145097">
      <w:pPr>
        <w:jc w:val="center"/>
        <w:rPr>
          <w:b/>
          <w:sz w:val="28"/>
          <w:szCs w:val="28"/>
          <w:lang w:val="nl-NL"/>
        </w:rPr>
      </w:pPr>
      <w:r w:rsidRPr="00A641F4">
        <w:rPr>
          <w:b/>
          <w:sz w:val="28"/>
          <w:szCs w:val="28"/>
          <w:lang w:val="nl-NL"/>
        </w:rPr>
        <w:t xml:space="preserve"> thu hồi đất trên địa bàn tỉnh Thanh Hóa</w:t>
      </w:r>
    </w:p>
    <w:p w:rsidR="00145097" w:rsidRPr="00A641F4" w:rsidRDefault="00145097" w:rsidP="00145097">
      <w:pPr>
        <w:spacing w:before="60" w:after="60" w:line="340" w:lineRule="atLeast"/>
        <w:jc w:val="center"/>
        <w:rPr>
          <w:i/>
          <w:sz w:val="28"/>
          <w:szCs w:val="28"/>
          <w:lang w:val="nl-NL"/>
        </w:rPr>
      </w:pPr>
      <w:r w:rsidRPr="00A641F4">
        <w:rPr>
          <w:i/>
          <w:sz w:val="28"/>
          <w:szCs w:val="28"/>
          <w:lang w:val="nl-NL"/>
        </w:rPr>
        <w:t>(Ban hành kèm theo Quyết định số</w:t>
      </w:r>
      <w:r w:rsidR="00A641F4">
        <w:rPr>
          <w:i/>
          <w:sz w:val="28"/>
          <w:szCs w:val="28"/>
          <w:lang w:val="nl-NL"/>
        </w:rPr>
        <w:t>:</w:t>
      </w:r>
      <w:r w:rsidRPr="00A641F4">
        <w:rPr>
          <w:i/>
          <w:sz w:val="28"/>
          <w:szCs w:val="28"/>
          <w:lang w:val="nl-NL"/>
        </w:rPr>
        <w:t xml:space="preserve"> </w:t>
      </w:r>
      <w:r w:rsidR="00956CA0">
        <w:rPr>
          <w:i/>
          <w:sz w:val="28"/>
          <w:szCs w:val="28"/>
          <w:lang w:val="nl-NL"/>
        </w:rPr>
        <w:t xml:space="preserve">16 </w:t>
      </w:r>
      <w:r w:rsidRPr="00A641F4">
        <w:rPr>
          <w:i/>
          <w:sz w:val="28"/>
          <w:szCs w:val="28"/>
          <w:lang w:val="nl-NL"/>
        </w:rPr>
        <w:t xml:space="preserve">/2023/QĐ-UBND ngày </w:t>
      </w:r>
      <w:r w:rsidR="00956CA0">
        <w:rPr>
          <w:i/>
          <w:sz w:val="28"/>
          <w:szCs w:val="28"/>
          <w:lang w:val="nl-NL"/>
        </w:rPr>
        <w:t xml:space="preserve">20 </w:t>
      </w:r>
      <w:r w:rsidRPr="00A641F4">
        <w:rPr>
          <w:i/>
          <w:sz w:val="28"/>
          <w:szCs w:val="28"/>
          <w:lang w:val="nl-NL"/>
        </w:rPr>
        <w:t xml:space="preserve">/ </w:t>
      </w:r>
      <w:r w:rsidR="00956CA0">
        <w:rPr>
          <w:i/>
          <w:sz w:val="28"/>
          <w:szCs w:val="28"/>
          <w:lang w:val="nl-NL"/>
        </w:rPr>
        <w:t xml:space="preserve">4 </w:t>
      </w:r>
      <w:r w:rsidRPr="00A641F4">
        <w:rPr>
          <w:i/>
          <w:sz w:val="28"/>
          <w:szCs w:val="28"/>
          <w:lang w:val="nl-NL"/>
        </w:rPr>
        <w:t>/2023 của Ủy ban nhân dân tỉnh Thanh Hóa)</w:t>
      </w:r>
    </w:p>
    <w:p w:rsidR="00145097" w:rsidRPr="00A641F4" w:rsidRDefault="00956CA0" w:rsidP="00145097">
      <w:pPr>
        <w:spacing w:before="60" w:after="60" w:line="340" w:lineRule="atLeast"/>
        <w:ind w:firstLine="567"/>
        <w:jc w:val="both"/>
        <w:rPr>
          <w:b/>
          <w:szCs w:val="28"/>
          <w:lang w:val="fr-FR"/>
        </w:rPr>
      </w:pPr>
      <w:r>
        <w:rPr>
          <w:b/>
          <w:noProof/>
          <w:szCs w:val="28"/>
          <w:lang w:val="en-GB" w:eastAsia="en-GB"/>
        </w:rPr>
        <mc:AlternateContent>
          <mc:Choice Requires="wps">
            <w:drawing>
              <wp:anchor distT="0" distB="0" distL="114300" distR="114300" simplePos="0" relativeHeight="251672064" behindDoc="0" locked="0" layoutInCell="1" allowOverlap="1">
                <wp:simplePos x="0" y="0"/>
                <wp:positionH relativeFrom="column">
                  <wp:posOffset>2379980</wp:posOffset>
                </wp:positionH>
                <wp:positionV relativeFrom="paragraph">
                  <wp:posOffset>13970</wp:posOffset>
                </wp:positionV>
                <wp:extent cx="1111885" cy="0"/>
                <wp:effectExtent l="8255" t="13970" r="13335" b="5080"/>
                <wp:wrapNone/>
                <wp:docPr id="2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9" o:spid="_x0000_s1026" type="#_x0000_t32" style="position:absolute;margin-left:187.4pt;margin-top:1.1pt;width:87.5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xsHg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"/>
            </w:pict>
          </mc:Fallback>
        </mc:AlternateContent>
      </w:r>
      <w:r w:rsidR="00145097" w:rsidRPr="00A641F4">
        <w:rPr>
          <w:b/>
          <w:szCs w:val="28"/>
          <w:lang w:val="fr-FR"/>
        </w:rPr>
        <w:t xml:space="preserve">                 </w:t>
      </w:r>
    </w:p>
    <w:p w:rsidR="00145097" w:rsidRPr="00A641F4" w:rsidRDefault="00145097" w:rsidP="00145097">
      <w:pPr>
        <w:spacing w:before="60" w:after="60" w:line="340" w:lineRule="atLeast"/>
        <w:ind w:firstLine="567"/>
        <w:jc w:val="center"/>
        <w:rPr>
          <w:b/>
          <w:sz w:val="28"/>
          <w:szCs w:val="28"/>
          <w:lang w:val="fr-FR"/>
        </w:rPr>
      </w:pPr>
      <w:r w:rsidRPr="00A641F4">
        <w:rPr>
          <w:b/>
          <w:sz w:val="28"/>
          <w:szCs w:val="28"/>
          <w:lang w:val="fr-FR"/>
        </w:rPr>
        <w:t>Chương I</w:t>
      </w:r>
    </w:p>
    <w:p w:rsidR="00145097" w:rsidRPr="00A641F4" w:rsidRDefault="00145097" w:rsidP="00145097">
      <w:pPr>
        <w:spacing w:before="60" w:after="60" w:line="340" w:lineRule="atLeast"/>
        <w:ind w:firstLine="567"/>
        <w:jc w:val="center"/>
        <w:rPr>
          <w:b/>
          <w:sz w:val="28"/>
          <w:szCs w:val="28"/>
          <w:lang w:val="fr-FR"/>
        </w:rPr>
      </w:pPr>
      <w:r w:rsidRPr="00A641F4">
        <w:rPr>
          <w:b/>
          <w:sz w:val="28"/>
          <w:szCs w:val="28"/>
          <w:lang w:val="fr-FR"/>
        </w:rPr>
        <w:t>NHỮNG QUY ĐỊNH CHUNG</w:t>
      </w:r>
    </w:p>
    <w:p w:rsidR="00145097" w:rsidRPr="00A641F4" w:rsidRDefault="00145097" w:rsidP="0084672B">
      <w:pPr>
        <w:spacing w:before="120" w:after="120" w:line="259" w:lineRule="auto"/>
        <w:ind w:firstLine="709"/>
        <w:jc w:val="both"/>
        <w:rPr>
          <w:b/>
          <w:sz w:val="28"/>
          <w:szCs w:val="28"/>
        </w:rPr>
      </w:pPr>
      <w:r w:rsidRPr="00A641F4">
        <w:rPr>
          <w:b/>
          <w:sz w:val="28"/>
          <w:szCs w:val="28"/>
        </w:rPr>
        <w:t>Điều 1. Phạm vi điều chỉnh</w:t>
      </w:r>
    </w:p>
    <w:p w:rsidR="00145097" w:rsidRPr="00A641F4" w:rsidRDefault="00145097" w:rsidP="0084672B">
      <w:pPr>
        <w:spacing w:before="120" w:after="120" w:line="259" w:lineRule="auto"/>
        <w:ind w:firstLine="709"/>
        <w:jc w:val="both"/>
        <w:rPr>
          <w:sz w:val="28"/>
          <w:szCs w:val="28"/>
        </w:rPr>
      </w:pPr>
      <w:r w:rsidRPr="00A641F4">
        <w:rPr>
          <w:sz w:val="28"/>
          <w:szCs w:val="28"/>
        </w:rPr>
        <w:t>Quy định này quy định việc bồi thường, hỗ trợ, tái định cư khi Nhà nước thu hồi đất trên địa bàn tỉnh Thanh Hoá.</w:t>
      </w:r>
    </w:p>
    <w:p w:rsidR="00145097" w:rsidRPr="00A641F4" w:rsidRDefault="00145097" w:rsidP="0084672B">
      <w:pPr>
        <w:spacing w:before="120" w:after="120" w:line="259" w:lineRule="auto"/>
        <w:ind w:firstLine="709"/>
        <w:jc w:val="both"/>
        <w:rPr>
          <w:b/>
          <w:sz w:val="28"/>
          <w:szCs w:val="28"/>
        </w:rPr>
      </w:pPr>
      <w:r w:rsidRPr="00A641F4">
        <w:rPr>
          <w:b/>
          <w:sz w:val="28"/>
          <w:szCs w:val="28"/>
        </w:rPr>
        <w:t>Điều 2. Đối tượng áp dụng:</w:t>
      </w:r>
    </w:p>
    <w:p w:rsidR="00145097" w:rsidRPr="00A641F4" w:rsidRDefault="00145097" w:rsidP="0084672B">
      <w:pPr>
        <w:spacing w:before="120" w:after="120" w:line="259" w:lineRule="auto"/>
        <w:ind w:firstLine="709"/>
        <w:jc w:val="both"/>
        <w:rPr>
          <w:bCs/>
          <w:sz w:val="28"/>
          <w:szCs w:val="28"/>
        </w:rPr>
      </w:pPr>
      <w:r w:rsidRPr="00A641F4">
        <w:rPr>
          <w:bCs/>
          <w:sz w:val="28"/>
          <w:szCs w:val="28"/>
        </w:rPr>
        <w:t>1. Cơ quan thực hiện chức năng quản lý nhà nước về đất đai; tổ chức làm nhiệm vụ bồi thường, giải phóng mặt bằng;</w:t>
      </w:r>
    </w:p>
    <w:p w:rsidR="00145097" w:rsidRPr="00A641F4" w:rsidRDefault="00145097" w:rsidP="0084672B">
      <w:pPr>
        <w:spacing w:before="120" w:after="120" w:line="259" w:lineRule="auto"/>
        <w:ind w:firstLine="709"/>
        <w:jc w:val="both"/>
        <w:rPr>
          <w:bCs/>
          <w:sz w:val="28"/>
          <w:szCs w:val="28"/>
        </w:rPr>
      </w:pPr>
      <w:r w:rsidRPr="00A641F4">
        <w:rPr>
          <w:sz w:val="28"/>
          <w:szCs w:val="28"/>
          <w:lang w:val="fr-FR"/>
        </w:rPr>
        <w:t xml:space="preserve">2. </w:t>
      </w:r>
      <w:r w:rsidRPr="00A641F4">
        <w:rPr>
          <w:bCs/>
          <w:sz w:val="28"/>
          <w:szCs w:val="28"/>
        </w:rPr>
        <w:t>Người sử dụng đất theo quy định tại Điều 5 Luật Đất đai khi Nhà nước thu hồi đất;</w:t>
      </w:r>
    </w:p>
    <w:p w:rsidR="00145097" w:rsidRPr="00A641F4" w:rsidRDefault="00145097" w:rsidP="0084672B">
      <w:pPr>
        <w:spacing w:before="120" w:after="120" w:line="259" w:lineRule="auto"/>
        <w:ind w:firstLine="709"/>
        <w:jc w:val="both"/>
        <w:rPr>
          <w:b/>
          <w:bCs/>
          <w:szCs w:val="28"/>
        </w:rPr>
      </w:pPr>
      <w:r w:rsidRPr="00A641F4">
        <w:rPr>
          <w:bCs/>
          <w:sz w:val="28"/>
          <w:szCs w:val="28"/>
        </w:rPr>
        <w:t>3. Tổ chức, cá nhân khác có liên quan đến việc bồi thường, hỗ trợ, tái định cư khi Nhà nước thu hồi đất.</w:t>
      </w:r>
    </w:p>
    <w:p w:rsidR="00145097" w:rsidRPr="00A641F4" w:rsidRDefault="00145097" w:rsidP="00145097">
      <w:pPr>
        <w:spacing w:before="120" w:after="120" w:line="300" w:lineRule="auto"/>
        <w:jc w:val="center"/>
        <w:rPr>
          <w:b/>
          <w:bCs/>
          <w:sz w:val="28"/>
          <w:szCs w:val="28"/>
        </w:rPr>
      </w:pPr>
      <w:r w:rsidRPr="00A641F4">
        <w:rPr>
          <w:b/>
          <w:bCs/>
          <w:sz w:val="28"/>
          <w:szCs w:val="28"/>
        </w:rPr>
        <w:t>Chương II</w:t>
      </w:r>
    </w:p>
    <w:p w:rsidR="00145097" w:rsidRPr="00A641F4" w:rsidRDefault="00145097" w:rsidP="00145097">
      <w:pPr>
        <w:spacing w:line="300" w:lineRule="auto"/>
        <w:jc w:val="center"/>
        <w:rPr>
          <w:b/>
          <w:bCs/>
          <w:sz w:val="28"/>
          <w:szCs w:val="28"/>
        </w:rPr>
      </w:pPr>
      <w:r w:rsidRPr="00A641F4">
        <w:rPr>
          <w:b/>
          <w:bCs/>
          <w:sz w:val="28"/>
          <w:szCs w:val="28"/>
        </w:rPr>
        <w:t>BỒI THƯỜNG, HỖ TRỢ VỀ ĐẤT, TÀI SẢN GẮN LIỀN VỚI ĐẤT;</w:t>
      </w:r>
    </w:p>
    <w:p w:rsidR="00145097" w:rsidRPr="00A641F4" w:rsidRDefault="00145097" w:rsidP="00145097">
      <w:pPr>
        <w:spacing w:line="300" w:lineRule="auto"/>
        <w:jc w:val="center"/>
        <w:rPr>
          <w:b/>
          <w:bCs/>
          <w:sz w:val="28"/>
          <w:szCs w:val="28"/>
        </w:rPr>
      </w:pPr>
      <w:r w:rsidRPr="00A641F4">
        <w:rPr>
          <w:b/>
          <w:bCs/>
          <w:sz w:val="28"/>
          <w:szCs w:val="28"/>
        </w:rPr>
        <w:t xml:space="preserve"> HỖ TRỢ, TÁI ĐỊNH CƯ</w:t>
      </w:r>
    </w:p>
    <w:p w:rsidR="00145097" w:rsidRPr="00A641F4" w:rsidRDefault="00145097" w:rsidP="00145097">
      <w:pPr>
        <w:spacing w:before="120" w:after="120" w:line="300" w:lineRule="auto"/>
        <w:jc w:val="center"/>
        <w:rPr>
          <w:b/>
          <w:bCs/>
          <w:sz w:val="28"/>
          <w:szCs w:val="28"/>
        </w:rPr>
      </w:pPr>
      <w:r w:rsidRPr="00A641F4">
        <w:rPr>
          <w:b/>
          <w:bCs/>
          <w:sz w:val="28"/>
          <w:szCs w:val="28"/>
        </w:rPr>
        <w:t>Mục 1. BỒI THƯỜNG, HỖ TRỢ VỀ ĐẤT</w:t>
      </w:r>
    </w:p>
    <w:p w:rsidR="00145097" w:rsidRPr="00A641F4" w:rsidRDefault="00145097" w:rsidP="0084672B">
      <w:pPr>
        <w:spacing w:before="120" w:after="120" w:line="259" w:lineRule="auto"/>
        <w:ind w:firstLine="709"/>
        <w:jc w:val="both"/>
        <w:rPr>
          <w:sz w:val="28"/>
          <w:szCs w:val="28"/>
        </w:rPr>
      </w:pPr>
      <w:r w:rsidRPr="00A641F4">
        <w:rPr>
          <w:b/>
          <w:bCs/>
          <w:sz w:val="28"/>
          <w:szCs w:val="28"/>
        </w:rPr>
        <w:t xml:space="preserve">Điều 3. </w:t>
      </w:r>
      <w:r w:rsidRPr="00A641F4">
        <w:rPr>
          <w:b/>
          <w:bCs/>
          <w:sz w:val="28"/>
          <w:szCs w:val="28"/>
          <w:lang w:val="vi-VN"/>
        </w:rPr>
        <w:t>Bồi thường</w:t>
      </w:r>
      <w:r w:rsidRPr="00A641F4">
        <w:rPr>
          <w:b/>
          <w:bCs/>
          <w:sz w:val="28"/>
          <w:szCs w:val="28"/>
        </w:rPr>
        <w:t>, hỗ trợ</w:t>
      </w:r>
      <w:r w:rsidRPr="00A641F4">
        <w:rPr>
          <w:b/>
          <w:bCs/>
          <w:sz w:val="28"/>
          <w:szCs w:val="28"/>
          <w:lang w:val="vi-VN"/>
        </w:rPr>
        <w:t xml:space="preserve"> về đất khi Nhà nước thu hồi đất đối với trường hợp diện tích đo đạc thực tế khác với diện tích ghi trên giấy tờ về quyền sử dụng đất</w:t>
      </w:r>
      <w:r w:rsidRPr="00A641F4">
        <w:rPr>
          <w:b/>
          <w:bCs/>
          <w:sz w:val="28"/>
          <w:szCs w:val="28"/>
        </w:rPr>
        <w:t xml:space="preserve"> hoặc Giấy chứng nhận quyền sử dụng đất</w:t>
      </w:r>
    </w:p>
    <w:p w:rsidR="00145097" w:rsidRPr="00A641F4" w:rsidRDefault="00145097" w:rsidP="0084672B">
      <w:pPr>
        <w:spacing w:before="120" w:after="120" w:line="259" w:lineRule="auto"/>
        <w:ind w:firstLine="709"/>
        <w:jc w:val="both"/>
        <w:rPr>
          <w:sz w:val="28"/>
          <w:szCs w:val="28"/>
        </w:rPr>
      </w:pPr>
      <w:r w:rsidRPr="00A641F4">
        <w:rPr>
          <w:sz w:val="28"/>
          <w:szCs w:val="28"/>
          <w:lang w:val="vi-VN"/>
        </w:rPr>
        <w:t xml:space="preserve">Được thực hiện theo quy định tại </w:t>
      </w:r>
      <w:r w:rsidRPr="00A641F4">
        <w:rPr>
          <w:sz w:val="28"/>
          <w:szCs w:val="28"/>
        </w:rPr>
        <w:t>k</w:t>
      </w:r>
      <w:r w:rsidRPr="00A641F4">
        <w:rPr>
          <w:sz w:val="28"/>
          <w:szCs w:val="28"/>
          <w:lang w:val="vi-VN"/>
        </w:rPr>
        <w:t>hoản 5 Điều 98 Luật Đất đai</w:t>
      </w:r>
      <w:r w:rsidRPr="00A641F4">
        <w:rPr>
          <w:sz w:val="28"/>
          <w:szCs w:val="28"/>
        </w:rPr>
        <w:t xml:space="preserve"> năm 2013</w:t>
      </w:r>
      <w:r w:rsidRPr="00A641F4">
        <w:rPr>
          <w:sz w:val="28"/>
          <w:szCs w:val="28"/>
          <w:lang w:val="vi-VN"/>
        </w:rPr>
        <w:t>, Điều 12 Nghị định số 47/2014/NĐ-CP</w:t>
      </w:r>
      <w:r w:rsidRPr="00A641F4">
        <w:rPr>
          <w:sz w:val="28"/>
          <w:szCs w:val="28"/>
        </w:rPr>
        <w:t xml:space="preserve"> ngày 15/5/2014;</w:t>
      </w:r>
      <w:r w:rsidRPr="00A641F4">
        <w:rPr>
          <w:sz w:val="28"/>
          <w:szCs w:val="28"/>
          <w:lang w:val="vi-VN"/>
        </w:rPr>
        <w:t xml:space="preserve"> khoản 20 Điều 2 Nghị định số 01/2017/NĐ-CP </w:t>
      </w:r>
      <w:r w:rsidRPr="00A641F4">
        <w:rPr>
          <w:sz w:val="28"/>
          <w:szCs w:val="28"/>
        </w:rPr>
        <w:t xml:space="preserve">ngày 06/01/2017 của Chính phủ </w:t>
      </w:r>
      <w:r w:rsidRPr="00A641F4">
        <w:rPr>
          <w:sz w:val="28"/>
          <w:szCs w:val="28"/>
          <w:lang w:val="vi-VN"/>
        </w:rPr>
        <w:t>và Điều 6 Thông tư số 10/2018/TT-BTC</w:t>
      </w:r>
      <w:r w:rsidRPr="00A641F4">
        <w:rPr>
          <w:sz w:val="28"/>
          <w:szCs w:val="28"/>
        </w:rPr>
        <w:t xml:space="preserve"> ngày 30/01/2018 của </w:t>
      </w:r>
      <w:r w:rsidR="00013BB4" w:rsidRPr="00A641F4">
        <w:rPr>
          <w:sz w:val="28"/>
          <w:szCs w:val="28"/>
        </w:rPr>
        <w:t xml:space="preserve">Bộ trưởng </w:t>
      </w:r>
      <w:r w:rsidRPr="00A641F4">
        <w:rPr>
          <w:sz w:val="28"/>
          <w:szCs w:val="28"/>
        </w:rPr>
        <w:t>Bộ Tài chính.</w:t>
      </w:r>
    </w:p>
    <w:p w:rsidR="00145097" w:rsidRPr="00A641F4" w:rsidRDefault="00145097" w:rsidP="0084672B">
      <w:pPr>
        <w:spacing w:before="120" w:after="120" w:line="259" w:lineRule="auto"/>
        <w:ind w:firstLine="709"/>
        <w:jc w:val="both"/>
        <w:rPr>
          <w:b/>
          <w:sz w:val="28"/>
          <w:szCs w:val="28"/>
          <w:lang w:val="vi-VN"/>
        </w:rPr>
      </w:pPr>
      <w:r w:rsidRPr="00A641F4">
        <w:rPr>
          <w:b/>
          <w:sz w:val="28"/>
          <w:szCs w:val="28"/>
        </w:rPr>
        <w:t>Điều 4. Bồi thường, hỗ trợ đối với phần diện tích đất nông nghiệp, đất phi nông nghiệp không phải là đất ở còn lại sau thu hồi không đủ điều kiện để tiếp tục sử dụng</w:t>
      </w:r>
    </w:p>
    <w:p w:rsidR="00145097" w:rsidRPr="00A641F4" w:rsidRDefault="00145097" w:rsidP="0084672B">
      <w:pPr>
        <w:spacing w:before="120" w:after="120" w:line="259" w:lineRule="auto"/>
        <w:ind w:firstLine="709"/>
        <w:jc w:val="both"/>
        <w:rPr>
          <w:sz w:val="28"/>
          <w:szCs w:val="28"/>
        </w:rPr>
      </w:pPr>
      <w:r w:rsidRPr="00A641F4">
        <w:rPr>
          <w:sz w:val="28"/>
          <w:szCs w:val="28"/>
        </w:rPr>
        <w:lastRenderedPageBreak/>
        <w:t>1. Tổ chức, hộ gia đình, cá nhân đang sử dụng đất nông nghiệp có phần diện tích còn lại của thửa đất (S) &lt; 50 m</w:t>
      </w:r>
      <w:r w:rsidRPr="00A641F4">
        <w:rPr>
          <w:sz w:val="28"/>
          <w:szCs w:val="28"/>
          <w:vertAlign w:val="superscript"/>
        </w:rPr>
        <w:t>2</w:t>
      </w:r>
      <w:r w:rsidRPr="00A641F4">
        <w:rPr>
          <w:sz w:val="28"/>
          <w:szCs w:val="28"/>
        </w:rPr>
        <w:t xml:space="preserve"> hoặc 50 m</w:t>
      </w:r>
      <w:r w:rsidRPr="00A641F4">
        <w:rPr>
          <w:sz w:val="28"/>
          <w:szCs w:val="28"/>
          <w:vertAlign w:val="superscript"/>
        </w:rPr>
        <w:t>2</w:t>
      </w:r>
      <w:r w:rsidRPr="00A641F4">
        <w:rPr>
          <w:sz w:val="28"/>
          <w:szCs w:val="28"/>
        </w:rPr>
        <w:t xml:space="preserve"> ≤ (S) ≤ 150 m</w:t>
      </w:r>
      <w:r w:rsidRPr="00A641F4">
        <w:rPr>
          <w:sz w:val="28"/>
          <w:szCs w:val="28"/>
          <w:vertAlign w:val="superscript"/>
        </w:rPr>
        <w:t>2</w:t>
      </w:r>
      <w:r w:rsidRPr="00A641F4">
        <w:rPr>
          <w:sz w:val="28"/>
          <w:szCs w:val="28"/>
        </w:rPr>
        <w:t xml:space="preserve"> (nếu thửa đất có hình thể phức tạp, chia thành nhiều phần gây khó khăn trong sản xuất nông nghiệp); đất phi nông nghiệp không phải là đất ở có phần diện tích còn lại của thửa đất (S) &lt; 50 m</w:t>
      </w:r>
      <w:r w:rsidRPr="00A641F4">
        <w:rPr>
          <w:sz w:val="28"/>
          <w:szCs w:val="28"/>
          <w:vertAlign w:val="superscript"/>
        </w:rPr>
        <w:t>2</w:t>
      </w:r>
      <w:r w:rsidRPr="00A641F4">
        <w:rPr>
          <w:sz w:val="28"/>
          <w:szCs w:val="28"/>
        </w:rPr>
        <w:t>, nếu người sử dụng đất không có nhu cầu tiếp tục sử dụng và có đơn đề nghị thu hồi đất thì Ủy ban nhân dân (UBND) cấp huyện thực hiện thu hồi đất, bồi thường, hỗ trợ theo quy định và giao cho UBND cấp xã quản lý diện tích đất thu hồi theo quy định của pháp luật.</w:t>
      </w:r>
    </w:p>
    <w:p w:rsidR="00145097" w:rsidRPr="00A641F4" w:rsidRDefault="00145097" w:rsidP="0084672B">
      <w:pPr>
        <w:spacing w:before="120" w:after="120" w:line="259" w:lineRule="auto"/>
        <w:ind w:firstLine="709"/>
        <w:jc w:val="both"/>
        <w:rPr>
          <w:sz w:val="28"/>
          <w:szCs w:val="28"/>
        </w:rPr>
      </w:pPr>
      <w:r w:rsidRPr="00A641F4">
        <w:rPr>
          <w:sz w:val="28"/>
          <w:szCs w:val="28"/>
        </w:rPr>
        <w:t>2. Các trường hợp không thuộc khoản 1 Điều này, UBND cấp huyện có văn bản báo cáo (kèm hồ sơ liên quan) gửi về Sở Tài nguyên và Môi trường để chủ trì, phối hợp với Sở Nông nghiệp và Phát triển nông thôn</w:t>
      </w:r>
      <w:r w:rsidR="008E4F66" w:rsidRPr="00A641F4">
        <w:rPr>
          <w:sz w:val="28"/>
          <w:szCs w:val="28"/>
        </w:rPr>
        <w:t xml:space="preserve"> và các đơn vị có liên quan</w:t>
      </w:r>
      <w:r w:rsidRPr="00A641F4">
        <w:rPr>
          <w:sz w:val="28"/>
          <w:szCs w:val="28"/>
        </w:rPr>
        <w:t xml:space="preserve">, kiểm tra, hướng dẫn, giải quyết theo thẩm quyền, đảm bảo tuân thủ quy định của pháp luật. Trường hợp vượt thẩm quyền, Sở Tài nguyên và Môi trường báo cáo Chủ tịch UBND tỉnh xem xét, </w:t>
      </w:r>
      <w:r w:rsidRPr="00A641F4">
        <w:rPr>
          <w:sz w:val="28"/>
          <w:szCs w:val="28"/>
          <w:lang w:val="en-GB"/>
        </w:rPr>
        <w:t>giải quyết theo quy định.</w:t>
      </w:r>
    </w:p>
    <w:p w:rsidR="00145097" w:rsidRPr="00A641F4" w:rsidRDefault="00145097" w:rsidP="0084672B">
      <w:pPr>
        <w:spacing w:before="120" w:after="120" w:line="259" w:lineRule="auto"/>
        <w:ind w:firstLine="709"/>
        <w:jc w:val="both"/>
        <w:rPr>
          <w:sz w:val="28"/>
          <w:szCs w:val="28"/>
        </w:rPr>
      </w:pPr>
      <w:r w:rsidRPr="00A641F4">
        <w:rPr>
          <w:b/>
          <w:bCs/>
          <w:sz w:val="28"/>
          <w:szCs w:val="28"/>
        </w:rPr>
        <w:t xml:space="preserve">Điều 5. </w:t>
      </w:r>
      <w:r w:rsidRPr="00A641F4">
        <w:rPr>
          <w:b/>
          <w:bCs/>
          <w:sz w:val="28"/>
          <w:szCs w:val="28"/>
          <w:lang w:val="vi-VN"/>
        </w:rPr>
        <w:t xml:space="preserve">Bồi thường, hỗ trợ khi </w:t>
      </w:r>
      <w:r w:rsidRPr="00A641F4">
        <w:rPr>
          <w:b/>
          <w:bCs/>
          <w:sz w:val="28"/>
          <w:szCs w:val="28"/>
        </w:rPr>
        <w:t>N</w:t>
      </w:r>
      <w:r w:rsidRPr="00A641F4">
        <w:rPr>
          <w:b/>
          <w:bCs/>
          <w:sz w:val="28"/>
          <w:szCs w:val="28"/>
          <w:lang w:val="vi-VN"/>
        </w:rPr>
        <w:t>hà nước thu hồi đất nông nghiệp do cán bộ, công chức, viên chức (đang làm việc hoặc nghỉ hưu, nghỉ mất sức lao động, thôi việc được hưởng trợ cấp) đang sử dụng đất</w:t>
      </w:r>
    </w:p>
    <w:p w:rsidR="00145097" w:rsidRPr="00A641F4" w:rsidRDefault="00145097" w:rsidP="0084672B">
      <w:pPr>
        <w:spacing w:before="120" w:after="120" w:line="259" w:lineRule="auto"/>
        <w:ind w:firstLine="709"/>
        <w:jc w:val="both"/>
        <w:rPr>
          <w:sz w:val="28"/>
          <w:szCs w:val="28"/>
          <w:shd w:val="clear" w:color="auto" w:fill="FFFFFF"/>
        </w:rPr>
      </w:pPr>
      <w:r w:rsidRPr="00A641F4">
        <w:rPr>
          <w:sz w:val="28"/>
          <w:szCs w:val="28"/>
          <w:shd w:val="clear" w:color="auto" w:fill="FFFFFF"/>
        </w:rPr>
        <w:t xml:space="preserve">Được thực hiện theo quy định tại Điều 6 Thông tư số 37/2014/TT-BTNMT </w:t>
      </w:r>
      <w:r w:rsidR="00A77B0A" w:rsidRPr="00A641F4">
        <w:rPr>
          <w:sz w:val="28"/>
          <w:szCs w:val="28"/>
          <w:shd w:val="clear" w:color="auto" w:fill="FFFFFF"/>
        </w:rPr>
        <w:t xml:space="preserve">ngày 30/6/2014 </w:t>
      </w:r>
      <w:r w:rsidRPr="00A641F4">
        <w:rPr>
          <w:sz w:val="28"/>
          <w:szCs w:val="28"/>
          <w:shd w:val="clear" w:color="auto" w:fill="FFFFFF"/>
        </w:rPr>
        <w:t xml:space="preserve">của </w:t>
      </w:r>
      <w:r w:rsidR="00013BB4" w:rsidRPr="00A641F4">
        <w:rPr>
          <w:sz w:val="28"/>
          <w:szCs w:val="28"/>
          <w:shd w:val="clear" w:color="auto" w:fill="FFFFFF"/>
        </w:rPr>
        <w:t xml:space="preserve">Bộ trưởng </w:t>
      </w:r>
      <w:r w:rsidRPr="00A641F4">
        <w:rPr>
          <w:sz w:val="28"/>
          <w:szCs w:val="28"/>
          <w:shd w:val="clear" w:color="auto" w:fill="FFFFFF"/>
        </w:rPr>
        <w:t>Bộ Tài nguyên và Môi trường, trong đó hộ gia đình vừa có nhân khẩu là cán bộ, công chức, viên chức (đang làm việc hoặc đã nghỉ hưu, nghỉ mất sức lao động, thôi việc được hưởng trợ cấp) vừa có nhân khẩu không phải là cán bộ, công chức, viên chức nhưng đang sử dụng đất nông nghiệp vào mục đích sản xuất nông nghiệp, khi Nhà nước thu hồi đất nông nghiệp của hộ gia đình đó thì nhân khẩu không phải là cán bộ, công chức, viên chức được hỗ trợ ổn định đời sống và sản xuất; được hỗ trợ đào tạo, chuyển đổi nghề và tìm kiếm việc làm. Mức hỗ trợ như sau:</w:t>
      </w:r>
    </w:p>
    <w:p w:rsidR="00145097" w:rsidRPr="00A641F4" w:rsidRDefault="00145097" w:rsidP="0084672B">
      <w:pPr>
        <w:spacing w:before="120" w:after="120" w:line="259" w:lineRule="auto"/>
        <w:ind w:firstLine="709"/>
        <w:jc w:val="both"/>
        <w:rPr>
          <w:sz w:val="28"/>
          <w:szCs w:val="28"/>
          <w:shd w:val="clear" w:color="auto" w:fill="FFFFFF"/>
        </w:rPr>
      </w:pPr>
      <w:r w:rsidRPr="00A641F4">
        <w:rPr>
          <w:sz w:val="28"/>
          <w:szCs w:val="28"/>
          <w:shd w:val="clear" w:color="auto" w:fill="FFFFFF"/>
        </w:rPr>
        <w:t>1. Hỗ trợ ổn định đời sống và sản xuất thực hiện theo quy định tại khoản 1 Điều 19 Quy định này.</w:t>
      </w:r>
    </w:p>
    <w:p w:rsidR="00145097" w:rsidRPr="00A641F4" w:rsidRDefault="00145097" w:rsidP="0084672B">
      <w:pPr>
        <w:spacing w:before="120" w:after="120" w:line="259" w:lineRule="auto"/>
        <w:ind w:firstLine="709"/>
        <w:jc w:val="both"/>
        <w:rPr>
          <w:sz w:val="28"/>
          <w:szCs w:val="28"/>
          <w:shd w:val="clear" w:color="auto" w:fill="FFFFFF"/>
        </w:rPr>
      </w:pPr>
      <w:r w:rsidRPr="00A641F4">
        <w:rPr>
          <w:sz w:val="28"/>
          <w:szCs w:val="28"/>
          <w:shd w:val="clear" w:color="auto" w:fill="FFFFFF"/>
        </w:rPr>
        <w:t>2. Hỗ trợ chuyển đổi nghề và tìm kiếm việc làm thực hiện theo quy định tại Điều 20 Quy định này.</w:t>
      </w:r>
    </w:p>
    <w:p w:rsidR="00145097" w:rsidRPr="00A641F4" w:rsidRDefault="00145097" w:rsidP="0084672B">
      <w:pPr>
        <w:pStyle w:val="NormalWeb"/>
        <w:spacing w:before="120" w:beforeAutospacing="0" w:after="120" w:afterAutospacing="0" w:line="259" w:lineRule="auto"/>
        <w:ind w:firstLine="709"/>
        <w:jc w:val="both"/>
        <w:rPr>
          <w:b/>
          <w:bCs/>
          <w:sz w:val="28"/>
          <w:szCs w:val="28"/>
        </w:rPr>
      </w:pPr>
      <w:r w:rsidRPr="00A641F4">
        <w:rPr>
          <w:b/>
          <w:bCs/>
          <w:sz w:val="28"/>
          <w:szCs w:val="28"/>
        </w:rPr>
        <w:t xml:space="preserve">Điều 6. Bồi thường cho hộ gia đình, cá nhân đang sử dụng đất phi nông nghiệp không phải là đất ở được Nhà nước cho thuê đất thu tiền thuê đất một lần cho cả thời gian thuê nhưng được miễn tiền thuê đất do thực hiện chính sách đối với người có công với cách mạng </w:t>
      </w:r>
    </w:p>
    <w:p w:rsidR="00145097" w:rsidRPr="00A641F4" w:rsidRDefault="00145097" w:rsidP="0084672B">
      <w:pPr>
        <w:widowControl w:val="0"/>
        <w:autoSpaceDE w:val="0"/>
        <w:autoSpaceDN w:val="0"/>
        <w:adjustRightInd w:val="0"/>
        <w:spacing w:before="120" w:after="120" w:line="259" w:lineRule="auto"/>
        <w:ind w:firstLine="709"/>
        <w:jc w:val="both"/>
        <w:rPr>
          <w:bCs/>
          <w:sz w:val="28"/>
          <w:szCs w:val="28"/>
        </w:rPr>
      </w:pPr>
      <w:r w:rsidRPr="00A641F4">
        <w:rPr>
          <w:bCs/>
          <w:sz w:val="28"/>
          <w:szCs w:val="28"/>
        </w:rPr>
        <w:t>Được thực hiện theo quy định tại khoản 1 Điều 7 Nghị định số 47/2014/NĐ-CP</w:t>
      </w:r>
      <w:r w:rsidR="00A77B0A" w:rsidRPr="00A641F4">
        <w:rPr>
          <w:bCs/>
          <w:sz w:val="28"/>
          <w:szCs w:val="28"/>
        </w:rPr>
        <w:t xml:space="preserve"> </w:t>
      </w:r>
      <w:r w:rsidR="00A77B0A" w:rsidRPr="00A641F4">
        <w:rPr>
          <w:sz w:val="28"/>
          <w:szCs w:val="28"/>
        </w:rPr>
        <w:t>ngày 15/5/2014</w:t>
      </w:r>
      <w:r w:rsidRPr="00A641F4">
        <w:rPr>
          <w:bCs/>
          <w:sz w:val="28"/>
          <w:szCs w:val="28"/>
        </w:rPr>
        <w:t>, như sau:</w:t>
      </w:r>
    </w:p>
    <w:p w:rsidR="00145097" w:rsidRPr="00A641F4" w:rsidRDefault="00145097" w:rsidP="0084672B">
      <w:pPr>
        <w:pStyle w:val="NormalWeb"/>
        <w:shd w:val="clear" w:color="auto" w:fill="FFFFFF"/>
        <w:spacing w:before="120" w:beforeAutospacing="0" w:after="120" w:afterAutospacing="0" w:line="259" w:lineRule="auto"/>
        <w:ind w:firstLine="709"/>
        <w:jc w:val="both"/>
        <w:rPr>
          <w:rFonts w:eastAsia="Calibri"/>
          <w:bCs/>
          <w:sz w:val="28"/>
          <w:szCs w:val="28"/>
          <w:lang w:val="en-GB"/>
        </w:rPr>
      </w:pPr>
      <w:r w:rsidRPr="00A641F4">
        <w:rPr>
          <w:rFonts w:eastAsia="Calibri"/>
          <w:bCs/>
          <w:sz w:val="28"/>
          <w:szCs w:val="28"/>
          <w:lang w:val="en-GB"/>
        </w:rPr>
        <w:t xml:space="preserve">1. Đối với đất sử dụng có thời hạn thì được bồi thường bằng đất có cùng mục đích sử dụng với đất thu hồi; thời hạn sử dụng đất được bồi thường là thời </w:t>
      </w:r>
      <w:r w:rsidRPr="00A641F4">
        <w:rPr>
          <w:rFonts w:eastAsia="Calibri"/>
          <w:bCs/>
          <w:sz w:val="28"/>
          <w:szCs w:val="28"/>
          <w:lang w:val="en-GB"/>
        </w:rPr>
        <w:lastRenderedPageBreak/>
        <w:t>hạn sử dụng còn lại của đất thu hồi; nếu không có đất để bồi thường thì được bồi thường bằng tiền và được xác định như sau:</w:t>
      </w:r>
    </w:p>
    <w:p w:rsidR="00145097" w:rsidRPr="00A641F4" w:rsidRDefault="00145097" w:rsidP="00145097">
      <w:pPr>
        <w:pStyle w:val="NormalWeb"/>
        <w:shd w:val="clear" w:color="auto" w:fill="FFFFFF"/>
        <w:spacing w:before="120" w:beforeAutospacing="0" w:after="120" w:afterAutospacing="0" w:line="340" w:lineRule="exact"/>
        <w:ind w:firstLine="709"/>
        <w:jc w:val="both"/>
        <w:rPr>
          <w:rFonts w:eastAsia="Calibri"/>
          <w:bCs/>
          <w:sz w:val="28"/>
          <w:szCs w:val="28"/>
          <w:lang w:val="en-GB"/>
        </w:rPr>
      </w:pPr>
      <w:r w:rsidRPr="00A641F4">
        <w:rPr>
          <w:rFonts w:eastAsia="Calibri"/>
          <w:bCs/>
          <w:sz w:val="28"/>
          <w:szCs w:val="28"/>
          <w:lang w:val="en-GB"/>
        </w:rPr>
        <w:t xml:space="preserve">Trong đó:  </w:t>
      </w:r>
    </w:p>
    <w:p w:rsidR="00145097" w:rsidRPr="00A641F4" w:rsidRDefault="00145097" w:rsidP="00145097">
      <w:pPr>
        <w:pStyle w:val="NormalWeb"/>
        <w:shd w:val="clear" w:color="auto" w:fill="FFFFFF"/>
        <w:spacing w:before="120" w:beforeAutospacing="0" w:after="0" w:afterAutospacing="0" w:line="240" w:lineRule="exact"/>
        <w:ind w:firstLine="709"/>
        <w:jc w:val="both"/>
        <w:rPr>
          <w:rFonts w:eastAsia="Calibri"/>
          <w:bCs/>
          <w:sz w:val="28"/>
          <w:szCs w:val="28"/>
          <w:lang w:val="en-GB"/>
        </w:rPr>
      </w:pPr>
      <w:r w:rsidRPr="00A641F4">
        <w:rPr>
          <w:rFonts w:eastAsia="Calibri"/>
          <w:bCs/>
          <w:sz w:val="28"/>
          <w:szCs w:val="28"/>
          <w:lang w:val="en-GB"/>
        </w:rPr>
        <w:tab/>
      </w:r>
      <w:r w:rsidRPr="00A641F4">
        <w:rPr>
          <w:rFonts w:eastAsia="Calibri"/>
          <w:bCs/>
          <w:sz w:val="28"/>
          <w:szCs w:val="28"/>
          <w:lang w:val="en-GB"/>
        </w:rPr>
        <w:tab/>
      </w:r>
      <w:r w:rsidRPr="00A641F4">
        <w:rPr>
          <w:rFonts w:eastAsia="Calibri"/>
          <w:bCs/>
          <w:sz w:val="28"/>
          <w:szCs w:val="28"/>
          <w:lang w:val="en-GB"/>
        </w:rPr>
        <w:tab/>
      </w:r>
      <w:r w:rsidRPr="00A641F4">
        <w:rPr>
          <w:rFonts w:eastAsia="Calibri"/>
          <w:bCs/>
          <w:sz w:val="28"/>
          <w:szCs w:val="28"/>
          <w:lang w:val="en-GB"/>
        </w:rPr>
        <w:tab/>
        <w:t xml:space="preserve">G x S </w:t>
      </w:r>
    </w:p>
    <w:p w:rsidR="00145097" w:rsidRPr="00A641F4" w:rsidRDefault="00956CA0" w:rsidP="00145097">
      <w:pPr>
        <w:pStyle w:val="NormalWeb"/>
        <w:shd w:val="clear" w:color="auto" w:fill="FFFFFF"/>
        <w:spacing w:before="120" w:beforeAutospacing="0" w:after="120" w:afterAutospacing="0" w:line="340" w:lineRule="exact"/>
        <w:ind w:firstLine="709"/>
        <w:jc w:val="both"/>
        <w:rPr>
          <w:rFonts w:eastAsia="Calibri"/>
          <w:bCs/>
          <w:sz w:val="28"/>
          <w:szCs w:val="28"/>
          <w:lang w:val="en-GB"/>
        </w:rPr>
      </w:pPr>
      <w:r>
        <w:rPr>
          <w:rFonts w:eastAsia="Calibri"/>
          <w:bCs/>
          <w:noProof/>
          <w:sz w:val="28"/>
          <w:szCs w:val="28"/>
          <w:lang w:val="en-GB" w:eastAsia="en-GB"/>
        </w:rPr>
        <mc:AlternateContent>
          <mc:Choice Requires="wps">
            <w:drawing>
              <wp:anchor distT="0" distB="0" distL="114300" distR="114300" simplePos="0" relativeHeight="251673088" behindDoc="0" locked="0" layoutInCell="1" allowOverlap="1">
                <wp:simplePos x="0" y="0"/>
                <wp:positionH relativeFrom="column">
                  <wp:posOffset>1868805</wp:posOffset>
                </wp:positionH>
                <wp:positionV relativeFrom="paragraph">
                  <wp:posOffset>196215</wp:posOffset>
                </wp:positionV>
                <wp:extent cx="334010" cy="0"/>
                <wp:effectExtent l="11430" t="5715" r="6985" b="13335"/>
                <wp:wrapNone/>
                <wp:docPr id="2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147.15pt;margin-top:15.45pt;width:26.3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"/>
            </w:pict>
          </mc:Fallback>
        </mc:AlternateContent>
      </w:r>
      <w:r w:rsidR="00145097" w:rsidRPr="00A641F4">
        <w:rPr>
          <w:rFonts w:eastAsia="Calibri"/>
          <w:bCs/>
          <w:sz w:val="28"/>
          <w:szCs w:val="28"/>
          <w:lang w:val="en-GB"/>
        </w:rPr>
        <w:t xml:space="preserve">                      Tbt</w:t>
      </w:r>
      <w:r w:rsidR="00145097" w:rsidRPr="00A641F4">
        <w:rPr>
          <w:rFonts w:eastAsia="Calibri"/>
          <w:bCs/>
          <w:sz w:val="28"/>
          <w:szCs w:val="28"/>
          <w:vertAlign w:val="superscript"/>
          <w:lang w:val="en-GB"/>
        </w:rPr>
        <w:t xml:space="preserve"> </w:t>
      </w:r>
      <w:r w:rsidR="00145097" w:rsidRPr="00A641F4">
        <w:rPr>
          <w:rFonts w:eastAsia="Calibri"/>
          <w:bCs/>
          <w:sz w:val="28"/>
          <w:szCs w:val="28"/>
          <w:lang w:val="en-GB"/>
        </w:rPr>
        <w:t>=          x T2</w:t>
      </w:r>
    </w:p>
    <w:p w:rsidR="00145097" w:rsidRPr="00A641F4" w:rsidRDefault="00145097" w:rsidP="00145097">
      <w:pPr>
        <w:pStyle w:val="NormalWeb"/>
        <w:shd w:val="clear" w:color="auto" w:fill="FFFFFF"/>
        <w:spacing w:before="0" w:beforeAutospacing="0" w:after="120" w:afterAutospacing="0" w:line="340" w:lineRule="exact"/>
        <w:ind w:firstLine="709"/>
        <w:jc w:val="both"/>
        <w:rPr>
          <w:rFonts w:eastAsia="Calibri"/>
          <w:bCs/>
          <w:sz w:val="28"/>
          <w:szCs w:val="28"/>
          <w:lang w:val="en-GB"/>
        </w:rPr>
      </w:pPr>
      <w:r w:rsidRPr="00A641F4">
        <w:rPr>
          <w:rFonts w:eastAsia="Calibri"/>
          <w:bCs/>
          <w:sz w:val="28"/>
          <w:szCs w:val="28"/>
          <w:lang w:val="en-GB"/>
        </w:rPr>
        <w:t xml:space="preserve">                                 T1</w:t>
      </w:r>
    </w:p>
    <w:p w:rsidR="00145097" w:rsidRPr="00A641F4" w:rsidRDefault="00145097" w:rsidP="00145097">
      <w:pPr>
        <w:pStyle w:val="NormalWeb"/>
        <w:shd w:val="clear" w:color="auto" w:fill="FFFFFF"/>
        <w:spacing w:before="120" w:beforeAutospacing="0" w:after="120" w:afterAutospacing="0" w:line="340" w:lineRule="exact"/>
        <w:ind w:firstLine="709"/>
        <w:jc w:val="both"/>
        <w:rPr>
          <w:rFonts w:eastAsia="Calibri"/>
          <w:bCs/>
          <w:sz w:val="28"/>
          <w:szCs w:val="28"/>
          <w:lang w:val="en-GB"/>
        </w:rPr>
      </w:pPr>
    </w:p>
    <w:p w:rsidR="00145097" w:rsidRPr="00A641F4" w:rsidRDefault="00145097" w:rsidP="0084672B">
      <w:pPr>
        <w:pStyle w:val="NormalWeb"/>
        <w:shd w:val="clear" w:color="auto" w:fill="FFFFFF"/>
        <w:spacing w:before="120" w:beforeAutospacing="0" w:after="120" w:afterAutospacing="0" w:line="259" w:lineRule="auto"/>
        <w:ind w:firstLine="709"/>
        <w:jc w:val="both"/>
        <w:rPr>
          <w:rFonts w:eastAsia="Calibri"/>
          <w:bCs/>
          <w:sz w:val="28"/>
          <w:szCs w:val="28"/>
          <w:lang w:val="en-GB"/>
        </w:rPr>
      </w:pPr>
      <w:r w:rsidRPr="00A641F4">
        <w:rPr>
          <w:rFonts w:eastAsia="Calibri"/>
          <w:bCs/>
          <w:sz w:val="28"/>
          <w:szCs w:val="28"/>
          <w:lang w:val="en-GB"/>
        </w:rPr>
        <w:t>Tbt: Số tiền được bồi thường.</w:t>
      </w:r>
    </w:p>
    <w:p w:rsidR="00145097" w:rsidRPr="00A641F4" w:rsidRDefault="00145097" w:rsidP="0084672B">
      <w:pPr>
        <w:pStyle w:val="NormalWeb"/>
        <w:shd w:val="clear" w:color="auto" w:fill="FFFFFF"/>
        <w:spacing w:before="120" w:beforeAutospacing="0" w:after="120" w:afterAutospacing="0" w:line="259" w:lineRule="auto"/>
        <w:ind w:firstLine="709"/>
        <w:jc w:val="both"/>
        <w:rPr>
          <w:rFonts w:eastAsia="Calibri"/>
          <w:bCs/>
          <w:sz w:val="28"/>
          <w:szCs w:val="28"/>
          <w:lang w:val="en-GB"/>
        </w:rPr>
      </w:pPr>
      <w:r w:rsidRPr="00A641F4">
        <w:rPr>
          <w:rFonts w:eastAsia="Calibri"/>
          <w:bCs/>
          <w:sz w:val="28"/>
          <w:szCs w:val="28"/>
          <w:lang w:val="en-GB"/>
        </w:rPr>
        <w:t>G: Giá đất cụ thể tại thời điểm có quyết định thu hồi đất; nếu đất được Nhà nước giao đất có thu tiền sử dụng đất thì G là giá đất cụ thể tính tiền sử dụng đất, nếu đất được Nhà nước cho thuê trả tiền một lần cho cả thời gian thuê thì G là giá đất cụ thể tính tiền thuê đất.</w:t>
      </w:r>
    </w:p>
    <w:p w:rsidR="00145097" w:rsidRPr="00A641F4" w:rsidRDefault="00145097" w:rsidP="0084672B">
      <w:pPr>
        <w:pStyle w:val="NormalWeb"/>
        <w:shd w:val="clear" w:color="auto" w:fill="FFFFFF"/>
        <w:spacing w:before="120" w:beforeAutospacing="0" w:after="120" w:afterAutospacing="0" w:line="259" w:lineRule="auto"/>
        <w:ind w:firstLine="709"/>
        <w:jc w:val="both"/>
        <w:rPr>
          <w:rFonts w:eastAsia="Calibri"/>
          <w:bCs/>
          <w:sz w:val="28"/>
          <w:szCs w:val="28"/>
          <w:lang w:val="en-GB"/>
        </w:rPr>
      </w:pPr>
      <w:r w:rsidRPr="00A641F4">
        <w:rPr>
          <w:rFonts w:eastAsia="Calibri"/>
          <w:bCs/>
          <w:sz w:val="28"/>
          <w:szCs w:val="28"/>
          <w:lang w:val="en-GB"/>
        </w:rPr>
        <w:t>S: Diện tích đất thu hồi.</w:t>
      </w:r>
    </w:p>
    <w:p w:rsidR="00145097" w:rsidRPr="00A641F4" w:rsidRDefault="00145097" w:rsidP="0084672B">
      <w:pPr>
        <w:pStyle w:val="NormalWeb"/>
        <w:shd w:val="clear" w:color="auto" w:fill="FFFFFF"/>
        <w:spacing w:before="120" w:beforeAutospacing="0" w:after="120" w:afterAutospacing="0" w:line="259" w:lineRule="auto"/>
        <w:ind w:firstLine="709"/>
        <w:jc w:val="both"/>
        <w:rPr>
          <w:rFonts w:eastAsia="Calibri"/>
          <w:bCs/>
          <w:sz w:val="28"/>
          <w:szCs w:val="28"/>
          <w:lang w:val="en-GB"/>
        </w:rPr>
      </w:pPr>
      <w:r w:rsidRPr="00A641F4">
        <w:rPr>
          <w:rFonts w:eastAsia="Calibri"/>
          <w:bCs/>
          <w:sz w:val="28"/>
          <w:szCs w:val="28"/>
          <w:lang w:val="en-GB"/>
        </w:rPr>
        <w:t>T1: Thời hạn sử dụng đất.</w:t>
      </w:r>
    </w:p>
    <w:p w:rsidR="00145097" w:rsidRPr="00A641F4" w:rsidRDefault="00145097" w:rsidP="0084672B">
      <w:pPr>
        <w:pStyle w:val="NormalWeb"/>
        <w:shd w:val="clear" w:color="auto" w:fill="FFFFFF"/>
        <w:spacing w:before="120" w:beforeAutospacing="0" w:after="120" w:afterAutospacing="0" w:line="259" w:lineRule="auto"/>
        <w:ind w:firstLine="709"/>
        <w:jc w:val="both"/>
        <w:rPr>
          <w:rFonts w:eastAsia="Calibri"/>
          <w:bCs/>
          <w:sz w:val="28"/>
          <w:szCs w:val="28"/>
          <w:lang w:val="en-GB"/>
        </w:rPr>
      </w:pPr>
      <w:r w:rsidRPr="00A641F4">
        <w:rPr>
          <w:rFonts w:eastAsia="Calibri"/>
          <w:bCs/>
          <w:sz w:val="28"/>
          <w:szCs w:val="28"/>
          <w:lang w:val="en-GB"/>
        </w:rPr>
        <w:t>T2: Thời hạn sử dụng đất còn lại.</w:t>
      </w:r>
    </w:p>
    <w:p w:rsidR="00145097" w:rsidRPr="00A641F4" w:rsidRDefault="00145097" w:rsidP="0084672B">
      <w:pPr>
        <w:spacing w:before="120" w:after="120" w:line="259" w:lineRule="auto"/>
        <w:ind w:firstLine="709"/>
        <w:jc w:val="both"/>
        <w:rPr>
          <w:bCs/>
          <w:sz w:val="28"/>
          <w:szCs w:val="28"/>
        </w:rPr>
      </w:pPr>
      <w:r w:rsidRPr="00A641F4">
        <w:rPr>
          <w:bCs/>
          <w:sz w:val="28"/>
          <w:szCs w:val="28"/>
        </w:rPr>
        <w:t>2. Trường hợp hộ gia đình, cá nhân được bồi thường bằng đất mà có nhu cầu sử dụng với thời hạn dài hơn thời hạn sử dụng còn lại của đất thu hồi thì được cơ quan nhà nước có thẩm quyền tăng thời hạn sử dụng nhưng người sử dụng đất phải thực hiện nghĩa vụ tài chính đối với thời gian được tăng theo quy định của pháp luật về đất đai.</w:t>
      </w:r>
    </w:p>
    <w:p w:rsidR="00145097" w:rsidRPr="00A641F4" w:rsidRDefault="00145097" w:rsidP="0084672B">
      <w:pPr>
        <w:pStyle w:val="NormalWeb"/>
        <w:spacing w:before="120" w:beforeAutospacing="0" w:after="120" w:afterAutospacing="0" w:line="259" w:lineRule="auto"/>
        <w:ind w:firstLine="709"/>
        <w:jc w:val="both"/>
        <w:rPr>
          <w:b/>
          <w:bCs/>
          <w:sz w:val="28"/>
          <w:szCs w:val="28"/>
        </w:rPr>
      </w:pPr>
      <w:r w:rsidRPr="00A641F4">
        <w:rPr>
          <w:b/>
          <w:bCs/>
          <w:sz w:val="28"/>
          <w:szCs w:val="28"/>
        </w:rPr>
        <w:t xml:space="preserve">Điều 7. Bồi thường, hỗ trợ trong trường hợp không làm thay đổi mục đích sử dụng đất nhưng làm hạn chế khả năng sử dụng đất </w:t>
      </w:r>
    </w:p>
    <w:p w:rsidR="00145097" w:rsidRPr="00A641F4" w:rsidRDefault="00145097" w:rsidP="0084672B">
      <w:pPr>
        <w:pStyle w:val="NormalWeb"/>
        <w:spacing w:before="120" w:beforeAutospacing="0" w:after="120" w:afterAutospacing="0" w:line="259" w:lineRule="auto"/>
        <w:ind w:firstLine="709"/>
        <w:jc w:val="both"/>
        <w:rPr>
          <w:bCs/>
          <w:sz w:val="28"/>
          <w:szCs w:val="28"/>
        </w:rPr>
      </w:pPr>
      <w:r w:rsidRPr="00A641F4">
        <w:rPr>
          <w:spacing w:val="-2"/>
          <w:sz w:val="28"/>
          <w:szCs w:val="28"/>
          <w:lang w:val="nl-NL"/>
        </w:rPr>
        <w:t xml:space="preserve">1. </w:t>
      </w:r>
      <w:r w:rsidRPr="00A641F4">
        <w:rPr>
          <w:bCs/>
          <w:spacing w:val="-2"/>
          <w:sz w:val="28"/>
          <w:szCs w:val="28"/>
        </w:rPr>
        <w:t>Nhà ở, công trình phục vụ sinh hoạt của hộ gia đình, cá nhân không phải di dời ra khỏi hành lang bảo vệ an toàn đường dây dẫn điện cao áp trên không điện áp đến 220 kV theo quy định tại Điều 13 Nghị định số 14/2014/NĐ-CP</w:t>
      </w:r>
      <w:r w:rsidRPr="00A641F4">
        <w:rPr>
          <w:bCs/>
          <w:sz w:val="28"/>
          <w:szCs w:val="28"/>
        </w:rPr>
        <w:t> </w:t>
      </w:r>
      <w:r w:rsidR="00F87622" w:rsidRPr="00A641F4">
        <w:rPr>
          <w:bCs/>
          <w:sz w:val="28"/>
          <w:szCs w:val="28"/>
        </w:rPr>
        <w:t>n</w:t>
      </w:r>
      <w:r w:rsidR="00F87622" w:rsidRPr="00A641F4">
        <w:rPr>
          <w:iCs/>
          <w:sz w:val="28"/>
          <w:szCs w:val="28"/>
        </w:rPr>
        <w:t>gày 26/02/2014</w:t>
      </w:r>
      <w:r w:rsidR="00F87622" w:rsidRPr="00A641F4">
        <w:rPr>
          <w:sz w:val="28"/>
          <w:szCs w:val="28"/>
        </w:rPr>
        <w:t xml:space="preserve">, </w:t>
      </w:r>
      <w:r w:rsidRPr="00A641F4">
        <w:rPr>
          <w:bCs/>
          <w:sz w:val="28"/>
          <w:szCs w:val="28"/>
        </w:rPr>
        <w:t xml:space="preserve">thì chủ sở hữu nhà ở, công trình phục vụ sinh hoạt được bồi thường, hỗ trợ một (01) lần như sau: </w:t>
      </w:r>
      <w:r w:rsidR="00013BB4" w:rsidRPr="00A641F4">
        <w:rPr>
          <w:bCs/>
          <w:sz w:val="28"/>
          <w:szCs w:val="28"/>
        </w:rPr>
        <w:t>n</w:t>
      </w:r>
      <w:r w:rsidRPr="00A641F4">
        <w:rPr>
          <w:bCs/>
          <w:sz w:val="28"/>
          <w:szCs w:val="28"/>
        </w:rPr>
        <w:t xml:space="preserve">hà ở, công trình phục vụ sinh hoạt có một phần hoặc toàn bộ diện tích nằm trong hành lang bảo vệ an toàn đường dây dẫn điện cao áp trên không, được xây dựng trên đất đủ điều kiện bồi thường về đất theo quy định của pháp luật về đất đai trước ngày có thông báo thu hồi đất của cơ quan có thẩm quyền thì chủ sở hữu nhà ở, công trình phục vụ sinh hoạt được bồi thường, hỗ trợ; mức bồi thường, hỗ trợ </w:t>
      </w:r>
      <w:r w:rsidRPr="00A641F4">
        <w:rPr>
          <w:sz w:val="28"/>
          <w:szCs w:val="28"/>
          <w:lang w:val="nl-NL"/>
        </w:rPr>
        <w:t xml:space="preserve">bằng 70% giá trị phần nhà ở, công trình phục vụ sinh hoạt tính trên diện tích nằm trong hành lang an toàn lưới điện, theo đơn giá xây dựng mới của nhà ở, công trình phục vụ sinh hoạt có tiêu chuẩn kỹ thuật tương đương do </w:t>
      </w:r>
      <w:r w:rsidRPr="00A641F4">
        <w:rPr>
          <w:sz w:val="28"/>
          <w:szCs w:val="28"/>
        </w:rPr>
        <w:t>UBND</w:t>
      </w:r>
      <w:r w:rsidRPr="00A641F4">
        <w:rPr>
          <w:sz w:val="28"/>
          <w:szCs w:val="28"/>
          <w:lang w:val="nl-NL"/>
        </w:rPr>
        <w:t xml:space="preserve"> tỉnh ban hành</w:t>
      </w:r>
      <w:r w:rsidRPr="00A641F4">
        <w:rPr>
          <w:sz w:val="28"/>
          <w:szCs w:val="28"/>
        </w:rPr>
        <w:t xml:space="preserve"> </w:t>
      </w:r>
      <w:r w:rsidRPr="00A641F4">
        <w:rPr>
          <w:sz w:val="28"/>
          <w:szCs w:val="28"/>
          <w:lang w:val="nl-NL"/>
        </w:rPr>
        <w:t>tại thời điểm thực hiện dự án</w:t>
      </w:r>
      <w:r w:rsidRPr="00A641F4">
        <w:rPr>
          <w:bCs/>
          <w:sz w:val="28"/>
          <w:szCs w:val="28"/>
        </w:rPr>
        <w:t>.</w:t>
      </w:r>
    </w:p>
    <w:p w:rsidR="00145097" w:rsidRPr="00A641F4" w:rsidRDefault="00145097" w:rsidP="0084672B">
      <w:pPr>
        <w:pStyle w:val="NormalWeb"/>
        <w:spacing w:before="120" w:beforeAutospacing="0" w:after="120" w:afterAutospacing="0" w:line="259" w:lineRule="auto"/>
        <w:ind w:firstLine="709"/>
        <w:jc w:val="both"/>
        <w:rPr>
          <w:sz w:val="28"/>
          <w:szCs w:val="28"/>
          <w:lang w:val="nl-NL"/>
        </w:rPr>
      </w:pPr>
      <w:r w:rsidRPr="00A641F4">
        <w:rPr>
          <w:sz w:val="28"/>
          <w:szCs w:val="28"/>
          <w:lang w:val="nl-NL"/>
        </w:rPr>
        <w:t>2. Bồi thường, hỗ trợ đối với đất do hạn chế khả năng sử dụng được thực hiện một lần như sau:</w:t>
      </w:r>
    </w:p>
    <w:p w:rsidR="00145097" w:rsidRPr="00A641F4" w:rsidRDefault="00145097" w:rsidP="0084672B">
      <w:pPr>
        <w:pStyle w:val="NormalWeb"/>
        <w:spacing w:before="120" w:beforeAutospacing="0" w:after="120" w:afterAutospacing="0" w:line="259" w:lineRule="auto"/>
        <w:ind w:firstLine="709"/>
        <w:jc w:val="both"/>
        <w:rPr>
          <w:sz w:val="28"/>
          <w:szCs w:val="28"/>
          <w:lang w:val="nl-NL"/>
        </w:rPr>
      </w:pPr>
      <w:r w:rsidRPr="00A641F4">
        <w:rPr>
          <w:sz w:val="28"/>
          <w:szCs w:val="28"/>
          <w:lang w:val="nl-NL"/>
        </w:rPr>
        <w:lastRenderedPageBreak/>
        <w:t>a) Diện tích đất ở đủ điều kiện được bồi thường theo quy định tại khoản 1 Điều 75 Luật Đất đai năm 2013 do hạn chế khả năng sử dụng là diện tích đất ở thực tế trong hành lang bảo vệ an toàn đường dây dẫn điện trên không. Mức bồi thường, hỗ trợ bằng 50% mức bồi thường thu hồi đất ở.</w:t>
      </w:r>
    </w:p>
    <w:p w:rsidR="00145097" w:rsidRPr="00A641F4" w:rsidRDefault="00145097" w:rsidP="0084672B">
      <w:pPr>
        <w:pStyle w:val="NormalWeb"/>
        <w:spacing w:before="120" w:beforeAutospacing="0" w:after="120" w:afterAutospacing="0" w:line="259" w:lineRule="auto"/>
        <w:ind w:firstLine="709"/>
        <w:jc w:val="both"/>
        <w:rPr>
          <w:sz w:val="28"/>
          <w:szCs w:val="28"/>
          <w:lang w:val="nl-NL"/>
        </w:rPr>
      </w:pPr>
      <w:r w:rsidRPr="00A641F4">
        <w:rPr>
          <w:sz w:val="28"/>
          <w:szCs w:val="28"/>
          <w:lang w:val="nl-NL"/>
        </w:rPr>
        <w:t>b) Trên cùng một thửa đất, bao gồm đất ở và các loại đất khác, khi bị hành lang bảo vệ an toàn đường dây dẫn điện trên không chiếm dụng khoảng không lớn hơn diện tích đất ở thì phần diện tích các loại đất khác trên cùng thửa đất được bồi thường, hỗ trợ. Mức bồi thường, hỗ trợ bằng 50% mức bồi thường thu hồi các loại đất khác đó tính trên diện tích nằm trong hành lang.</w:t>
      </w:r>
    </w:p>
    <w:p w:rsidR="00145097" w:rsidRPr="00A641F4" w:rsidRDefault="00145097" w:rsidP="0084672B">
      <w:pPr>
        <w:pStyle w:val="NormalWeb"/>
        <w:spacing w:before="120" w:beforeAutospacing="0" w:after="120" w:afterAutospacing="0" w:line="259" w:lineRule="auto"/>
        <w:ind w:firstLine="709"/>
        <w:jc w:val="both"/>
        <w:rPr>
          <w:sz w:val="28"/>
          <w:szCs w:val="28"/>
          <w:lang w:val="nl-NL"/>
        </w:rPr>
      </w:pPr>
      <w:r w:rsidRPr="00A641F4">
        <w:rPr>
          <w:sz w:val="28"/>
          <w:szCs w:val="28"/>
          <w:lang w:val="nl-NL"/>
        </w:rPr>
        <w:t>c) Đất trồng cây lâu năm, đất rừng sản xuất trong hành lang bảo vệ an toàn đường dây dẫn điện trên không thì chủ sử dụng đất được hỗ trợ do hạn chế khả năng sử dụng đất. Việc hỗ trợ được thực hiện một lần, bằng 30% mức bồi thường thu hồi đất trồng cây lâu năm, đất rừng sản xuất, tính trên diện tích đất trong hành lang bảo vệ an toàn đường dây dẫn điện trên không.</w:t>
      </w:r>
    </w:p>
    <w:p w:rsidR="00145097" w:rsidRPr="00A641F4" w:rsidRDefault="00145097" w:rsidP="0084672B">
      <w:pPr>
        <w:pStyle w:val="NormalWeb"/>
        <w:spacing w:before="120" w:beforeAutospacing="0" w:after="120" w:afterAutospacing="0" w:line="259" w:lineRule="auto"/>
        <w:ind w:firstLine="709"/>
        <w:jc w:val="both"/>
        <w:rPr>
          <w:sz w:val="28"/>
          <w:szCs w:val="28"/>
          <w:lang w:val="nl-NL"/>
        </w:rPr>
      </w:pPr>
      <w:r w:rsidRPr="00A641F4">
        <w:rPr>
          <w:sz w:val="28"/>
          <w:szCs w:val="28"/>
          <w:lang w:val="nl-NL"/>
        </w:rPr>
        <w:t xml:space="preserve">3. Đối với các trường hợp không thuộc khoản 1 và khoản 2 Điều này, tùy mức độ ảnh hưởng và tính chất của công trình, </w:t>
      </w:r>
      <w:r w:rsidRPr="00A641F4">
        <w:rPr>
          <w:sz w:val="28"/>
          <w:szCs w:val="28"/>
        </w:rPr>
        <w:t>UBND</w:t>
      </w:r>
      <w:r w:rsidRPr="00A641F4">
        <w:rPr>
          <w:sz w:val="28"/>
          <w:szCs w:val="28"/>
          <w:lang w:val="nl-NL"/>
        </w:rPr>
        <w:t xml:space="preserve"> tỉnh xem xét quyết định hỗ trợ đối với từng trường hợp cụ thể.</w:t>
      </w:r>
    </w:p>
    <w:p w:rsidR="00145097" w:rsidRPr="00A641F4" w:rsidRDefault="00145097" w:rsidP="0084672B">
      <w:pPr>
        <w:pStyle w:val="NormalWeb"/>
        <w:spacing w:before="120" w:beforeAutospacing="0" w:after="120" w:afterAutospacing="0" w:line="259" w:lineRule="auto"/>
        <w:ind w:firstLine="709"/>
        <w:jc w:val="both"/>
        <w:rPr>
          <w:b/>
          <w:bCs/>
          <w:sz w:val="28"/>
          <w:szCs w:val="28"/>
        </w:rPr>
      </w:pPr>
      <w:r w:rsidRPr="00A641F4">
        <w:rPr>
          <w:b/>
          <w:bCs/>
          <w:sz w:val="28"/>
          <w:szCs w:val="28"/>
        </w:rPr>
        <w:t>Điều 8. Diện tích đất ở tái định cư đối với trường hợp đất ở của hộ gia đình, cá nhân bị sạt lở, sụt lún bất ngờ</w:t>
      </w:r>
    </w:p>
    <w:p w:rsidR="00145097" w:rsidRPr="00A641F4" w:rsidRDefault="00145097" w:rsidP="0084672B">
      <w:pPr>
        <w:pStyle w:val="NormalWeb"/>
        <w:spacing w:before="120" w:beforeAutospacing="0" w:after="120" w:afterAutospacing="0" w:line="259" w:lineRule="auto"/>
        <w:ind w:firstLine="709"/>
        <w:jc w:val="both"/>
        <w:rPr>
          <w:bCs/>
          <w:sz w:val="28"/>
          <w:szCs w:val="28"/>
        </w:rPr>
      </w:pPr>
      <w:r w:rsidRPr="00A641F4">
        <w:rPr>
          <w:bCs/>
          <w:sz w:val="28"/>
          <w:szCs w:val="28"/>
        </w:rPr>
        <w:t>Trường hợp đất ở của hộ gia đình, cá nhân bị sạt lở, sụt lún bất ngờ toàn bộ diện tích thửa đất hoặc một phần diện tích thửa đất mà phần còn lại không còn khả năng tiếp tục sử dụng, thì hộ gia đình, cá nhân được bố trí đất ở tái định cư theo diện tích đất thực tế đang sử dụng, nhưng không thấp hơn hạn mức tối thiểu tách thửa và không vượt quá hạn mức giao đất ở tại địa phương.</w:t>
      </w:r>
    </w:p>
    <w:p w:rsidR="00145097" w:rsidRPr="00A641F4" w:rsidRDefault="00145097" w:rsidP="0084672B">
      <w:pPr>
        <w:pStyle w:val="NormalWeb"/>
        <w:spacing w:before="120" w:beforeAutospacing="0" w:after="120" w:afterAutospacing="0" w:line="259" w:lineRule="auto"/>
        <w:ind w:firstLine="709"/>
        <w:jc w:val="both"/>
        <w:rPr>
          <w:b/>
          <w:bCs/>
          <w:sz w:val="28"/>
          <w:szCs w:val="28"/>
          <w:lang w:val="it-IT"/>
        </w:rPr>
      </w:pPr>
      <w:r w:rsidRPr="00A641F4">
        <w:rPr>
          <w:b/>
          <w:bCs/>
          <w:sz w:val="28"/>
          <w:szCs w:val="28"/>
        </w:rPr>
        <w:t xml:space="preserve">Điều 9. </w:t>
      </w:r>
      <w:r w:rsidRPr="00A641F4">
        <w:rPr>
          <w:b/>
          <w:bCs/>
          <w:sz w:val="28"/>
          <w:szCs w:val="28"/>
          <w:lang w:val="it-IT"/>
        </w:rPr>
        <w:t>Mức giao đất ở tái định cư cho từng hộ gia đình có nhiều thế hệ, nhiều cặp vợ chồng cùng chung sống trên một thửa đất ở thu hồi</w:t>
      </w:r>
    </w:p>
    <w:p w:rsidR="00145097" w:rsidRPr="00A641F4" w:rsidRDefault="00145097" w:rsidP="0084672B">
      <w:pPr>
        <w:pStyle w:val="NormalWeb"/>
        <w:spacing w:before="120" w:beforeAutospacing="0" w:after="120" w:afterAutospacing="0" w:line="259" w:lineRule="auto"/>
        <w:ind w:firstLine="709"/>
        <w:jc w:val="both"/>
        <w:rPr>
          <w:sz w:val="28"/>
          <w:szCs w:val="28"/>
          <w:lang w:val="it-IT"/>
        </w:rPr>
      </w:pPr>
      <w:r w:rsidRPr="00A641F4">
        <w:rPr>
          <w:sz w:val="28"/>
          <w:szCs w:val="28"/>
          <w:lang w:val="it-IT"/>
        </w:rPr>
        <w:t>Trường hợp trong hộ gia đình có nhiều thế hệ, nhiều cặp vợ chồng cùng chung sống trên một thửa đất ở thu hồi, nếu đủ điều kiện để tách thành từng hộ gia đình riêng theo quy định của pháp luật về cư trú hoặc có nhiều hộ gia đình có chung quyền sử dụng một (01) thửa đất ở thu hồi thì mức giao đất ở tái định cư cho từng hộ gia đình không thấp hơn hạn mức tách thửa và không vượt quá hạn mức giao đất ở tại địa phương theo quy định của UBND tỉnh tại thời điểm thu hồi đất. UBND cấp huyện chịu trách nhiệm quyết định số lô và diện tích đất được giao đảm bảo tuân thủ quy định hiện hành của pháp luật.</w:t>
      </w:r>
    </w:p>
    <w:p w:rsidR="00145097" w:rsidRPr="00A641F4" w:rsidRDefault="00145097" w:rsidP="0084672B">
      <w:pPr>
        <w:spacing w:before="120" w:after="120" w:line="259" w:lineRule="auto"/>
        <w:ind w:firstLine="709"/>
        <w:jc w:val="both"/>
        <w:rPr>
          <w:sz w:val="28"/>
          <w:szCs w:val="28"/>
        </w:rPr>
      </w:pPr>
      <w:r w:rsidRPr="00A641F4">
        <w:rPr>
          <w:b/>
          <w:bCs/>
          <w:sz w:val="28"/>
          <w:szCs w:val="28"/>
        </w:rPr>
        <w:t>Điều 10.</w:t>
      </w:r>
      <w:r w:rsidRPr="00A641F4">
        <w:rPr>
          <w:b/>
          <w:bCs/>
          <w:sz w:val="28"/>
          <w:szCs w:val="28"/>
          <w:lang w:val="vi-VN"/>
        </w:rPr>
        <w:t xml:space="preserve"> Xác định diện tích và loại đất được bồi thường đối với trường hợp Nhà nước thu hồi thửa đất ở có vườn, ao</w:t>
      </w:r>
    </w:p>
    <w:p w:rsidR="00145097" w:rsidRPr="00A641F4" w:rsidRDefault="00145097" w:rsidP="0084672B">
      <w:pPr>
        <w:spacing w:before="120" w:after="120" w:line="259" w:lineRule="auto"/>
        <w:ind w:firstLine="709"/>
        <w:jc w:val="both"/>
        <w:rPr>
          <w:sz w:val="28"/>
          <w:szCs w:val="28"/>
        </w:rPr>
      </w:pPr>
      <w:r w:rsidRPr="00A641F4">
        <w:rPr>
          <w:sz w:val="28"/>
          <w:szCs w:val="28"/>
        </w:rPr>
        <w:t xml:space="preserve">1. </w:t>
      </w:r>
      <w:r w:rsidRPr="00A641F4">
        <w:rPr>
          <w:sz w:val="28"/>
          <w:szCs w:val="28"/>
          <w:lang w:val="vi-VN"/>
        </w:rPr>
        <w:t xml:space="preserve">Trường hợp thửa đất đã được </w:t>
      </w:r>
      <w:r w:rsidRPr="00A641F4">
        <w:rPr>
          <w:sz w:val="28"/>
          <w:szCs w:val="28"/>
        </w:rPr>
        <w:t xml:space="preserve">cấp </w:t>
      </w:r>
      <w:r w:rsidRPr="00A641F4">
        <w:rPr>
          <w:sz w:val="28"/>
          <w:szCs w:val="28"/>
          <w:lang w:val="vi-VN"/>
        </w:rPr>
        <w:t xml:space="preserve">Giấy chứng nhận quyền sử dụng đất, Giấy chứng nhận quyền sở hữu nhà ở và quyền sử dụng đất ở, Giấy chứng nhận </w:t>
      </w:r>
      <w:r w:rsidRPr="00A641F4">
        <w:rPr>
          <w:sz w:val="28"/>
          <w:szCs w:val="28"/>
          <w:lang w:val="vi-VN"/>
        </w:rPr>
        <w:lastRenderedPageBreak/>
        <w:t xml:space="preserve">quyền sử dụng đất, quyền sở hữu nhà ở và tài sản khác gắn liền với đất (sau đây gọi chung là </w:t>
      </w:r>
      <w:r w:rsidR="00013BB4" w:rsidRPr="00A641F4">
        <w:rPr>
          <w:sz w:val="28"/>
          <w:szCs w:val="28"/>
        </w:rPr>
        <w:t>g</w:t>
      </w:r>
      <w:r w:rsidRPr="00A641F4">
        <w:rPr>
          <w:sz w:val="28"/>
          <w:szCs w:val="28"/>
          <w:lang w:val="vi-VN"/>
        </w:rPr>
        <w:t xml:space="preserve">iấy chứng nhận) </w:t>
      </w:r>
      <w:r w:rsidRPr="00A641F4">
        <w:rPr>
          <w:sz w:val="28"/>
          <w:szCs w:val="28"/>
        </w:rPr>
        <w:t xml:space="preserve">thì </w:t>
      </w:r>
      <w:r w:rsidRPr="00A641F4">
        <w:rPr>
          <w:sz w:val="28"/>
          <w:szCs w:val="28"/>
          <w:lang w:val="vi-VN"/>
        </w:rPr>
        <w:t>diện tích và loại đất được bồi thường được xác định theo giấy chứng nhận.</w:t>
      </w:r>
    </w:p>
    <w:p w:rsidR="00145097" w:rsidRPr="00A641F4" w:rsidRDefault="00145097" w:rsidP="00D22DA8">
      <w:pPr>
        <w:spacing w:before="120" w:after="120" w:line="257" w:lineRule="auto"/>
        <w:ind w:firstLine="709"/>
        <w:jc w:val="both"/>
        <w:rPr>
          <w:sz w:val="28"/>
          <w:szCs w:val="28"/>
        </w:rPr>
      </w:pPr>
      <w:r w:rsidRPr="00A641F4">
        <w:rPr>
          <w:sz w:val="28"/>
          <w:szCs w:val="28"/>
        </w:rPr>
        <w:t xml:space="preserve">2. </w:t>
      </w:r>
      <w:r w:rsidRPr="00A641F4">
        <w:rPr>
          <w:sz w:val="28"/>
          <w:szCs w:val="28"/>
          <w:lang w:val="vi-VN"/>
        </w:rPr>
        <w:t>Trường hợp phải xác định lại diện tích đất ở để lập phương án bồi thường, hỗ trợ</w:t>
      </w:r>
      <w:r w:rsidRPr="00A641F4">
        <w:rPr>
          <w:sz w:val="28"/>
          <w:szCs w:val="28"/>
        </w:rPr>
        <w:t>, tái định cư</w:t>
      </w:r>
      <w:r w:rsidRPr="00A641F4">
        <w:rPr>
          <w:sz w:val="28"/>
          <w:szCs w:val="28"/>
          <w:lang w:val="vi-VN"/>
        </w:rPr>
        <w:t xml:space="preserve"> khi Nhà nước thu hồi đất</w:t>
      </w:r>
      <w:r w:rsidRPr="00A641F4">
        <w:rPr>
          <w:sz w:val="28"/>
          <w:szCs w:val="28"/>
        </w:rPr>
        <w:t xml:space="preserve"> thì d</w:t>
      </w:r>
      <w:r w:rsidRPr="00A641F4">
        <w:rPr>
          <w:sz w:val="28"/>
          <w:szCs w:val="28"/>
          <w:lang w:val="vi-VN"/>
        </w:rPr>
        <w:t>iện tích đất ở khi xác định lại được thực hiện theo quy định tại Điều 103 Luật Đất đai</w:t>
      </w:r>
      <w:r w:rsidRPr="00A641F4">
        <w:rPr>
          <w:sz w:val="28"/>
          <w:szCs w:val="28"/>
        </w:rPr>
        <w:t xml:space="preserve"> năm 2013</w:t>
      </w:r>
      <w:r w:rsidRPr="00A641F4">
        <w:rPr>
          <w:sz w:val="28"/>
          <w:szCs w:val="28"/>
          <w:lang w:val="vi-VN"/>
        </w:rPr>
        <w:t xml:space="preserve">, Điều 24 Nghị định </w:t>
      </w:r>
      <w:r w:rsidRPr="00A641F4">
        <w:rPr>
          <w:sz w:val="28"/>
          <w:szCs w:val="28"/>
        </w:rPr>
        <w:t xml:space="preserve">số </w:t>
      </w:r>
      <w:r w:rsidRPr="00A641F4">
        <w:rPr>
          <w:sz w:val="28"/>
          <w:szCs w:val="28"/>
          <w:lang w:val="vi-VN"/>
        </w:rPr>
        <w:t>43/2014/NĐ-CP</w:t>
      </w:r>
      <w:r w:rsidR="00793A50" w:rsidRPr="00A641F4">
        <w:rPr>
          <w:sz w:val="28"/>
          <w:szCs w:val="28"/>
        </w:rPr>
        <w:t xml:space="preserve"> ngày 15/5/2014</w:t>
      </w:r>
      <w:r w:rsidRPr="00A641F4">
        <w:rPr>
          <w:sz w:val="28"/>
          <w:szCs w:val="28"/>
          <w:lang w:val="vi-VN"/>
        </w:rPr>
        <w:t xml:space="preserve">, Điều 24a Nghị định </w:t>
      </w:r>
      <w:r w:rsidRPr="00A641F4">
        <w:rPr>
          <w:sz w:val="28"/>
          <w:szCs w:val="28"/>
        </w:rPr>
        <w:t xml:space="preserve">số </w:t>
      </w:r>
      <w:r w:rsidRPr="00A641F4">
        <w:rPr>
          <w:sz w:val="28"/>
          <w:szCs w:val="28"/>
          <w:lang w:val="vi-VN"/>
        </w:rPr>
        <w:t xml:space="preserve">43/2014/NĐ-CP </w:t>
      </w:r>
      <w:r w:rsidR="00793A50" w:rsidRPr="00A641F4">
        <w:rPr>
          <w:sz w:val="28"/>
          <w:szCs w:val="28"/>
        </w:rPr>
        <w:t xml:space="preserve">ngày 15/5/2014 </w:t>
      </w:r>
      <w:r w:rsidRPr="00A641F4">
        <w:rPr>
          <w:sz w:val="28"/>
          <w:szCs w:val="28"/>
          <w:lang w:val="vi-VN"/>
        </w:rPr>
        <w:t xml:space="preserve">được bổ sung bởi khoản 20 Điều 2 Nghị định số 01/2017/NĐ-CP </w:t>
      </w:r>
      <w:r w:rsidR="00793A50" w:rsidRPr="00A641F4">
        <w:rPr>
          <w:sz w:val="28"/>
          <w:szCs w:val="28"/>
        </w:rPr>
        <w:t xml:space="preserve">ngày 06/01/2017 </w:t>
      </w:r>
      <w:r w:rsidRPr="00A641F4">
        <w:rPr>
          <w:sz w:val="28"/>
          <w:szCs w:val="28"/>
        </w:rPr>
        <w:t>và quy định khác có liên quan.</w:t>
      </w:r>
    </w:p>
    <w:p w:rsidR="00145097" w:rsidRPr="00A641F4" w:rsidRDefault="00145097" w:rsidP="00D22DA8">
      <w:pPr>
        <w:spacing w:before="120" w:after="120" w:line="257" w:lineRule="auto"/>
        <w:ind w:firstLine="709"/>
        <w:jc w:val="both"/>
        <w:rPr>
          <w:sz w:val="28"/>
          <w:szCs w:val="28"/>
        </w:rPr>
      </w:pPr>
      <w:r w:rsidRPr="00A641F4">
        <w:rPr>
          <w:b/>
          <w:bCs/>
          <w:sz w:val="28"/>
          <w:szCs w:val="28"/>
          <w:lang w:val="vi-VN"/>
        </w:rPr>
        <w:t xml:space="preserve">Điều </w:t>
      </w:r>
      <w:r w:rsidRPr="00A641F4">
        <w:rPr>
          <w:b/>
          <w:bCs/>
          <w:sz w:val="28"/>
          <w:szCs w:val="28"/>
        </w:rPr>
        <w:t>1</w:t>
      </w:r>
      <w:r w:rsidRPr="00A641F4">
        <w:rPr>
          <w:b/>
          <w:bCs/>
          <w:sz w:val="28"/>
          <w:szCs w:val="28"/>
          <w:lang w:val="vi-VN"/>
        </w:rPr>
        <w:t>1. Xử lý trường hợp phần diện tích còn lại của thửa đất có nhà ở bị thu hồi không đủ điều kiện được tách thửa</w:t>
      </w:r>
    </w:p>
    <w:p w:rsidR="00145097" w:rsidRPr="00A641F4" w:rsidRDefault="00145097" w:rsidP="00D22DA8">
      <w:pPr>
        <w:spacing w:before="120" w:after="120" w:line="257" w:lineRule="auto"/>
        <w:ind w:firstLine="709"/>
        <w:jc w:val="both"/>
        <w:rPr>
          <w:sz w:val="28"/>
          <w:szCs w:val="28"/>
        </w:rPr>
      </w:pPr>
      <w:r w:rsidRPr="00A641F4">
        <w:rPr>
          <w:sz w:val="28"/>
          <w:szCs w:val="28"/>
        </w:rPr>
        <w:t>1. Trường hợp phần diện tích còn lại của thửa đất có nhà ở bị thu hồi không đủ điều kiện được tách thửa theo quy định của UBND tỉnh, nếu người sử dụng đất có đơn đề nghị thu hồi đất thì UBND cấp huyện quyết định thu hồi, bồi thường trong các trường hợp sau đây:</w:t>
      </w:r>
    </w:p>
    <w:p w:rsidR="00145097" w:rsidRPr="00A641F4" w:rsidRDefault="00145097" w:rsidP="00D22DA8">
      <w:pPr>
        <w:spacing w:before="120" w:after="120" w:line="257" w:lineRule="auto"/>
        <w:ind w:firstLine="709"/>
        <w:jc w:val="both"/>
        <w:rPr>
          <w:sz w:val="28"/>
          <w:szCs w:val="28"/>
        </w:rPr>
      </w:pPr>
      <w:r w:rsidRPr="00A641F4">
        <w:rPr>
          <w:sz w:val="28"/>
          <w:szCs w:val="28"/>
        </w:rPr>
        <w:t>a) Diện tích đất sau khi thu hồi chỉ còn đất ở hoặc còn lại cả đất ở và các loại đất khác trong cùng thửa đất nhưng diện tích, kích thước thửa đất còn lại không đảm bảo theo quy định của UBND tỉnh tại thời điểm thu hồi đất.</w:t>
      </w:r>
    </w:p>
    <w:p w:rsidR="00145097" w:rsidRPr="00A641F4" w:rsidRDefault="00145097" w:rsidP="00D22DA8">
      <w:pPr>
        <w:spacing w:before="120" w:after="120" w:line="257" w:lineRule="auto"/>
        <w:ind w:firstLine="709"/>
        <w:jc w:val="both"/>
        <w:rPr>
          <w:sz w:val="28"/>
          <w:szCs w:val="28"/>
        </w:rPr>
      </w:pPr>
      <w:r w:rsidRPr="00A641F4">
        <w:rPr>
          <w:sz w:val="28"/>
          <w:szCs w:val="28"/>
        </w:rPr>
        <w:t>b) Thửa đất ở (hoặc đất ở và các loại đất khác trong cùng thửa đất) sau khi thu hồi còn lại có diện tích hoặc kích thước lớn hơn quy định của UBND tỉnh tại thời điểm thu hồi đất nhưng hình thể thửa đất không đảm bảo để xây dựng nhà ở (hình tam giác, hình gấp khúc....) và</w:t>
      </w:r>
      <w:r w:rsidRPr="00A641F4">
        <w:rPr>
          <w:sz w:val="28"/>
          <w:szCs w:val="28"/>
          <w:lang w:val="en-GB"/>
        </w:rPr>
        <w:t xml:space="preserve"> diện tích </w:t>
      </w:r>
      <w:r w:rsidRPr="00A641F4">
        <w:rPr>
          <w:sz w:val="28"/>
          <w:szCs w:val="28"/>
        </w:rPr>
        <w:t>nhỏ hơn hạn mức giao đất ở của địa phương theo quy định của UBND tỉnh tại thời điểm thu hồi đất.</w:t>
      </w:r>
    </w:p>
    <w:p w:rsidR="00145097" w:rsidRPr="00A641F4" w:rsidRDefault="00145097" w:rsidP="00D22DA8">
      <w:pPr>
        <w:spacing w:before="120" w:after="120" w:line="257" w:lineRule="auto"/>
        <w:ind w:firstLine="709"/>
        <w:jc w:val="both"/>
        <w:rPr>
          <w:sz w:val="28"/>
          <w:szCs w:val="28"/>
        </w:rPr>
      </w:pPr>
      <w:r w:rsidRPr="00A641F4">
        <w:rPr>
          <w:sz w:val="28"/>
          <w:szCs w:val="28"/>
        </w:rPr>
        <w:t xml:space="preserve">2. Kinh phí bồi thường, hỗ trợ diện tích quy định tại điểm a, điểm b </w:t>
      </w:r>
      <w:r w:rsidR="00013BB4" w:rsidRPr="00A641F4">
        <w:rPr>
          <w:sz w:val="28"/>
          <w:szCs w:val="28"/>
        </w:rPr>
        <w:t>k</w:t>
      </w:r>
      <w:r w:rsidRPr="00A641F4">
        <w:rPr>
          <w:sz w:val="28"/>
          <w:szCs w:val="28"/>
        </w:rPr>
        <w:t>hoản 1 Điều này được tính vào kinh phí bồi thường, hỗ trợ và tái định cư của dự án; sau khi thu hồi, UBND cấp huyện giao phần diện tích thu hồi ngoài phạm vi thực hiện dự án cho UBND cấp xã nơi có đất thu hồi quản lý theo quy định của pháp luật hiện hành.</w:t>
      </w:r>
    </w:p>
    <w:p w:rsidR="00145097" w:rsidRPr="00A641F4" w:rsidRDefault="00145097" w:rsidP="00D22DA8">
      <w:pPr>
        <w:spacing w:before="120" w:after="120" w:line="257" w:lineRule="auto"/>
        <w:ind w:firstLine="709"/>
        <w:jc w:val="both"/>
        <w:rPr>
          <w:sz w:val="28"/>
          <w:szCs w:val="28"/>
        </w:rPr>
      </w:pPr>
      <w:r w:rsidRPr="00A641F4">
        <w:rPr>
          <w:sz w:val="28"/>
          <w:szCs w:val="28"/>
          <w:lang w:val="en-GB"/>
        </w:rPr>
        <w:t xml:space="preserve">3. Các trường hợp </w:t>
      </w:r>
      <w:r w:rsidRPr="00A641F4">
        <w:rPr>
          <w:sz w:val="28"/>
          <w:szCs w:val="28"/>
        </w:rPr>
        <w:t>không thuộc khoản 1 Điều này, UBND cấp huyện có văn bản báo cáo (kèm hồ sơ có liên quan) gửi về Sở Tài nguyên và Môi trường để chủ trì, phối hợp với Sở Xây dựng, kiểm tra</w:t>
      </w:r>
      <w:r w:rsidR="00D41606" w:rsidRPr="00A641F4">
        <w:rPr>
          <w:sz w:val="28"/>
          <w:szCs w:val="28"/>
        </w:rPr>
        <w:t xml:space="preserve"> và các đơn vị có liên quan</w:t>
      </w:r>
      <w:r w:rsidRPr="00A641F4">
        <w:rPr>
          <w:sz w:val="28"/>
          <w:szCs w:val="28"/>
        </w:rPr>
        <w:t xml:space="preserve">, hướng dẫn, giải quyết theo thẩm quyền, đảm bảo tuân thủ quy định của pháp luật. Trường hợp vượt thẩm quyền, Sở Tài nguyên và Môi trường báo cáo Chủ tịch UBND tỉnh xem xét, </w:t>
      </w:r>
      <w:r w:rsidRPr="00A641F4">
        <w:rPr>
          <w:sz w:val="28"/>
          <w:szCs w:val="28"/>
          <w:lang w:val="en-GB"/>
        </w:rPr>
        <w:t>giải quyết theo quy định.</w:t>
      </w:r>
    </w:p>
    <w:p w:rsidR="00D22DA8" w:rsidRDefault="00145097" w:rsidP="00D22DA8">
      <w:pPr>
        <w:spacing w:before="120" w:after="120" w:line="257" w:lineRule="auto"/>
        <w:ind w:firstLine="709"/>
        <w:jc w:val="both"/>
        <w:rPr>
          <w:b/>
          <w:sz w:val="28"/>
          <w:szCs w:val="28"/>
        </w:rPr>
      </w:pPr>
      <w:r w:rsidRPr="00A641F4">
        <w:rPr>
          <w:b/>
          <w:sz w:val="28"/>
          <w:szCs w:val="28"/>
        </w:rPr>
        <w:t>Điều 12.</w:t>
      </w:r>
      <w:r w:rsidRPr="00A641F4">
        <w:rPr>
          <w:sz w:val="28"/>
          <w:szCs w:val="28"/>
        </w:rPr>
        <w:t xml:space="preserve"> </w:t>
      </w:r>
      <w:r w:rsidRPr="00A641F4">
        <w:rPr>
          <w:b/>
          <w:sz w:val="28"/>
          <w:szCs w:val="28"/>
        </w:rPr>
        <w:t>Phân chia tiền bồi thường về đất cho các đối tượng đồng quyền sử dụng đất</w:t>
      </w:r>
    </w:p>
    <w:p w:rsidR="00145097" w:rsidRPr="00A641F4" w:rsidRDefault="00145097" w:rsidP="00D22DA8">
      <w:pPr>
        <w:spacing w:before="120" w:after="120" w:line="257" w:lineRule="auto"/>
        <w:ind w:firstLine="709"/>
        <w:jc w:val="both"/>
        <w:rPr>
          <w:sz w:val="28"/>
          <w:szCs w:val="28"/>
        </w:rPr>
      </w:pPr>
      <w:r w:rsidRPr="00A641F4">
        <w:rPr>
          <w:sz w:val="28"/>
          <w:szCs w:val="28"/>
        </w:rPr>
        <w:t>1. Trường hợp có giấy tờ xác định được diện tích của từng đối tượng đang sử dụng đất, thì phương án bồi thường, hỗ trợ, tái định cư được lập, phê duyệt, chi trả tiền bồi thường cho từng đối tượng.</w:t>
      </w:r>
    </w:p>
    <w:p w:rsidR="00145097" w:rsidRPr="00A641F4" w:rsidRDefault="00145097" w:rsidP="00D22DA8">
      <w:pPr>
        <w:spacing w:before="120" w:after="120" w:line="259" w:lineRule="auto"/>
        <w:ind w:firstLine="709"/>
        <w:jc w:val="both"/>
        <w:rPr>
          <w:sz w:val="28"/>
          <w:szCs w:val="28"/>
        </w:rPr>
      </w:pPr>
      <w:r w:rsidRPr="00A641F4">
        <w:rPr>
          <w:sz w:val="28"/>
          <w:szCs w:val="28"/>
        </w:rPr>
        <w:lastRenderedPageBreak/>
        <w:t xml:space="preserve">2. Trường hợp không có giấy tờ xác định diện tích đất thuộc quyền sử dụng riêng của các đối tượng đang sử dụng đất thì lập, phê duyệt phương án bồi thường, hỗ trợ, tái định cư chung cho các đối tượng đồng quyền sử dụng đất. Việc phân chia tiền bồi thường về đất cho các đối tượng đồng quyền sử dụng đất được xác định trên cơ sở văn bản thỏa thuận của các đối tượng sử dụng đất được UBND cấp xã nơi có đất thu hồi xác nhận theo quy định của pháp luật; nếu hết thời hạn chi trả mà các đối tượng đồng quyền sử dụng đất không thỏa thuận được thì </w:t>
      </w:r>
      <w:r w:rsidR="00941B1C" w:rsidRPr="00A641F4">
        <w:rPr>
          <w:sz w:val="28"/>
          <w:szCs w:val="28"/>
        </w:rPr>
        <w:t>t</w:t>
      </w:r>
      <w:r w:rsidRPr="00A641F4">
        <w:rPr>
          <w:sz w:val="28"/>
          <w:szCs w:val="28"/>
        </w:rPr>
        <w:t>ổ chức làm nhiệm vụ bồi thường, giải phóng mặt bằng gửi tiền bồi thường về đất của các đối tượng vào tài khoản tạm giữ tại kho bạc Nhà nước đến khi có sự thống nhất giải quyết thì tiến hành chi trả theo quy định.</w:t>
      </w:r>
    </w:p>
    <w:p w:rsidR="00145097" w:rsidRPr="00A641F4" w:rsidRDefault="00145097" w:rsidP="00145097">
      <w:pPr>
        <w:spacing w:before="120" w:after="120" w:line="264" w:lineRule="auto"/>
        <w:ind w:firstLine="709"/>
        <w:jc w:val="both"/>
        <w:rPr>
          <w:b/>
          <w:bCs/>
          <w:sz w:val="28"/>
          <w:szCs w:val="28"/>
        </w:rPr>
      </w:pPr>
      <w:r w:rsidRPr="00A641F4">
        <w:rPr>
          <w:b/>
          <w:bCs/>
          <w:sz w:val="28"/>
          <w:szCs w:val="28"/>
        </w:rPr>
        <w:t>Mục 2. BỒI THƯỜNG, HỖ TRỢ VỀ TÀI SẢN GẮN LIỀN VỚI ĐẤT</w:t>
      </w:r>
    </w:p>
    <w:p w:rsidR="00145097" w:rsidRPr="00A641F4" w:rsidRDefault="00145097" w:rsidP="00B720B0">
      <w:pPr>
        <w:pStyle w:val="NormalWeb"/>
        <w:spacing w:before="120" w:beforeAutospacing="0" w:after="120" w:afterAutospacing="0" w:line="259" w:lineRule="auto"/>
        <w:ind w:firstLine="709"/>
        <w:jc w:val="both"/>
        <w:rPr>
          <w:b/>
          <w:bCs/>
          <w:sz w:val="28"/>
          <w:szCs w:val="28"/>
        </w:rPr>
      </w:pPr>
      <w:r w:rsidRPr="00A641F4">
        <w:rPr>
          <w:b/>
          <w:bCs/>
          <w:sz w:val="28"/>
          <w:szCs w:val="28"/>
        </w:rPr>
        <w:t>Điều 13. Bồi thường thiệt hại về nhà, công trình xây dựng trên đất khi Nhà nước thu hồi đất</w:t>
      </w:r>
    </w:p>
    <w:p w:rsidR="00145097" w:rsidRPr="00A641F4" w:rsidRDefault="00145097" w:rsidP="00B720B0">
      <w:pPr>
        <w:pStyle w:val="NormalWeb"/>
        <w:spacing w:before="120" w:beforeAutospacing="0" w:after="120" w:afterAutospacing="0" w:line="259" w:lineRule="auto"/>
        <w:ind w:firstLine="709"/>
        <w:jc w:val="both"/>
        <w:rPr>
          <w:bCs/>
          <w:sz w:val="28"/>
          <w:szCs w:val="28"/>
        </w:rPr>
      </w:pPr>
      <w:r w:rsidRPr="00A641F4">
        <w:rPr>
          <w:bCs/>
          <w:sz w:val="28"/>
          <w:szCs w:val="28"/>
        </w:rPr>
        <w:t>1. Bồi thường thiệt hại về nhà, công trình xây dựng trên đất khi Nhà nước thu hồi đất thực hiện theo Điều 89 Luật Đất đai năm 2013.</w:t>
      </w:r>
    </w:p>
    <w:p w:rsidR="00145097" w:rsidRPr="00A641F4" w:rsidRDefault="00145097" w:rsidP="00B720B0">
      <w:pPr>
        <w:pStyle w:val="NormalWeb"/>
        <w:spacing w:before="120" w:beforeAutospacing="0" w:after="120" w:afterAutospacing="0" w:line="259" w:lineRule="auto"/>
        <w:ind w:firstLine="709"/>
        <w:jc w:val="both"/>
        <w:rPr>
          <w:spacing w:val="-4"/>
          <w:sz w:val="28"/>
          <w:szCs w:val="28"/>
          <w:lang w:val="vi-VN"/>
        </w:rPr>
      </w:pPr>
      <w:r w:rsidRPr="00A641F4">
        <w:rPr>
          <w:bCs/>
          <w:spacing w:val="-4"/>
          <w:sz w:val="28"/>
          <w:szCs w:val="28"/>
        </w:rPr>
        <w:t xml:space="preserve">2. Mức bồi thường nhà, công trình bằng tổng giá trị hiện có của nhà, công trình bị thiệt hại cộng với một khoản tiền bằng 20% theo giá trị hiện có của nhà, công trình đó, </w:t>
      </w:r>
      <w:r w:rsidRPr="00A641F4">
        <w:rPr>
          <w:spacing w:val="-4"/>
          <w:sz w:val="28"/>
          <w:szCs w:val="28"/>
          <w:lang w:val="vi-VN"/>
        </w:rPr>
        <w:t xml:space="preserve">nhưng mức bồi thường không quá 100% giá trị xây dựng mới của nhà, công trình có tiêu chuẩn kỹ thuật tương đương với nhà, công trình bị thiệt hại. </w:t>
      </w:r>
    </w:p>
    <w:p w:rsidR="00145097" w:rsidRPr="00A641F4" w:rsidRDefault="00145097" w:rsidP="00B720B0">
      <w:pPr>
        <w:pStyle w:val="NormalWeb"/>
        <w:spacing w:before="120" w:beforeAutospacing="0" w:after="120" w:afterAutospacing="0" w:line="259" w:lineRule="auto"/>
        <w:ind w:firstLine="709"/>
        <w:jc w:val="both"/>
        <w:rPr>
          <w:b/>
          <w:bCs/>
          <w:spacing w:val="-4"/>
          <w:sz w:val="28"/>
          <w:szCs w:val="28"/>
        </w:rPr>
      </w:pPr>
      <w:r w:rsidRPr="00A641F4">
        <w:rPr>
          <w:bCs/>
          <w:spacing w:val="-4"/>
          <w:sz w:val="28"/>
          <w:szCs w:val="28"/>
        </w:rPr>
        <w:t>Giá trị hiện có của nhà, công trình bị thiệt hại được xác định theo quy định tại khoản 1 Điều 9 Nghị định số 47/2014/NĐ-CP ngày 15/5/2014 của Chính phủ.</w:t>
      </w:r>
    </w:p>
    <w:p w:rsidR="00145097" w:rsidRPr="00A641F4" w:rsidRDefault="00145097" w:rsidP="00B720B0">
      <w:pPr>
        <w:pStyle w:val="NormalWeb"/>
        <w:spacing w:before="120" w:beforeAutospacing="0" w:after="120" w:afterAutospacing="0" w:line="259" w:lineRule="auto"/>
        <w:ind w:firstLine="709"/>
        <w:jc w:val="both"/>
        <w:rPr>
          <w:b/>
          <w:bCs/>
          <w:sz w:val="28"/>
          <w:szCs w:val="28"/>
        </w:rPr>
      </w:pPr>
      <w:r w:rsidRPr="00A641F4">
        <w:rPr>
          <w:sz w:val="28"/>
          <w:szCs w:val="28"/>
        </w:rPr>
        <w:t>3</w:t>
      </w:r>
      <w:r w:rsidRPr="00A641F4">
        <w:rPr>
          <w:sz w:val="28"/>
          <w:szCs w:val="28"/>
          <w:lang w:val="vi-VN"/>
        </w:rPr>
        <w:t xml:space="preserve">. Đối với công trình kết cấu hạ tầng kỹ thuật, mức bồi thường bằng giá trị dự toán xây dựng mới của công trình có tiêu chuẩn kỹ thuật tương đương (theo tiêu chuẩn của Bộ Xây dựng ban hành) được cấp có thẩm quyền phê duyệt; công trình kết cấu hạ tầng kỹ thuật do </w:t>
      </w:r>
      <w:r w:rsidRPr="00A641F4">
        <w:rPr>
          <w:sz w:val="28"/>
          <w:szCs w:val="28"/>
        </w:rPr>
        <w:t>n</w:t>
      </w:r>
      <w:r w:rsidRPr="00A641F4">
        <w:rPr>
          <w:sz w:val="28"/>
          <w:szCs w:val="28"/>
          <w:lang w:val="vi-VN"/>
        </w:rPr>
        <w:t xml:space="preserve">gân sách </w:t>
      </w:r>
      <w:r w:rsidRPr="00A641F4">
        <w:rPr>
          <w:sz w:val="28"/>
          <w:szCs w:val="28"/>
        </w:rPr>
        <w:t>N</w:t>
      </w:r>
      <w:r w:rsidRPr="00A641F4">
        <w:rPr>
          <w:sz w:val="28"/>
          <w:szCs w:val="28"/>
          <w:lang w:val="vi-VN"/>
        </w:rPr>
        <w:t xml:space="preserve">hà nước đầu tư mà không còn sử dụng được hoặc thực tế không sử dụng, thì khi </w:t>
      </w:r>
      <w:r w:rsidRPr="00A641F4">
        <w:rPr>
          <w:sz w:val="28"/>
          <w:szCs w:val="28"/>
        </w:rPr>
        <w:t>N</w:t>
      </w:r>
      <w:r w:rsidRPr="00A641F4">
        <w:rPr>
          <w:sz w:val="28"/>
          <w:szCs w:val="28"/>
          <w:lang w:val="vi-VN"/>
        </w:rPr>
        <w:t>hà nước thu hồi đất không được bồi thường.</w:t>
      </w:r>
    </w:p>
    <w:p w:rsidR="00145097" w:rsidRPr="00A641F4" w:rsidRDefault="00145097" w:rsidP="00B720B0">
      <w:pPr>
        <w:pStyle w:val="NormalWeb"/>
        <w:spacing w:before="120" w:beforeAutospacing="0" w:after="120" w:afterAutospacing="0" w:line="259" w:lineRule="auto"/>
        <w:ind w:firstLine="709"/>
        <w:jc w:val="both"/>
        <w:rPr>
          <w:b/>
          <w:bCs/>
          <w:sz w:val="28"/>
          <w:szCs w:val="28"/>
        </w:rPr>
      </w:pPr>
      <w:r w:rsidRPr="00A641F4">
        <w:rPr>
          <w:b/>
          <w:bCs/>
          <w:sz w:val="28"/>
          <w:szCs w:val="28"/>
        </w:rPr>
        <w:t>Điều 14. Mức bồi thường đối với nhà, công trình xây dựng không đủ tiêu chuẩn kỹ thuật theo quy định của Bộ quản lý chuyên ngành</w:t>
      </w:r>
    </w:p>
    <w:p w:rsidR="00145097" w:rsidRPr="00B720B0" w:rsidRDefault="00145097" w:rsidP="00B720B0">
      <w:pPr>
        <w:pStyle w:val="NormalWeb"/>
        <w:spacing w:before="120" w:beforeAutospacing="0" w:after="120" w:afterAutospacing="0" w:line="259" w:lineRule="auto"/>
        <w:ind w:firstLine="709"/>
        <w:jc w:val="both"/>
        <w:rPr>
          <w:bCs/>
          <w:sz w:val="28"/>
          <w:szCs w:val="28"/>
        </w:rPr>
      </w:pPr>
      <w:r w:rsidRPr="00B720B0">
        <w:rPr>
          <w:bCs/>
          <w:sz w:val="28"/>
          <w:szCs w:val="28"/>
        </w:rPr>
        <w:t xml:space="preserve">Đối với nhà, công trình xây dựng không đủ tiêu chuẩn kỹ thuật theo quy định của Bộ quản lý chuyên ngành, thì mức bồi thường được xác định bằng dự toán theo công trình thực tế bồi thường nhưng không cao hơn mức bồi thường của công trình cùng loại có cấp công trình thấp nhất theo quy định của Bộ quản lý chuyên ngành. Dự toán bồi thường do </w:t>
      </w:r>
      <w:r w:rsidR="001B6E75" w:rsidRPr="00B720B0">
        <w:rPr>
          <w:bCs/>
          <w:sz w:val="28"/>
          <w:szCs w:val="28"/>
        </w:rPr>
        <w:t>t</w:t>
      </w:r>
      <w:r w:rsidRPr="00B720B0">
        <w:rPr>
          <w:bCs/>
          <w:sz w:val="28"/>
          <w:szCs w:val="28"/>
        </w:rPr>
        <w:t>ổ chức làm nhiệm vụ bồi thường giải phóng mặt bằng xác lập, trình UBND cấp huyện phê duyệt cho từng trường hợp cụ thể.</w:t>
      </w:r>
    </w:p>
    <w:p w:rsidR="00145097" w:rsidRPr="00A641F4" w:rsidRDefault="00145097" w:rsidP="00B720B0">
      <w:pPr>
        <w:pStyle w:val="NormalWeb"/>
        <w:spacing w:before="120" w:beforeAutospacing="0" w:after="120" w:afterAutospacing="0" w:line="259" w:lineRule="auto"/>
        <w:ind w:firstLine="709"/>
        <w:jc w:val="both"/>
        <w:rPr>
          <w:b/>
          <w:sz w:val="28"/>
          <w:szCs w:val="28"/>
        </w:rPr>
      </w:pPr>
      <w:r w:rsidRPr="00A641F4">
        <w:rPr>
          <w:b/>
          <w:sz w:val="28"/>
          <w:szCs w:val="28"/>
        </w:rPr>
        <w:t>Điều 15. Mức bồi thường đối với việc di chuyển mồ mả</w:t>
      </w:r>
    </w:p>
    <w:p w:rsidR="00145097" w:rsidRPr="00A641F4" w:rsidRDefault="00145097" w:rsidP="00B720B0">
      <w:pPr>
        <w:pStyle w:val="NormalWeb"/>
        <w:spacing w:before="120" w:beforeAutospacing="0" w:after="120" w:afterAutospacing="0" w:line="259" w:lineRule="auto"/>
        <w:ind w:firstLine="709"/>
        <w:jc w:val="both"/>
        <w:rPr>
          <w:sz w:val="28"/>
          <w:szCs w:val="28"/>
        </w:rPr>
      </w:pPr>
      <w:r w:rsidRPr="00A641F4">
        <w:rPr>
          <w:sz w:val="28"/>
          <w:szCs w:val="28"/>
        </w:rPr>
        <w:lastRenderedPageBreak/>
        <w:t>1. Trường hợp di chuyển lẻ, từng gia đình tự di chuyển thì mức bồi thường cho tất cả các công đoạn, thủ tục di chuyển và các chi phí hợp lý khác có liên quan trực tiếp vào nghĩa trang mới, cụ thể như sau:</w:t>
      </w:r>
    </w:p>
    <w:p w:rsidR="00145097" w:rsidRPr="00A641F4" w:rsidRDefault="00145097" w:rsidP="00B720B0">
      <w:pPr>
        <w:pStyle w:val="NormalWeb"/>
        <w:spacing w:before="120" w:beforeAutospacing="0" w:after="120" w:afterAutospacing="0" w:line="259" w:lineRule="auto"/>
        <w:ind w:firstLine="709"/>
        <w:jc w:val="both"/>
        <w:rPr>
          <w:sz w:val="28"/>
          <w:szCs w:val="28"/>
        </w:rPr>
      </w:pPr>
      <w:r w:rsidRPr="00A641F4">
        <w:rPr>
          <w:sz w:val="28"/>
          <w:szCs w:val="28"/>
        </w:rPr>
        <w:t>a) Mộ có chủ đã cải táng: 10.000.000 đồng/mộ.</w:t>
      </w:r>
    </w:p>
    <w:p w:rsidR="00145097" w:rsidRPr="00A641F4" w:rsidRDefault="00145097" w:rsidP="00B720B0">
      <w:pPr>
        <w:pStyle w:val="NormalWeb"/>
        <w:spacing w:before="120" w:beforeAutospacing="0" w:after="120" w:afterAutospacing="0" w:line="259" w:lineRule="auto"/>
        <w:ind w:firstLine="709"/>
        <w:jc w:val="both"/>
        <w:rPr>
          <w:sz w:val="28"/>
          <w:szCs w:val="28"/>
        </w:rPr>
      </w:pPr>
      <w:r w:rsidRPr="00A641F4">
        <w:rPr>
          <w:sz w:val="28"/>
          <w:szCs w:val="28"/>
        </w:rPr>
        <w:t>b) Mộ có chủ chưa cải táng tính đến thời điểm kiểm kê &lt; 36 tháng: 15.000.000 đồng/mộ.</w:t>
      </w:r>
    </w:p>
    <w:p w:rsidR="00145097" w:rsidRPr="00A641F4" w:rsidRDefault="00145097" w:rsidP="00B720B0">
      <w:pPr>
        <w:pStyle w:val="NormalWeb"/>
        <w:spacing w:before="120" w:beforeAutospacing="0" w:after="120" w:afterAutospacing="0" w:line="259" w:lineRule="auto"/>
        <w:ind w:firstLine="709"/>
        <w:jc w:val="both"/>
        <w:rPr>
          <w:sz w:val="28"/>
          <w:szCs w:val="28"/>
        </w:rPr>
      </w:pPr>
      <w:r w:rsidRPr="00A641F4">
        <w:rPr>
          <w:sz w:val="28"/>
          <w:szCs w:val="28"/>
        </w:rPr>
        <w:t>c) Mộ có chủ chưa cải táng tính đến thời điểm kiểm kê  ≥ 36 tháng: 12.000.000 đồng/mộ.</w:t>
      </w:r>
    </w:p>
    <w:p w:rsidR="00145097" w:rsidRPr="00A641F4" w:rsidRDefault="00145097" w:rsidP="00B720B0">
      <w:pPr>
        <w:pStyle w:val="NormalWeb"/>
        <w:spacing w:before="120" w:beforeAutospacing="0" w:after="120" w:afterAutospacing="0" w:line="259" w:lineRule="auto"/>
        <w:ind w:firstLine="709"/>
        <w:jc w:val="both"/>
        <w:rPr>
          <w:sz w:val="28"/>
          <w:szCs w:val="28"/>
        </w:rPr>
      </w:pPr>
      <w:r w:rsidRPr="00A641F4">
        <w:rPr>
          <w:sz w:val="28"/>
          <w:szCs w:val="28"/>
        </w:rPr>
        <w:t>d) Mộ vô chủ đã cải táng: 3.000.000 đồng/mộ.</w:t>
      </w:r>
    </w:p>
    <w:p w:rsidR="00145097" w:rsidRPr="00A641F4" w:rsidRDefault="00145097" w:rsidP="00B720B0">
      <w:pPr>
        <w:pStyle w:val="NormalWeb"/>
        <w:spacing w:before="120" w:beforeAutospacing="0" w:after="120" w:afterAutospacing="0" w:line="259" w:lineRule="auto"/>
        <w:ind w:firstLine="709"/>
        <w:jc w:val="both"/>
        <w:rPr>
          <w:sz w:val="28"/>
          <w:szCs w:val="28"/>
        </w:rPr>
      </w:pPr>
      <w:r w:rsidRPr="00A641F4">
        <w:rPr>
          <w:sz w:val="28"/>
          <w:szCs w:val="28"/>
        </w:rPr>
        <w:t>đ) Mộ vô chủ chưa cải táng: 6.000.000 đồng/mộ.</w:t>
      </w:r>
    </w:p>
    <w:p w:rsidR="00145097" w:rsidRPr="00A641F4" w:rsidRDefault="00145097" w:rsidP="00B720B0">
      <w:pPr>
        <w:pStyle w:val="NormalWeb"/>
        <w:spacing w:before="120" w:beforeAutospacing="0" w:after="120" w:afterAutospacing="0" w:line="259" w:lineRule="auto"/>
        <w:ind w:firstLine="709"/>
        <w:jc w:val="both"/>
        <w:rPr>
          <w:snapToGrid w:val="0"/>
          <w:sz w:val="28"/>
          <w:szCs w:val="28"/>
        </w:rPr>
      </w:pPr>
      <w:r w:rsidRPr="00A641F4">
        <w:rPr>
          <w:snapToGrid w:val="0"/>
          <w:sz w:val="28"/>
          <w:szCs w:val="28"/>
        </w:rPr>
        <w:t>2. Trường hợp theo phong tục tập quán tại địa phương hoặc tín ngưỡng được pháp luật công nhận mà mộ không cải táng, khi thực hiện dự án phải di chuyển mộ thì được hỗ trợ theo điểm b hoặc điểm c khoản 1 nêu trên.</w:t>
      </w:r>
    </w:p>
    <w:p w:rsidR="00145097" w:rsidRPr="00A641F4" w:rsidRDefault="00145097" w:rsidP="00B720B0">
      <w:pPr>
        <w:pStyle w:val="NormalWeb"/>
        <w:spacing w:before="120" w:beforeAutospacing="0" w:after="120" w:afterAutospacing="0" w:line="259" w:lineRule="auto"/>
        <w:ind w:firstLine="709"/>
        <w:jc w:val="both"/>
        <w:rPr>
          <w:snapToGrid w:val="0"/>
          <w:sz w:val="28"/>
          <w:szCs w:val="28"/>
        </w:rPr>
      </w:pPr>
      <w:r w:rsidRPr="00A641F4">
        <w:rPr>
          <w:snapToGrid w:val="0"/>
          <w:sz w:val="28"/>
          <w:szCs w:val="28"/>
        </w:rPr>
        <w:t>3. Trường hợp mộ đã được xây trát, ốp lát thì khối lượng xây trát, ốp lát được bồi thường theo đơn giá bồi thường tài sản, vật kiến trúc do UBND tỉnh ban hành.</w:t>
      </w:r>
    </w:p>
    <w:p w:rsidR="00145097" w:rsidRPr="00A641F4" w:rsidRDefault="00145097" w:rsidP="00B720B0">
      <w:pPr>
        <w:pStyle w:val="NormalWeb"/>
        <w:spacing w:before="120" w:beforeAutospacing="0" w:after="120" w:afterAutospacing="0" w:line="259" w:lineRule="auto"/>
        <w:ind w:firstLine="709"/>
        <w:jc w:val="both"/>
        <w:rPr>
          <w:snapToGrid w:val="0"/>
          <w:sz w:val="28"/>
          <w:szCs w:val="28"/>
        </w:rPr>
      </w:pPr>
      <w:r w:rsidRPr="00A641F4">
        <w:rPr>
          <w:snapToGrid w:val="0"/>
          <w:sz w:val="28"/>
          <w:szCs w:val="28"/>
        </w:rPr>
        <w:t>4. Trường hợp di chuyển cả khu vực nghĩa trang, nghĩa địa có quy hoạch thiết kế diện tích riêng được Nhà nước phê duyệt thì chủ đầu tư phải lập quy hoạch khu nghĩa, trang nghĩa địa mới phù hợp với yêu cầu di chuyển và toàn bộ chi phí đầu tư cho xây dựng mới.</w:t>
      </w:r>
    </w:p>
    <w:p w:rsidR="00145097" w:rsidRPr="00A641F4" w:rsidRDefault="00145097" w:rsidP="00B720B0">
      <w:pPr>
        <w:pStyle w:val="NormalWeb"/>
        <w:spacing w:before="120" w:beforeAutospacing="0" w:after="120" w:afterAutospacing="0" w:line="259" w:lineRule="auto"/>
        <w:ind w:firstLine="709"/>
        <w:jc w:val="both"/>
        <w:rPr>
          <w:b/>
          <w:bCs/>
          <w:sz w:val="28"/>
          <w:szCs w:val="28"/>
        </w:rPr>
      </w:pPr>
      <w:r w:rsidRPr="00A641F4">
        <w:rPr>
          <w:b/>
          <w:bCs/>
          <w:sz w:val="28"/>
          <w:szCs w:val="28"/>
        </w:rPr>
        <w:t>Điều 16. Mức bồi thường chi phí tự cải tạo, sửa chữa, nâng cấp cho người đang sử dụng nhà ở thuộc sở hữu Nhà nước</w:t>
      </w:r>
    </w:p>
    <w:p w:rsidR="00145097" w:rsidRPr="00A641F4" w:rsidRDefault="00145097" w:rsidP="00B720B0">
      <w:pPr>
        <w:pStyle w:val="NormalWeb"/>
        <w:spacing w:before="120" w:beforeAutospacing="0" w:after="120" w:afterAutospacing="0" w:line="259" w:lineRule="auto"/>
        <w:ind w:firstLine="709"/>
        <w:jc w:val="both"/>
        <w:rPr>
          <w:bCs/>
          <w:sz w:val="28"/>
          <w:szCs w:val="28"/>
          <w:u w:val="single"/>
        </w:rPr>
      </w:pPr>
      <w:r w:rsidRPr="00A641F4">
        <w:rPr>
          <w:bCs/>
          <w:sz w:val="28"/>
          <w:szCs w:val="28"/>
        </w:rPr>
        <w:t>Người đang sử dụng nhà ở thuộc sở hữu Nhà nước (nhà thuê hoặc nhà do tổ chức tự quản) nằm trong phạm vi thu hồi đất phải phá dỡ, thì người đang thuê nhà được bồi thường chi phí tự cải tạo, sửa chữa, nâng cấp nhà, công trình theo đơn giá xây dựng mới có tiêu chuẩn kỹ thuật tương đương.</w:t>
      </w:r>
    </w:p>
    <w:p w:rsidR="00145097" w:rsidRPr="00A641F4" w:rsidRDefault="00145097" w:rsidP="00B720B0">
      <w:pPr>
        <w:pStyle w:val="NormalWeb"/>
        <w:spacing w:before="120" w:beforeAutospacing="0" w:after="120" w:afterAutospacing="0" w:line="259" w:lineRule="auto"/>
        <w:ind w:firstLine="709"/>
        <w:jc w:val="both"/>
        <w:rPr>
          <w:b/>
          <w:sz w:val="28"/>
          <w:szCs w:val="28"/>
        </w:rPr>
      </w:pPr>
      <w:r w:rsidRPr="00A641F4">
        <w:rPr>
          <w:b/>
          <w:sz w:val="28"/>
          <w:szCs w:val="28"/>
        </w:rPr>
        <w:t>Điều 17. Bồi thường chi phí di chuyển khi Nhà nước thu hồi đất</w:t>
      </w:r>
    </w:p>
    <w:p w:rsidR="00145097" w:rsidRPr="00A641F4" w:rsidRDefault="00145097" w:rsidP="00B720B0">
      <w:pPr>
        <w:pStyle w:val="NormalWeb"/>
        <w:spacing w:before="120" w:beforeAutospacing="0" w:after="120" w:afterAutospacing="0" w:line="259" w:lineRule="auto"/>
        <w:ind w:firstLine="709"/>
        <w:jc w:val="both"/>
        <w:rPr>
          <w:sz w:val="28"/>
          <w:szCs w:val="28"/>
          <w:u w:val="single"/>
        </w:rPr>
      </w:pPr>
      <w:r w:rsidRPr="00A641F4">
        <w:rPr>
          <w:sz w:val="28"/>
          <w:szCs w:val="28"/>
        </w:rPr>
        <w:t xml:space="preserve">1. Đối với hộ gia đình, cá nhân khi Nhà nước thu hồi đất mà phải di chuyển chỗ ở hoặc thu hồi một phần diện tích thửa đất ở (hộ lùi) mà phải phá dỡ nhà chính thì được bồi thường chi phí di chuyển tài sản, cụ thể: </w:t>
      </w:r>
      <w:r w:rsidR="00013BB4" w:rsidRPr="00A641F4">
        <w:rPr>
          <w:sz w:val="28"/>
          <w:szCs w:val="28"/>
        </w:rPr>
        <w:t>d</w:t>
      </w:r>
      <w:r w:rsidRPr="00A641F4">
        <w:rPr>
          <w:sz w:val="28"/>
          <w:szCs w:val="28"/>
        </w:rPr>
        <w:t>i chuyển chỗ ở trong phạm vi tỉnh Thanh Hóa được bồi thường 5.000.000 đồng/hộ; di chuyển chỗ ở sang tỉnh khác được bồi thường 8.000.000 đồng/hộ.</w:t>
      </w:r>
    </w:p>
    <w:p w:rsidR="00145097" w:rsidRPr="00A641F4" w:rsidRDefault="00145097" w:rsidP="00B720B0">
      <w:pPr>
        <w:pStyle w:val="NormalWeb"/>
        <w:spacing w:before="120" w:beforeAutospacing="0" w:after="120" w:afterAutospacing="0" w:line="259" w:lineRule="auto"/>
        <w:ind w:firstLine="709"/>
        <w:jc w:val="both"/>
        <w:rPr>
          <w:sz w:val="28"/>
          <w:szCs w:val="28"/>
        </w:rPr>
      </w:pPr>
      <w:r w:rsidRPr="00A641F4">
        <w:rPr>
          <w:sz w:val="28"/>
          <w:szCs w:val="28"/>
        </w:rPr>
        <w:t xml:space="preserve">2. Đối với tổ chức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 Tổ chức làm nhiệm vụ bồi thường, giải phóng mặt bằng căn cứ kết quả kiểm kê, đơn giá xây dựng công trình tỉnh </w:t>
      </w:r>
      <w:r w:rsidRPr="00A641F4">
        <w:rPr>
          <w:sz w:val="28"/>
          <w:szCs w:val="28"/>
        </w:rPr>
        <w:lastRenderedPageBreak/>
        <w:t>Thanh Hóa và định mức lắp đặt thuộc chuyên ngành, lập phương án trình cơ quan có thẩm quyền phê duyệt.</w:t>
      </w:r>
    </w:p>
    <w:p w:rsidR="00145097" w:rsidRPr="00A641F4" w:rsidRDefault="00145097" w:rsidP="00B720B0">
      <w:pPr>
        <w:spacing w:before="120" w:after="120" w:line="259" w:lineRule="auto"/>
        <w:ind w:firstLine="709"/>
        <w:jc w:val="both"/>
        <w:rPr>
          <w:b/>
          <w:bCs/>
          <w:sz w:val="28"/>
          <w:szCs w:val="28"/>
        </w:rPr>
      </w:pPr>
      <w:r w:rsidRPr="00A641F4">
        <w:rPr>
          <w:b/>
          <w:bCs/>
          <w:sz w:val="28"/>
          <w:szCs w:val="28"/>
        </w:rPr>
        <w:t>Điều 18. Xác định chi phí đầu tư vào đất còn lại trong trường hợp không có hồ sơ, chứng từ chứng minh đã đầu tư vào đất</w:t>
      </w:r>
    </w:p>
    <w:p w:rsidR="00145097" w:rsidRPr="00A641F4" w:rsidRDefault="00145097" w:rsidP="00B720B0">
      <w:pPr>
        <w:spacing w:before="120" w:after="120" w:line="259" w:lineRule="auto"/>
        <w:ind w:firstLine="709"/>
        <w:jc w:val="both"/>
        <w:rPr>
          <w:sz w:val="28"/>
          <w:szCs w:val="28"/>
        </w:rPr>
      </w:pPr>
      <w:r w:rsidRPr="00A641F4">
        <w:rPr>
          <w:sz w:val="28"/>
          <w:szCs w:val="28"/>
        </w:rPr>
        <w:t xml:space="preserve">Trường hợp chi phí đầu tư vào đất không có hồ sơ, chứng từ chứng minh theo quy định, thì </w:t>
      </w:r>
      <w:r w:rsidR="001B6E75" w:rsidRPr="00A641F4">
        <w:rPr>
          <w:sz w:val="28"/>
          <w:szCs w:val="28"/>
        </w:rPr>
        <w:t>t</w:t>
      </w:r>
      <w:r w:rsidRPr="00A641F4">
        <w:rPr>
          <w:sz w:val="28"/>
          <w:szCs w:val="28"/>
        </w:rPr>
        <w:t>ổ chức làm nhiệm vụ bồi thường, giải phóng mặt bằng căn cứ định mức các khoản chi phí đầu tư vào đất theo quy định của pháp luật tại thời điểm thu hồi đất, hiện trạng và thời gian đã sử dụng để xác định, đề xuất khoản chi phí đầu tư vào đất còn lại trình UBND cấp quyết định thu hồi đất phê duyệt cho từng trường hợp cụ thể.</w:t>
      </w:r>
    </w:p>
    <w:p w:rsidR="00145097" w:rsidRPr="00A641F4" w:rsidRDefault="00145097" w:rsidP="00145097">
      <w:pPr>
        <w:spacing w:before="120" w:after="120" w:line="340" w:lineRule="exact"/>
        <w:jc w:val="center"/>
        <w:rPr>
          <w:b/>
          <w:sz w:val="28"/>
          <w:szCs w:val="28"/>
        </w:rPr>
      </w:pPr>
      <w:r w:rsidRPr="00A641F4">
        <w:rPr>
          <w:b/>
          <w:sz w:val="28"/>
          <w:szCs w:val="28"/>
        </w:rPr>
        <w:t>Mục 3. CHÍNH SÁCH HỖ TRỢ</w:t>
      </w:r>
    </w:p>
    <w:p w:rsidR="00145097" w:rsidRPr="00A641F4" w:rsidRDefault="00145097" w:rsidP="00B720B0">
      <w:pPr>
        <w:pStyle w:val="NormalWeb"/>
        <w:spacing w:before="120" w:beforeAutospacing="0" w:after="120" w:afterAutospacing="0" w:line="259" w:lineRule="auto"/>
        <w:ind w:firstLine="567"/>
        <w:jc w:val="both"/>
        <w:rPr>
          <w:b/>
          <w:sz w:val="28"/>
          <w:szCs w:val="28"/>
        </w:rPr>
      </w:pPr>
      <w:r w:rsidRPr="00A641F4">
        <w:rPr>
          <w:b/>
          <w:sz w:val="28"/>
          <w:szCs w:val="28"/>
        </w:rPr>
        <w:t xml:space="preserve">Điều 19. Hỗ trợ ổn định đời sống và sản xuất khi Nhà nước thu hồi đất </w:t>
      </w:r>
    </w:p>
    <w:p w:rsidR="00145097" w:rsidRPr="00A641F4" w:rsidRDefault="00145097" w:rsidP="00B720B0">
      <w:pPr>
        <w:shd w:val="clear" w:color="auto" w:fill="FFFFFF"/>
        <w:spacing w:before="120" w:after="120" w:line="259" w:lineRule="auto"/>
        <w:ind w:firstLine="567"/>
        <w:jc w:val="both"/>
        <w:rPr>
          <w:sz w:val="28"/>
          <w:szCs w:val="28"/>
          <w:lang w:val="vi-VN"/>
        </w:rPr>
      </w:pPr>
      <w:r w:rsidRPr="00A641F4">
        <w:rPr>
          <w:rFonts w:eastAsia="Calibri"/>
          <w:sz w:val="28"/>
          <w:szCs w:val="28"/>
        </w:rPr>
        <w:t>1</w:t>
      </w:r>
      <w:r w:rsidRPr="00A641F4">
        <w:rPr>
          <w:sz w:val="28"/>
          <w:szCs w:val="28"/>
          <w:lang w:val="vi-VN"/>
        </w:rPr>
        <w:t xml:space="preserve">. Việc hỗ trợ ổn định đời sống cho các đối tượng quy định tại các điểm a, b, c, d, đ và e khoản 1 Điều </w:t>
      </w:r>
      <w:r w:rsidRPr="00A641F4">
        <w:rPr>
          <w:sz w:val="28"/>
          <w:szCs w:val="28"/>
        </w:rPr>
        <w:t>19 Nghị định số 47/2014/NĐ-CP</w:t>
      </w:r>
      <w:r w:rsidR="0089160E" w:rsidRPr="00A641F4">
        <w:rPr>
          <w:sz w:val="28"/>
          <w:szCs w:val="28"/>
        </w:rPr>
        <w:t xml:space="preserve"> ngày 15/5/2014</w:t>
      </w:r>
      <w:r w:rsidRPr="00A641F4">
        <w:rPr>
          <w:sz w:val="28"/>
          <w:szCs w:val="28"/>
          <w:lang w:val="vi-VN"/>
        </w:rPr>
        <w:t xml:space="preserve"> (được bổ sung tại khoản 5 Điều 4 Nghị định số 01/2017/NĐ-CP ngày 06</w:t>
      </w:r>
      <w:r w:rsidRPr="00A641F4">
        <w:rPr>
          <w:sz w:val="28"/>
          <w:szCs w:val="28"/>
        </w:rPr>
        <w:t>/</w:t>
      </w:r>
      <w:r w:rsidRPr="00A641F4">
        <w:rPr>
          <w:sz w:val="28"/>
          <w:szCs w:val="28"/>
          <w:lang w:val="vi-VN"/>
        </w:rPr>
        <w:t>01</w:t>
      </w:r>
      <w:r w:rsidRPr="00A641F4">
        <w:rPr>
          <w:sz w:val="28"/>
          <w:szCs w:val="28"/>
        </w:rPr>
        <w:t>/</w:t>
      </w:r>
      <w:r w:rsidRPr="00A641F4">
        <w:rPr>
          <w:sz w:val="28"/>
          <w:szCs w:val="28"/>
          <w:lang w:val="vi-VN"/>
        </w:rPr>
        <w:t>2017) thực hiện theo quy định sau:</w:t>
      </w:r>
    </w:p>
    <w:p w:rsidR="00145097" w:rsidRPr="00A641F4" w:rsidRDefault="00145097" w:rsidP="00B720B0">
      <w:pPr>
        <w:shd w:val="clear" w:color="auto" w:fill="FFFFFF"/>
        <w:spacing w:before="120" w:after="120" w:line="259" w:lineRule="auto"/>
        <w:ind w:firstLine="567"/>
        <w:jc w:val="both"/>
        <w:rPr>
          <w:sz w:val="28"/>
          <w:szCs w:val="28"/>
        </w:rPr>
      </w:pPr>
      <w:r w:rsidRPr="00A641F4">
        <w:rPr>
          <w:sz w:val="28"/>
          <w:szCs w:val="28"/>
          <w:lang w:val="vi-VN"/>
        </w:rPr>
        <w:t xml:space="preserve">a) </w:t>
      </w:r>
      <w:r w:rsidRPr="00A641F4">
        <w:rPr>
          <w:sz w:val="28"/>
          <w:szCs w:val="28"/>
        </w:rPr>
        <w:t>Hỗ trợ tính theo tỷ lệ diện tích đất thu hồi trên diện tích đất nông nghiệp đang sử dụng như sau:</w:t>
      </w:r>
    </w:p>
    <w:p w:rsidR="00145097" w:rsidRPr="00A641F4" w:rsidRDefault="00145097" w:rsidP="00B720B0">
      <w:pPr>
        <w:shd w:val="clear" w:color="auto" w:fill="FFFFFF"/>
        <w:spacing w:before="120" w:after="120" w:line="259" w:lineRule="auto"/>
        <w:ind w:firstLine="567"/>
        <w:jc w:val="both"/>
        <w:rPr>
          <w:sz w:val="28"/>
          <w:szCs w:val="28"/>
          <w:u w:val="single"/>
        </w:rPr>
      </w:pPr>
      <w:r w:rsidRPr="00A641F4">
        <w:rPr>
          <w:sz w:val="28"/>
          <w:szCs w:val="28"/>
        </w:rPr>
        <w:t xml:space="preserve">- </w:t>
      </w:r>
      <w:r w:rsidRPr="00A641F4">
        <w:rPr>
          <w:sz w:val="28"/>
          <w:szCs w:val="28"/>
          <w:lang w:val="vi-VN"/>
        </w:rPr>
        <w:t xml:space="preserve">Thu hồi từ 30% đến 70% thì được hỗ trợ trong thời gian </w:t>
      </w:r>
      <w:r w:rsidRPr="00A641F4">
        <w:rPr>
          <w:sz w:val="28"/>
          <w:szCs w:val="28"/>
        </w:rPr>
        <w:t>0</w:t>
      </w:r>
      <w:r w:rsidRPr="00A641F4">
        <w:rPr>
          <w:sz w:val="28"/>
          <w:szCs w:val="28"/>
          <w:lang w:val="vi-VN"/>
        </w:rPr>
        <w:t>6</w:t>
      </w:r>
      <w:r w:rsidR="00013BB4" w:rsidRPr="00A641F4">
        <w:rPr>
          <w:sz w:val="28"/>
          <w:szCs w:val="28"/>
        </w:rPr>
        <w:t xml:space="preserve"> (sáu)</w:t>
      </w:r>
      <w:r w:rsidRPr="00A641F4">
        <w:rPr>
          <w:sz w:val="28"/>
          <w:szCs w:val="28"/>
          <w:lang w:val="vi-VN"/>
        </w:rPr>
        <w:t xml:space="preserve"> tháng nếu không phải di chuyển chỗ ở và trong thời gian 12</w:t>
      </w:r>
      <w:r w:rsidR="00013BB4" w:rsidRPr="00A641F4">
        <w:rPr>
          <w:sz w:val="28"/>
          <w:szCs w:val="28"/>
        </w:rPr>
        <w:t xml:space="preserve"> (mười hai)</w:t>
      </w:r>
      <w:r w:rsidRPr="00A641F4">
        <w:rPr>
          <w:sz w:val="28"/>
          <w:szCs w:val="28"/>
          <w:lang w:val="vi-VN"/>
        </w:rPr>
        <w:t xml:space="preserve"> tháng nếu phải di chuyển chỗ ở</w:t>
      </w:r>
      <w:r w:rsidRPr="00A641F4">
        <w:rPr>
          <w:sz w:val="28"/>
          <w:szCs w:val="28"/>
        </w:rPr>
        <w:t>.</w:t>
      </w:r>
      <w:r w:rsidRPr="00A641F4">
        <w:rPr>
          <w:sz w:val="28"/>
          <w:szCs w:val="28"/>
          <w:lang w:val="vi-VN"/>
        </w:rPr>
        <w:t xml:space="preserve"> </w:t>
      </w:r>
      <w:r w:rsidRPr="00A641F4">
        <w:rPr>
          <w:sz w:val="28"/>
          <w:szCs w:val="28"/>
        </w:rPr>
        <w:t>T</w:t>
      </w:r>
      <w:r w:rsidRPr="00A641F4">
        <w:rPr>
          <w:sz w:val="28"/>
          <w:szCs w:val="28"/>
          <w:lang w:val="vi-VN"/>
        </w:rPr>
        <w:t>rường hợp phải di chuyển đến các địa bàn có điều kiện kinh tế - xã hội khó khăn hoặc có điều kiện kinh tế - xã hội đặc biệt khó khăn thì thời gian hỗ trợ là 24 tháng.</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 T</w:t>
      </w:r>
      <w:r w:rsidRPr="00A641F4">
        <w:rPr>
          <w:sz w:val="28"/>
          <w:szCs w:val="28"/>
          <w:lang w:val="vi-VN"/>
        </w:rPr>
        <w:t xml:space="preserve">hu hồi trên 70% diện tích đất nông nghiệp thì được hỗ trợ trong thời gian 12 </w:t>
      </w:r>
      <w:r w:rsidR="00013BB4" w:rsidRPr="00A641F4">
        <w:rPr>
          <w:sz w:val="28"/>
          <w:szCs w:val="28"/>
        </w:rPr>
        <w:t xml:space="preserve">(mười hai) </w:t>
      </w:r>
      <w:r w:rsidRPr="00A641F4">
        <w:rPr>
          <w:sz w:val="28"/>
          <w:szCs w:val="28"/>
          <w:lang w:val="vi-VN"/>
        </w:rPr>
        <w:t xml:space="preserve">tháng nếu không phải di chuyển chỗ ở và trong thời gian 24 </w:t>
      </w:r>
      <w:r w:rsidR="00013BB4" w:rsidRPr="00A641F4">
        <w:rPr>
          <w:sz w:val="28"/>
          <w:szCs w:val="28"/>
        </w:rPr>
        <w:t xml:space="preserve">(hai mươi tư) </w:t>
      </w:r>
      <w:r w:rsidRPr="00A641F4">
        <w:rPr>
          <w:sz w:val="28"/>
          <w:szCs w:val="28"/>
          <w:lang w:val="vi-VN"/>
        </w:rPr>
        <w:t>tháng nếu phải di chuyển chỗ ở</w:t>
      </w:r>
      <w:r w:rsidRPr="00A641F4">
        <w:rPr>
          <w:sz w:val="28"/>
          <w:szCs w:val="28"/>
        </w:rPr>
        <w:t>.</w:t>
      </w:r>
      <w:r w:rsidRPr="00A641F4">
        <w:rPr>
          <w:sz w:val="28"/>
          <w:szCs w:val="28"/>
          <w:lang w:val="vi-VN"/>
        </w:rPr>
        <w:t xml:space="preserve"> </w:t>
      </w:r>
      <w:r w:rsidRPr="00A641F4">
        <w:rPr>
          <w:sz w:val="28"/>
          <w:szCs w:val="28"/>
        </w:rPr>
        <w:t>T</w:t>
      </w:r>
      <w:r w:rsidRPr="00A641F4">
        <w:rPr>
          <w:sz w:val="28"/>
          <w:szCs w:val="28"/>
          <w:lang w:val="vi-VN"/>
        </w:rPr>
        <w:t>rường hợp phải di chuyển đến các địa bàn có điều kiện kinh tế - xã hội khó khăn hoặc có điều kiện kinh tế - xã hội đặc biệt khó khăn thì thời gian hỗ trợ là 36</w:t>
      </w:r>
      <w:r w:rsidR="00013BB4" w:rsidRPr="00A641F4">
        <w:rPr>
          <w:sz w:val="28"/>
          <w:szCs w:val="28"/>
        </w:rPr>
        <w:t xml:space="preserve"> (ba mươi sáu)</w:t>
      </w:r>
      <w:r w:rsidRPr="00A641F4">
        <w:rPr>
          <w:sz w:val="28"/>
          <w:szCs w:val="28"/>
          <w:lang w:val="vi-VN"/>
        </w:rPr>
        <w:t xml:space="preserve"> tháng</w:t>
      </w:r>
      <w:r w:rsidRPr="00A641F4">
        <w:rPr>
          <w:sz w:val="28"/>
          <w:szCs w:val="28"/>
        </w:rPr>
        <w:t>.</w:t>
      </w:r>
    </w:p>
    <w:p w:rsidR="00145097" w:rsidRPr="00A641F4" w:rsidRDefault="00145097" w:rsidP="00B720B0">
      <w:pPr>
        <w:pStyle w:val="NormalWeb"/>
        <w:spacing w:before="120" w:beforeAutospacing="0" w:after="120" w:afterAutospacing="0" w:line="259" w:lineRule="auto"/>
        <w:ind w:firstLine="567"/>
        <w:jc w:val="both"/>
        <w:rPr>
          <w:spacing w:val="-2"/>
          <w:sz w:val="28"/>
          <w:szCs w:val="28"/>
        </w:rPr>
      </w:pPr>
      <w:r w:rsidRPr="00A641F4">
        <w:rPr>
          <w:spacing w:val="-2"/>
          <w:sz w:val="28"/>
          <w:szCs w:val="28"/>
        </w:rPr>
        <w:t>b) Mức hỗ trợ cho một nhân khẩu được tính bằng tiền tương đương 30 kg gạo tẻ trong 01 tháng theo thời giá trung bình tại thời điểm hỗ trợ của địa phương.</w:t>
      </w:r>
    </w:p>
    <w:p w:rsidR="00145097" w:rsidRPr="00A641F4" w:rsidRDefault="00145097" w:rsidP="00B720B0">
      <w:pPr>
        <w:pStyle w:val="NormalWeb"/>
        <w:spacing w:before="120" w:beforeAutospacing="0" w:after="120" w:afterAutospacing="0" w:line="259" w:lineRule="auto"/>
        <w:ind w:firstLine="567"/>
        <w:jc w:val="both"/>
        <w:rPr>
          <w:sz w:val="28"/>
          <w:szCs w:val="28"/>
          <w:lang w:val="vi-VN"/>
        </w:rPr>
      </w:pPr>
      <w:r w:rsidRPr="00A641F4">
        <w:rPr>
          <w:sz w:val="28"/>
          <w:szCs w:val="28"/>
        </w:rPr>
        <w:t xml:space="preserve">c) </w:t>
      </w:r>
      <w:r w:rsidRPr="00A641F4">
        <w:rPr>
          <w:sz w:val="28"/>
          <w:szCs w:val="28"/>
          <w:lang w:val="vi-VN"/>
        </w:rPr>
        <w:t xml:space="preserve">Diện tích </w:t>
      </w:r>
      <w:r w:rsidRPr="00A641F4">
        <w:rPr>
          <w:sz w:val="28"/>
          <w:szCs w:val="28"/>
        </w:rPr>
        <w:t xml:space="preserve">đất nông nghiệp </w:t>
      </w:r>
      <w:r w:rsidRPr="00A641F4">
        <w:rPr>
          <w:sz w:val="28"/>
          <w:szCs w:val="28"/>
          <w:lang w:val="vi-VN"/>
        </w:rPr>
        <w:t xml:space="preserve">thu hồi </w:t>
      </w:r>
      <w:r w:rsidRPr="00A641F4">
        <w:rPr>
          <w:sz w:val="28"/>
          <w:szCs w:val="28"/>
        </w:rPr>
        <w:t xml:space="preserve">theo quy định tại điểm a khoản này </w:t>
      </w:r>
      <w:r w:rsidRPr="00A641F4">
        <w:rPr>
          <w:sz w:val="28"/>
          <w:szCs w:val="28"/>
          <w:lang w:val="vi-VN"/>
        </w:rPr>
        <w:t xml:space="preserve">được xác định theo từng </w:t>
      </w:r>
      <w:r w:rsidR="00B62428" w:rsidRPr="00A641F4">
        <w:rPr>
          <w:sz w:val="28"/>
          <w:szCs w:val="28"/>
        </w:rPr>
        <w:t>q</w:t>
      </w:r>
      <w:r w:rsidRPr="00A641F4">
        <w:rPr>
          <w:sz w:val="28"/>
          <w:szCs w:val="28"/>
          <w:lang w:val="vi-VN"/>
        </w:rPr>
        <w:t>uyết định</w:t>
      </w:r>
      <w:r w:rsidRPr="00A641F4">
        <w:rPr>
          <w:sz w:val="28"/>
          <w:szCs w:val="28"/>
        </w:rPr>
        <w:t xml:space="preserve"> </w:t>
      </w:r>
      <w:r w:rsidRPr="00A641F4">
        <w:rPr>
          <w:sz w:val="28"/>
          <w:szCs w:val="28"/>
          <w:lang w:val="vi-VN"/>
        </w:rPr>
        <w:t>thu hồi đất của cấp có thẩm quyền.</w:t>
      </w:r>
    </w:p>
    <w:p w:rsidR="00145097" w:rsidRPr="00A641F4" w:rsidRDefault="00145097" w:rsidP="00B720B0">
      <w:pPr>
        <w:shd w:val="clear" w:color="auto" w:fill="FFFFFF"/>
        <w:spacing w:before="120" w:after="120" w:line="259" w:lineRule="auto"/>
        <w:ind w:firstLine="567"/>
        <w:jc w:val="both"/>
        <w:rPr>
          <w:sz w:val="28"/>
          <w:szCs w:val="28"/>
        </w:rPr>
      </w:pPr>
      <w:r w:rsidRPr="00A641F4">
        <w:rPr>
          <w:sz w:val="28"/>
          <w:szCs w:val="28"/>
        </w:rPr>
        <w:t xml:space="preserve">2. </w:t>
      </w:r>
      <w:r w:rsidRPr="00A641F4">
        <w:rPr>
          <w:sz w:val="28"/>
          <w:szCs w:val="28"/>
          <w:lang w:val="vi-VN"/>
        </w:rPr>
        <w:t xml:space="preserve">Đối với tổ chức kinh tế, hộ gia đình, cá nhân sản xuất, kinh doanh, doanh nghiệp có vốn đầu tư nước ngoài thuộc đối tượng quy định tại điểm g khoản 1 Điều </w:t>
      </w:r>
      <w:r w:rsidRPr="00A641F4">
        <w:rPr>
          <w:sz w:val="28"/>
          <w:szCs w:val="28"/>
        </w:rPr>
        <w:t>19 Nghị định số 47/2014/NĐ-CP</w:t>
      </w:r>
      <w:r w:rsidR="003879FA" w:rsidRPr="00A641F4">
        <w:rPr>
          <w:sz w:val="28"/>
          <w:szCs w:val="28"/>
        </w:rPr>
        <w:t xml:space="preserve"> ngày 15/5/2014</w:t>
      </w:r>
      <w:r w:rsidRPr="00A641F4">
        <w:rPr>
          <w:sz w:val="28"/>
          <w:szCs w:val="28"/>
          <w:lang w:val="vi-VN"/>
        </w:rPr>
        <w:t xml:space="preserve"> (được bổ sung tại khoản 5 Điều 4 Nghị định số 01/2017/NĐ-CP ngày 06</w:t>
      </w:r>
      <w:r w:rsidRPr="00A641F4">
        <w:rPr>
          <w:sz w:val="28"/>
          <w:szCs w:val="28"/>
        </w:rPr>
        <w:t>/</w:t>
      </w:r>
      <w:r w:rsidRPr="00A641F4">
        <w:rPr>
          <w:sz w:val="28"/>
          <w:szCs w:val="28"/>
          <w:lang w:val="vi-VN"/>
        </w:rPr>
        <w:t>01</w:t>
      </w:r>
      <w:r w:rsidRPr="00A641F4">
        <w:rPr>
          <w:sz w:val="28"/>
          <w:szCs w:val="28"/>
        </w:rPr>
        <w:t>/</w:t>
      </w:r>
      <w:r w:rsidRPr="00A641F4">
        <w:rPr>
          <w:sz w:val="28"/>
          <w:szCs w:val="28"/>
          <w:lang w:val="vi-VN"/>
        </w:rPr>
        <w:t>2017) thì được hỗ trợ ổn định sản xuất bằng tiền với mức bằng 30% một năm thu nhập sau thuế, theo mức thu nhập bình quân của 03 năm liền kề trước đó.</w:t>
      </w:r>
    </w:p>
    <w:p w:rsidR="00145097" w:rsidRPr="00A641F4" w:rsidRDefault="00145097" w:rsidP="00B720B0">
      <w:pPr>
        <w:pStyle w:val="NormalWeb"/>
        <w:spacing w:before="120" w:beforeAutospacing="0" w:after="120" w:afterAutospacing="0" w:line="259" w:lineRule="auto"/>
        <w:ind w:firstLine="567"/>
        <w:jc w:val="both"/>
        <w:rPr>
          <w:sz w:val="28"/>
          <w:szCs w:val="28"/>
          <w:lang w:val="vi-VN"/>
        </w:rPr>
      </w:pPr>
      <w:r w:rsidRPr="00A641F4">
        <w:rPr>
          <w:sz w:val="28"/>
          <w:szCs w:val="28"/>
          <w:lang w:val="vi-VN"/>
        </w:rPr>
        <w:lastRenderedPageBreak/>
        <w:t>Thu nhập sau thuế được xác định theo quy định của pháp luật về thuế thu nhập cá nhân và pháp luật về thuế thu nhập doanh nghiệp.</w:t>
      </w:r>
    </w:p>
    <w:p w:rsidR="00145097" w:rsidRPr="00A641F4" w:rsidRDefault="00145097" w:rsidP="00B720B0">
      <w:pPr>
        <w:pStyle w:val="NormalWeb"/>
        <w:spacing w:before="120" w:beforeAutospacing="0" w:after="120" w:afterAutospacing="0" w:line="259" w:lineRule="auto"/>
        <w:ind w:firstLine="567"/>
        <w:jc w:val="both"/>
        <w:rPr>
          <w:sz w:val="28"/>
          <w:szCs w:val="28"/>
          <w:lang w:val="vi-VN"/>
        </w:rPr>
      </w:pPr>
      <w:r w:rsidRPr="00A641F4">
        <w:rPr>
          <w:sz w:val="28"/>
          <w:szCs w:val="28"/>
        </w:rPr>
        <w:t>3</w:t>
      </w:r>
      <w:r w:rsidRPr="00A641F4">
        <w:rPr>
          <w:sz w:val="28"/>
          <w:szCs w:val="28"/>
          <w:lang w:val="vi-VN"/>
        </w:rPr>
        <w:t xml:space="preserve">. Người lao động do tổ chức kinh tế, hộ gia đình, cá nhân sản xuất, kinh doanh, doanh nghiệp có vốn đầu tư nước ngoài thuộc đối tượng quy định tại điểm g khoản 1 Điều </w:t>
      </w:r>
      <w:r w:rsidRPr="00A641F4">
        <w:rPr>
          <w:sz w:val="28"/>
          <w:szCs w:val="28"/>
        </w:rPr>
        <w:t>19 Nghị định số 47/2014/NĐ-CP</w:t>
      </w:r>
      <w:r w:rsidRPr="00A641F4">
        <w:rPr>
          <w:sz w:val="28"/>
          <w:szCs w:val="28"/>
          <w:lang w:val="vi-VN"/>
        </w:rPr>
        <w:t xml:space="preserve"> </w:t>
      </w:r>
      <w:r w:rsidR="003879FA" w:rsidRPr="00A641F4">
        <w:rPr>
          <w:sz w:val="28"/>
          <w:szCs w:val="28"/>
        </w:rPr>
        <w:t>ngày 15/5/2014</w:t>
      </w:r>
      <w:r w:rsidR="003879FA" w:rsidRPr="00A641F4">
        <w:rPr>
          <w:sz w:val="28"/>
          <w:szCs w:val="28"/>
          <w:lang w:val="vi-VN"/>
        </w:rPr>
        <w:t xml:space="preserve"> </w:t>
      </w:r>
      <w:r w:rsidRPr="00A641F4">
        <w:rPr>
          <w:sz w:val="28"/>
          <w:szCs w:val="28"/>
          <w:lang w:val="vi-VN"/>
        </w:rPr>
        <w:t>(được bổ sung tại khoản 5 Điều 4 Nghị định số 01/2017/NĐ-CP ngày 06</w:t>
      </w:r>
      <w:r w:rsidRPr="00A641F4">
        <w:rPr>
          <w:sz w:val="28"/>
          <w:szCs w:val="28"/>
        </w:rPr>
        <w:t>/</w:t>
      </w:r>
      <w:r w:rsidRPr="00A641F4">
        <w:rPr>
          <w:sz w:val="28"/>
          <w:szCs w:val="28"/>
          <w:lang w:val="vi-VN"/>
        </w:rPr>
        <w:t>01</w:t>
      </w:r>
      <w:r w:rsidRPr="00A641F4">
        <w:rPr>
          <w:sz w:val="28"/>
          <w:szCs w:val="28"/>
        </w:rPr>
        <w:t>/</w:t>
      </w:r>
      <w:r w:rsidRPr="00A641F4">
        <w:rPr>
          <w:sz w:val="28"/>
          <w:szCs w:val="28"/>
          <w:lang w:val="vi-VN"/>
        </w:rPr>
        <w:t>2017) thuê lao động theo hợp đồng lao động thì được áp dụng hỗ trợ chế độ trợ cấp ngừng việc theo quy định của pháp luật về lao động</w:t>
      </w:r>
      <w:r w:rsidRPr="00A641F4">
        <w:rPr>
          <w:sz w:val="28"/>
          <w:szCs w:val="28"/>
        </w:rPr>
        <w:t>,</w:t>
      </w:r>
      <w:r w:rsidRPr="00A641F4">
        <w:rPr>
          <w:sz w:val="28"/>
          <w:szCs w:val="28"/>
          <w:lang w:val="vi-VN"/>
        </w:rPr>
        <w:t xml:space="preserve"> thời gian trợ cấp </w:t>
      </w:r>
      <w:r w:rsidRPr="00A641F4">
        <w:rPr>
          <w:sz w:val="28"/>
          <w:szCs w:val="28"/>
        </w:rPr>
        <w:t>bằng</w:t>
      </w:r>
      <w:r w:rsidRPr="00A641F4">
        <w:rPr>
          <w:sz w:val="28"/>
          <w:szCs w:val="28"/>
          <w:lang w:val="vi-VN"/>
        </w:rPr>
        <w:t xml:space="preserve"> 06 tháng.</w:t>
      </w:r>
    </w:p>
    <w:p w:rsidR="00145097" w:rsidRPr="00A641F4" w:rsidRDefault="00145097" w:rsidP="00B720B0">
      <w:pPr>
        <w:pStyle w:val="NormalWeb"/>
        <w:spacing w:before="120" w:beforeAutospacing="0" w:after="120" w:afterAutospacing="0" w:line="259" w:lineRule="auto"/>
        <w:ind w:firstLine="567"/>
        <w:jc w:val="both"/>
        <w:rPr>
          <w:sz w:val="28"/>
          <w:szCs w:val="28"/>
          <w:lang w:val="nl-NL"/>
        </w:rPr>
      </w:pPr>
      <w:r w:rsidRPr="00A641F4">
        <w:rPr>
          <w:sz w:val="28"/>
          <w:szCs w:val="28"/>
          <w:lang w:val="nl-NL"/>
        </w:rPr>
        <w:t>4. Định kỳ chi trả tiền hỗ trợ: Trả một lần sau khi phương án bồi thường, hỗ trợ, tái định cư được cơ quan có thẩm quyền phê duyệt.</w:t>
      </w:r>
    </w:p>
    <w:p w:rsidR="00145097" w:rsidRPr="00A641F4" w:rsidRDefault="00145097" w:rsidP="00B720B0">
      <w:pPr>
        <w:pStyle w:val="NormalWeb"/>
        <w:spacing w:before="120" w:beforeAutospacing="0" w:after="120" w:afterAutospacing="0" w:line="259" w:lineRule="auto"/>
        <w:ind w:firstLine="567"/>
        <w:jc w:val="both"/>
        <w:rPr>
          <w:b/>
          <w:sz w:val="28"/>
          <w:szCs w:val="28"/>
        </w:rPr>
      </w:pPr>
      <w:r w:rsidRPr="00A641F4">
        <w:rPr>
          <w:b/>
          <w:sz w:val="28"/>
          <w:szCs w:val="28"/>
        </w:rPr>
        <w:t>Điều 20. Hỗ trợ đào tạo, chuyển đổi nghề và tìm kiếm việc làm đối với trường hợp Nhà nước thu hồi đất nông nghiệp của hộ gia đình, cá nhân trực tiếp sản xuất nông nghiệp</w:t>
      </w:r>
    </w:p>
    <w:p w:rsidR="00145097" w:rsidRPr="00A641F4" w:rsidRDefault="00145097" w:rsidP="00B720B0">
      <w:pPr>
        <w:spacing w:before="120" w:after="120" w:line="259" w:lineRule="auto"/>
        <w:ind w:firstLine="567"/>
        <w:jc w:val="both"/>
        <w:rPr>
          <w:sz w:val="28"/>
          <w:szCs w:val="28"/>
        </w:rPr>
      </w:pPr>
      <w:r w:rsidRPr="00A641F4">
        <w:rPr>
          <w:sz w:val="28"/>
          <w:szCs w:val="28"/>
        </w:rPr>
        <w:t>1. Hộ gia đình, cá nhân trực tiếp sản xuất nông nghiệp quy định tại điểm a, b, c</w:t>
      </w:r>
      <w:r w:rsidR="002145C9" w:rsidRPr="00A641F4">
        <w:rPr>
          <w:sz w:val="28"/>
          <w:szCs w:val="28"/>
        </w:rPr>
        <w:t>,</w:t>
      </w:r>
      <w:r w:rsidRPr="00A641F4">
        <w:rPr>
          <w:sz w:val="28"/>
          <w:szCs w:val="28"/>
        </w:rPr>
        <w:t xml:space="preserve"> khoản 1 Điều 19 của Nghị định số </w:t>
      </w:r>
      <w:hyperlink r:id="rId17" w:tgtFrame="_blank" w:history="1">
        <w:r w:rsidRPr="00A641F4">
          <w:rPr>
            <w:sz w:val="28"/>
            <w:szCs w:val="28"/>
          </w:rPr>
          <w:t>47/2014/NĐ-CP</w:t>
        </w:r>
      </w:hyperlink>
      <w:r w:rsidRPr="00A641F4">
        <w:rPr>
          <w:sz w:val="28"/>
          <w:szCs w:val="28"/>
        </w:rPr>
        <w:t xml:space="preserve"> </w:t>
      </w:r>
      <w:r w:rsidR="003879FA" w:rsidRPr="00A641F4">
        <w:rPr>
          <w:sz w:val="28"/>
          <w:szCs w:val="28"/>
        </w:rPr>
        <w:t xml:space="preserve">ngày 15/5/2014 </w:t>
      </w:r>
      <w:r w:rsidRPr="00A641F4">
        <w:rPr>
          <w:sz w:val="28"/>
          <w:szCs w:val="28"/>
        </w:rPr>
        <w:t xml:space="preserve">khi Nhà nước thu hồi đất nông nghiệp mà được bồi thường bằng tiền thì còn được hỗ trợ đào tạo, chuyển đổi nghề và tìm kiếm việc làm với mức hỗ trợ bằng tiền bằng 2 </w:t>
      </w:r>
      <w:r w:rsidR="002B0C15" w:rsidRPr="00A641F4">
        <w:rPr>
          <w:sz w:val="28"/>
          <w:szCs w:val="28"/>
        </w:rPr>
        <w:t xml:space="preserve">(hai) </w:t>
      </w:r>
      <w:r w:rsidRPr="00A641F4">
        <w:rPr>
          <w:sz w:val="28"/>
          <w:szCs w:val="28"/>
        </w:rPr>
        <w:t>lần giá đất nông nghiệp cùng loại trong bảng giá đất của địa phương đối với toàn bộ diện tích đất nông nghiệp thu hồi, nhưng tối đa không vượt quá hạn mức giao đất nông nghiệp tại địa phương.</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2. Hộ gia đình, cá nhân đang sử dụng đất quy định tại điểm d, đ, e</w:t>
      </w:r>
      <w:r w:rsidR="002145C9" w:rsidRPr="00A641F4">
        <w:rPr>
          <w:sz w:val="28"/>
          <w:szCs w:val="28"/>
        </w:rPr>
        <w:t>,</w:t>
      </w:r>
      <w:r w:rsidRPr="00A641F4">
        <w:rPr>
          <w:sz w:val="28"/>
          <w:szCs w:val="28"/>
        </w:rPr>
        <w:t xml:space="preserve"> khoản 1 Điều 19 của Nghị định số 47/2014/NĐ-CP </w:t>
      </w:r>
      <w:r w:rsidR="009C5EB7" w:rsidRPr="00A641F4">
        <w:rPr>
          <w:sz w:val="28"/>
          <w:szCs w:val="28"/>
        </w:rPr>
        <w:t xml:space="preserve">ngày 15/5/2014 </w:t>
      </w:r>
      <w:r w:rsidRPr="00A641F4">
        <w:rPr>
          <w:sz w:val="28"/>
          <w:szCs w:val="28"/>
        </w:rPr>
        <w:t>(trừ trường hợp hộ gia đình, cá nhân là cán bộ, công nhân viên của nông trường quốc doanh, lâm trường quốc doanh, của công ty nông, lâm nghiệp được chuyển đổi từ nông lâm trường quốc doanh đã nghỉ hưu, nghỉ mất sức lao động, thôi việc được hưởng trợ cấp) khi Nhà nước thu hồi đất nông nghiệp thì được hỗ trợ đào tạo, chuyển đổi nghề và tìm kiếm việc làm với mức hỗ trợ bằng tiền bằng 1,5</w:t>
      </w:r>
      <w:r w:rsidR="00086A81" w:rsidRPr="00A641F4">
        <w:rPr>
          <w:sz w:val="28"/>
          <w:szCs w:val="28"/>
        </w:rPr>
        <w:t xml:space="preserve"> (một phẩy năm)</w:t>
      </w:r>
      <w:r w:rsidRPr="00A641F4">
        <w:rPr>
          <w:sz w:val="28"/>
          <w:szCs w:val="28"/>
        </w:rPr>
        <w:t xml:space="preserve"> lần giá đất nông nghiệp cùng loại trong bảng giá đất của địa phương đối với toàn bộ diện tích đất nông nghiệp thu hồi, nhưng tối đa không vượt quá hạn mức giao đất nông nghiệp tại địa phương.</w:t>
      </w:r>
    </w:p>
    <w:p w:rsidR="00145097" w:rsidRPr="00A641F4" w:rsidRDefault="00145097" w:rsidP="00B720B0">
      <w:pPr>
        <w:pStyle w:val="NormalWeb"/>
        <w:spacing w:before="120" w:beforeAutospacing="0" w:after="120" w:afterAutospacing="0" w:line="259" w:lineRule="auto"/>
        <w:ind w:firstLine="567"/>
        <w:jc w:val="both"/>
        <w:rPr>
          <w:b/>
          <w:sz w:val="28"/>
          <w:szCs w:val="28"/>
        </w:rPr>
      </w:pPr>
      <w:r w:rsidRPr="00A641F4">
        <w:rPr>
          <w:b/>
          <w:sz w:val="28"/>
          <w:szCs w:val="28"/>
        </w:rPr>
        <w:t>Điều 21. Hỗ trợ tái định cư</w:t>
      </w:r>
    </w:p>
    <w:p w:rsidR="00145097" w:rsidRPr="00A641F4" w:rsidRDefault="00145097" w:rsidP="00B720B0">
      <w:pPr>
        <w:pStyle w:val="NormalWeb"/>
        <w:spacing w:before="120" w:beforeAutospacing="0" w:after="120" w:afterAutospacing="0" w:line="259" w:lineRule="auto"/>
        <w:ind w:firstLine="567"/>
        <w:jc w:val="both"/>
        <w:rPr>
          <w:bCs/>
          <w:sz w:val="28"/>
          <w:szCs w:val="28"/>
          <w:u w:val="single"/>
        </w:rPr>
      </w:pPr>
      <w:r w:rsidRPr="00A641F4">
        <w:rPr>
          <w:sz w:val="28"/>
          <w:szCs w:val="28"/>
        </w:rPr>
        <w:t xml:space="preserve">Hộ gia đình, cá nhân, người Việt Nam định cư ở nước ngoài khi Nhà nước thu hồi đất ở phải di chuyển chỗ ở mà không đến khu tái định cư tập trung theo quy hoạch thì được hỗ trợ một khoản tiền bằng suất đầu tư hạ tầng tính cho một hộ gia đình tại khu tái định cư tập trung. </w:t>
      </w:r>
      <w:r w:rsidRPr="00A641F4">
        <w:rPr>
          <w:rFonts w:eastAsia="Calibri"/>
          <w:sz w:val="28"/>
          <w:szCs w:val="28"/>
          <w:lang w:val="en-GB"/>
        </w:rPr>
        <w:t>Suất đầu tư hạ tầng được xác định theo từng dự án tái định cư cụ thể được cấp có thẩm quyền phê duyệt nhưng tối đa không vượt suất vốn đầu tư do Bộ Xây dựng công bố.</w:t>
      </w:r>
    </w:p>
    <w:p w:rsidR="00145097" w:rsidRPr="00A641F4" w:rsidRDefault="00145097" w:rsidP="00B720B0">
      <w:pPr>
        <w:pStyle w:val="NormalWeb"/>
        <w:spacing w:before="120" w:beforeAutospacing="0" w:after="120" w:afterAutospacing="0" w:line="259" w:lineRule="auto"/>
        <w:ind w:firstLine="567"/>
        <w:jc w:val="both"/>
        <w:rPr>
          <w:b/>
          <w:sz w:val="28"/>
          <w:szCs w:val="28"/>
        </w:rPr>
      </w:pPr>
      <w:r w:rsidRPr="00A641F4">
        <w:rPr>
          <w:b/>
          <w:sz w:val="28"/>
          <w:szCs w:val="28"/>
        </w:rPr>
        <w:t xml:space="preserve">Điều 22. Hỗ trợ người đang thuê nhà ở không thuộc sở hữu Nhà nước </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lastRenderedPageBreak/>
        <w:t>Hộ gia đình, cá nhân đang thuê nhà ở không phải là nhà ở thuộc sở hữu nhà nước khi Nhà nước thu hồi đất mà phải di chuyển chỗ ở thì được hỗ trợ chi phí di chuyển tài sản (theo hộ gia đình), cụ thể: di chuyển chỗ ở trong phạm vi tỉnh Thanh Hóa được hỗ trợ 5.000.000 đồng/hộ; di chuyển chỗ ở sang tỉnh khác được hỗ trợ 8.000.000 đồng/hộ.</w:t>
      </w:r>
    </w:p>
    <w:p w:rsidR="00145097" w:rsidRPr="00A641F4" w:rsidRDefault="00145097" w:rsidP="00B720B0">
      <w:pPr>
        <w:pStyle w:val="NormalWeb"/>
        <w:spacing w:before="120" w:beforeAutospacing="0" w:after="120" w:afterAutospacing="0" w:line="259" w:lineRule="auto"/>
        <w:ind w:firstLine="567"/>
        <w:jc w:val="both"/>
        <w:rPr>
          <w:b/>
          <w:sz w:val="28"/>
          <w:szCs w:val="28"/>
        </w:rPr>
      </w:pPr>
      <w:r w:rsidRPr="00A641F4">
        <w:rPr>
          <w:b/>
          <w:sz w:val="28"/>
          <w:szCs w:val="28"/>
        </w:rPr>
        <w:t>Điều 23. Hỗ trợ khi thu hồi đất công ích của xã,  phường, thị trấn</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Trường hợp đất thu hồi thuộc quỹ đất công ích của xã, phường, thị trấn thì được hỗ trợ bằng 70% mức bồi thường theo loại đất bị thu hồi; tiền hỗ trợ được nộp vào ngân sách nhà nước; được đưa vào dự toán ngân sách hàng năm của xã, phường, thị trấn và chỉ được sử dụng để đầu tư xây dựng các công trình hạ tầng, sử dụng vào mục đích công ích của xã, phường, thị trấn.</w:t>
      </w:r>
    </w:p>
    <w:p w:rsidR="00145097" w:rsidRPr="00A641F4" w:rsidRDefault="00145097" w:rsidP="00B720B0">
      <w:pPr>
        <w:pStyle w:val="NormalWeb"/>
        <w:spacing w:before="120" w:beforeAutospacing="0" w:after="120" w:afterAutospacing="0" w:line="259" w:lineRule="auto"/>
        <w:ind w:firstLine="567"/>
        <w:jc w:val="both"/>
        <w:rPr>
          <w:b/>
          <w:spacing w:val="-4"/>
          <w:sz w:val="28"/>
          <w:szCs w:val="28"/>
        </w:rPr>
      </w:pPr>
      <w:r w:rsidRPr="00A641F4">
        <w:rPr>
          <w:b/>
          <w:spacing w:val="-4"/>
          <w:sz w:val="28"/>
          <w:szCs w:val="28"/>
        </w:rPr>
        <w:t>Điều 24. Hỗ trợ khác đối với người sử dụng đất khi Nhà nước thu hồi đất</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1. Nhà, công trình khác không được phép xây dựng thì tùy theo mức độ, tính chất hợp pháp của đất, nhà và công trình được bồi thường hoặc hỗ trợ theo quy định sau:</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a) Xây dựng trên đất không đủ điều kiện được bồi thường theo quy định hoặc nhà, công trình khác xây dựng trên đất được bồi thường về đất nhưng xây dựng không đúng mục đích sử dụng đất; xây dựng trước ngày 01/7/2004, tại thời điểm xây dựng chưa có quy hoạch, kế hoạch sử dụng đất được cấp có thẩm quyền công bố, không có văn bản xử lý, ngăn chặn của cấp có thẩm quyền thì được hỗ trợ bằng 70% mức bồi thường quy định tại đơn giá xây dựng nhà, công trình để xác định giá trị bồi thường, hỗ trợ khi Nhà nước thu hồi đất do UBND tỉnh ban hành.</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b) Xây dựng trước ngày 01/7/2004 trên đất không đủ điều kiện được bồi thường mà khi xây dựng vi phạm quy hoạch, kế hoạch sử dụng đất đã được công bố và cắm mốc hoặc vi phạm hành lang bảo vệ công trình đã được cắm mốc thì không được bồi thường; trường hợp đặc biệt, UBND cấp huyện báo cáo Chủ tịch UBND tỉnh xử lý cho từng trường hợp cụ thể.</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c) Xây dựng trên đất không đủ điều kiện được bồi thường theo quy định hoặc nhà, công trình khác xây dựng trên đất được bồi thường về đất xây dựng sau ngày 01/7/2004, tại thời điểm xây dựng chưa có quy hoạch, kế hoạch sử dụng đất được cấp có thẩm quyền công bố, không có văn bản xử lý, ngăn chặn của cấp có thẩm quyền; UBND cấp huyện báo cáo Chủ tịch UBND tỉnh xử lý cho từng trường hợp cụ thể.</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d) Trường hợp khi xây dựng đã được cơ quan nhà nước có thẩm quyền thông báo không được phép xây dựng hoặc có văn bản xử lý, ngăn chặn thì không được bồi thường, hỗ trợ.</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lastRenderedPageBreak/>
        <w:t>2. Hộ gia đình, cá nhân đang sử dụng đất có nhà ở khi Nhà nước thu hồi đất, không còn chỗ ở khác, trong thời gian chờ tạo lập lại chỗ ở mới, thì được hỗ trợ tiền thuê nhà ở, cụ thể như sau:</w:t>
      </w:r>
    </w:p>
    <w:p w:rsidR="00145097" w:rsidRPr="00A641F4" w:rsidRDefault="00145097" w:rsidP="00B720B0">
      <w:pPr>
        <w:spacing w:before="120" w:after="120" w:line="259" w:lineRule="auto"/>
        <w:ind w:firstLine="567"/>
        <w:jc w:val="both"/>
        <w:rPr>
          <w:sz w:val="28"/>
          <w:szCs w:val="28"/>
        </w:rPr>
      </w:pPr>
      <w:r w:rsidRPr="00A641F4">
        <w:rPr>
          <w:sz w:val="28"/>
          <w:szCs w:val="28"/>
        </w:rPr>
        <w:t>a) Địa bàn thành phố Thanh Hóa, thành phố Sầm Sơn, Khu kinh tế Nghi Sơn, mức hỗ trợ là 4.000.000 đồng/tháng/hộ; thời gian hỗ trợ theo thực tế, nhưng tối đa là 06 tháng.</w:t>
      </w:r>
    </w:p>
    <w:p w:rsidR="00145097" w:rsidRPr="00A641F4" w:rsidRDefault="00145097" w:rsidP="00B720B0">
      <w:pPr>
        <w:spacing w:before="120" w:after="120" w:line="259" w:lineRule="auto"/>
        <w:ind w:firstLine="567"/>
        <w:jc w:val="both"/>
        <w:rPr>
          <w:sz w:val="28"/>
          <w:szCs w:val="28"/>
        </w:rPr>
      </w:pPr>
      <w:r w:rsidRPr="00A641F4">
        <w:rPr>
          <w:sz w:val="28"/>
          <w:szCs w:val="28"/>
        </w:rPr>
        <w:t>b) Địa bàn thị xã Bỉm Sơn, mức hỗ trợ là 3.000.000 đồng/tháng/hộ; thời gian hỗ trợ theo thực tế, nhưng tối đa là 06 tháng.</w:t>
      </w:r>
    </w:p>
    <w:p w:rsidR="00145097" w:rsidRPr="00A641F4" w:rsidRDefault="00145097" w:rsidP="00B720B0">
      <w:pPr>
        <w:spacing w:before="120" w:after="120" w:line="259" w:lineRule="auto"/>
        <w:ind w:firstLine="567"/>
        <w:jc w:val="both"/>
        <w:rPr>
          <w:sz w:val="28"/>
          <w:szCs w:val="28"/>
        </w:rPr>
      </w:pPr>
      <w:r w:rsidRPr="00A641F4">
        <w:rPr>
          <w:sz w:val="28"/>
          <w:szCs w:val="28"/>
        </w:rPr>
        <w:t>c) Các địa bàn còn lại, mức hỗ trợ là 2.000.000 đồng/tháng/hộ; thời gian hỗ trợ theo thực tế, nhưng tối đa là 06 tháng.</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d) Trường hợp thu hồi một phần diện tích (hộ lùi), nhưng phải phá dỡ nhà chính, trong thời gian chờ xây lại phải thuê nhà hoặc làm nhà tạm thì mức hỗ trợ đối với các địa bàn theo quy định tại điểm a, b, c khoản này.</w:t>
      </w:r>
    </w:p>
    <w:p w:rsidR="00145097" w:rsidRPr="00A641F4" w:rsidRDefault="00145097" w:rsidP="00B720B0">
      <w:pPr>
        <w:spacing w:before="120" w:after="120" w:line="259" w:lineRule="auto"/>
        <w:ind w:firstLine="567"/>
        <w:jc w:val="both"/>
        <w:rPr>
          <w:spacing w:val="4"/>
          <w:sz w:val="28"/>
          <w:szCs w:val="28"/>
        </w:rPr>
      </w:pPr>
      <w:r w:rsidRPr="00A641F4">
        <w:rPr>
          <w:spacing w:val="2"/>
          <w:sz w:val="28"/>
          <w:szCs w:val="28"/>
        </w:rPr>
        <w:t>3</w:t>
      </w:r>
      <w:r w:rsidRPr="00A641F4">
        <w:rPr>
          <w:spacing w:val="2"/>
          <w:sz w:val="28"/>
          <w:szCs w:val="28"/>
          <w:lang w:val="vi-VN"/>
        </w:rPr>
        <w:t>. Hỗ trợ khác nhằm ổn định đời sống và sản xuất cho người bị thu hồi đất trong trường hợp thu hồi dưới 30% diện tích đất nông nghiệp đang sử dụng như sau</w:t>
      </w:r>
      <w:r w:rsidRPr="00A641F4">
        <w:rPr>
          <w:spacing w:val="4"/>
          <w:sz w:val="28"/>
          <w:szCs w:val="28"/>
          <w:lang w:val="vi-VN"/>
        </w:rPr>
        <w:t>:</w:t>
      </w:r>
    </w:p>
    <w:p w:rsidR="00145097" w:rsidRPr="00A641F4" w:rsidRDefault="00145097" w:rsidP="00B720B0">
      <w:pPr>
        <w:spacing w:before="120" w:after="120" w:line="259" w:lineRule="auto"/>
        <w:ind w:firstLine="567"/>
        <w:jc w:val="both"/>
        <w:rPr>
          <w:sz w:val="28"/>
          <w:szCs w:val="28"/>
        </w:rPr>
      </w:pPr>
      <w:r w:rsidRPr="00A641F4">
        <w:rPr>
          <w:sz w:val="28"/>
          <w:szCs w:val="28"/>
        </w:rPr>
        <w:t>a)</w:t>
      </w:r>
      <w:r w:rsidRPr="00A641F4">
        <w:rPr>
          <w:sz w:val="28"/>
          <w:szCs w:val="28"/>
          <w:lang w:val="vi-VN"/>
        </w:rPr>
        <w:t xml:space="preserve"> Thu hồi dưới </w:t>
      </w:r>
      <w:r w:rsidRPr="00A641F4">
        <w:rPr>
          <w:sz w:val="28"/>
          <w:szCs w:val="28"/>
        </w:rPr>
        <w:t>3</w:t>
      </w:r>
      <w:r w:rsidRPr="00A641F4">
        <w:rPr>
          <w:sz w:val="28"/>
          <w:szCs w:val="28"/>
          <w:lang w:val="vi-VN"/>
        </w:rPr>
        <w:t xml:space="preserve">0% diện tích đất nông nghiệp đang sử dụng thì được hỗ trợ trong thời gian </w:t>
      </w:r>
      <w:r w:rsidRPr="00A641F4">
        <w:rPr>
          <w:sz w:val="28"/>
          <w:szCs w:val="28"/>
        </w:rPr>
        <w:t>03</w:t>
      </w:r>
      <w:r w:rsidRPr="00A641F4">
        <w:rPr>
          <w:sz w:val="28"/>
          <w:szCs w:val="28"/>
          <w:lang w:val="vi-VN"/>
        </w:rPr>
        <w:t xml:space="preserve"> tháng</w:t>
      </w:r>
      <w:r w:rsidRPr="00A641F4">
        <w:rPr>
          <w:sz w:val="28"/>
          <w:szCs w:val="28"/>
        </w:rPr>
        <w:t>.</w:t>
      </w:r>
    </w:p>
    <w:p w:rsidR="00145097" w:rsidRPr="00A641F4" w:rsidRDefault="00145097" w:rsidP="00B720B0">
      <w:pPr>
        <w:spacing w:before="120" w:after="120" w:line="259" w:lineRule="auto"/>
        <w:ind w:firstLine="567"/>
        <w:jc w:val="both"/>
        <w:rPr>
          <w:spacing w:val="-4"/>
          <w:sz w:val="28"/>
          <w:szCs w:val="28"/>
        </w:rPr>
      </w:pPr>
      <w:r w:rsidRPr="00A641F4">
        <w:rPr>
          <w:spacing w:val="-4"/>
          <w:sz w:val="28"/>
          <w:szCs w:val="28"/>
        </w:rPr>
        <w:t xml:space="preserve">b) </w:t>
      </w:r>
      <w:r w:rsidRPr="00A641F4">
        <w:rPr>
          <w:spacing w:val="-4"/>
          <w:sz w:val="28"/>
          <w:szCs w:val="28"/>
          <w:lang w:val="vi-VN"/>
        </w:rPr>
        <w:t>Trường hợp phải di chuyển chỗ ở</w:t>
      </w:r>
      <w:r w:rsidRPr="00A641F4">
        <w:rPr>
          <w:spacing w:val="-4"/>
          <w:sz w:val="28"/>
          <w:szCs w:val="28"/>
        </w:rPr>
        <w:t xml:space="preserve"> thì được</w:t>
      </w:r>
      <w:r w:rsidRPr="00A641F4">
        <w:rPr>
          <w:spacing w:val="-4"/>
          <w:sz w:val="28"/>
          <w:szCs w:val="28"/>
          <w:lang w:val="vi-VN"/>
        </w:rPr>
        <w:t xml:space="preserve"> hỗ trợ trong thời gian </w:t>
      </w:r>
      <w:r w:rsidRPr="00A641F4">
        <w:rPr>
          <w:spacing w:val="-4"/>
          <w:sz w:val="28"/>
          <w:szCs w:val="28"/>
        </w:rPr>
        <w:t>06</w:t>
      </w:r>
      <w:r w:rsidRPr="00A641F4">
        <w:rPr>
          <w:spacing w:val="-4"/>
          <w:sz w:val="28"/>
          <w:szCs w:val="28"/>
          <w:lang w:val="vi-VN"/>
        </w:rPr>
        <w:t xml:space="preserve"> tháng.</w:t>
      </w:r>
    </w:p>
    <w:p w:rsidR="00145097" w:rsidRPr="00A641F4" w:rsidRDefault="00145097" w:rsidP="00B720B0">
      <w:pPr>
        <w:spacing w:before="120" w:after="120" w:line="259" w:lineRule="auto"/>
        <w:ind w:firstLine="567"/>
        <w:jc w:val="both"/>
        <w:rPr>
          <w:sz w:val="28"/>
          <w:szCs w:val="28"/>
        </w:rPr>
      </w:pPr>
      <w:r w:rsidRPr="00A641F4">
        <w:rPr>
          <w:sz w:val="28"/>
          <w:szCs w:val="28"/>
        </w:rPr>
        <w:t xml:space="preserve">c) </w:t>
      </w:r>
      <w:r w:rsidRPr="00A641F4">
        <w:rPr>
          <w:sz w:val="28"/>
          <w:szCs w:val="28"/>
          <w:lang w:val="vi-VN"/>
        </w:rPr>
        <w:t>Mức hỗ trợ cho một nhân khẩu được tính bằng tiền tương đương 30 kg gạo</w:t>
      </w:r>
      <w:r w:rsidRPr="00A641F4">
        <w:rPr>
          <w:sz w:val="28"/>
          <w:szCs w:val="28"/>
        </w:rPr>
        <w:t xml:space="preserve"> tẻ</w:t>
      </w:r>
      <w:r w:rsidRPr="00A641F4">
        <w:rPr>
          <w:sz w:val="28"/>
          <w:szCs w:val="28"/>
          <w:lang w:val="vi-VN"/>
        </w:rPr>
        <w:t>/01 tháng theo thời giá trung bình tại thời điểm hỗ trợ của địa phương.</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 xml:space="preserve">d) </w:t>
      </w:r>
      <w:r w:rsidRPr="00A641F4">
        <w:rPr>
          <w:sz w:val="28"/>
          <w:szCs w:val="28"/>
          <w:lang w:val="vi-VN"/>
        </w:rPr>
        <w:t xml:space="preserve">Diện tích thu hồi được xác định theo từng </w:t>
      </w:r>
      <w:r w:rsidRPr="00A641F4">
        <w:rPr>
          <w:sz w:val="28"/>
          <w:szCs w:val="28"/>
        </w:rPr>
        <w:t>q</w:t>
      </w:r>
      <w:r w:rsidRPr="00A641F4">
        <w:rPr>
          <w:sz w:val="28"/>
          <w:szCs w:val="28"/>
          <w:lang w:val="vi-VN"/>
        </w:rPr>
        <w:t>uyết định</w:t>
      </w:r>
      <w:r w:rsidRPr="00A641F4">
        <w:rPr>
          <w:sz w:val="28"/>
          <w:szCs w:val="28"/>
        </w:rPr>
        <w:t xml:space="preserve"> </w:t>
      </w:r>
      <w:r w:rsidRPr="00A641F4">
        <w:rPr>
          <w:sz w:val="28"/>
          <w:szCs w:val="28"/>
          <w:lang w:val="vi-VN"/>
        </w:rPr>
        <w:t xml:space="preserve">thu hồi đất của </w:t>
      </w:r>
      <w:r w:rsidRPr="00A641F4">
        <w:rPr>
          <w:sz w:val="28"/>
          <w:szCs w:val="28"/>
        </w:rPr>
        <w:t xml:space="preserve">UBND </w:t>
      </w:r>
      <w:r w:rsidRPr="00A641F4">
        <w:rPr>
          <w:sz w:val="28"/>
          <w:szCs w:val="28"/>
          <w:lang w:val="vi-VN"/>
        </w:rPr>
        <w:t>cấp có thẩm quyền.</w:t>
      </w:r>
    </w:p>
    <w:p w:rsidR="00145097" w:rsidRPr="00A641F4" w:rsidRDefault="00145097" w:rsidP="00B720B0">
      <w:pPr>
        <w:pStyle w:val="NormalWeb"/>
        <w:spacing w:before="120" w:beforeAutospacing="0" w:after="120" w:afterAutospacing="0" w:line="259" w:lineRule="auto"/>
        <w:ind w:firstLine="567"/>
        <w:jc w:val="both"/>
        <w:rPr>
          <w:sz w:val="28"/>
          <w:szCs w:val="28"/>
          <w:lang w:val="nl-NL"/>
        </w:rPr>
      </w:pPr>
      <w:r w:rsidRPr="00A641F4">
        <w:rPr>
          <w:sz w:val="28"/>
          <w:szCs w:val="28"/>
        </w:rPr>
        <w:t>4. Đất vườn, ao trong cùng thửa đất có nhà ở hoặc đất vườn, ao được tách ra từ thửa đất có nhà ở thuộc khu dân cư không được công nhận là đất ở theo quy định tại khoản 6 Điều 103 Luật Đất đai năm 2013, khi Nhà nước thu hồi thì được hỗ trợ bằng tiền bằng 50% chênh lệch giữa tiền bồi thường theo đất ở với tiền bồi thường tính theo đất nông nghiệp của thửa đất đó tại thời điểm có quyết định thu hồi đất; diện tích được hỗ trợ theo diện tích thực tế bị thu hồi và giá đất để xác định tiền hỗ trợ là giá đất cụ thể.</w:t>
      </w:r>
    </w:p>
    <w:p w:rsidR="00145097" w:rsidRPr="00A641F4" w:rsidRDefault="00145097" w:rsidP="00B720B0">
      <w:pPr>
        <w:pStyle w:val="NormalWeb"/>
        <w:spacing w:before="120" w:beforeAutospacing="0" w:after="120" w:afterAutospacing="0" w:line="259" w:lineRule="auto"/>
        <w:ind w:firstLine="567"/>
        <w:jc w:val="both"/>
        <w:rPr>
          <w:sz w:val="28"/>
          <w:szCs w:val="28"/>
        </w:rPr>
      </w:pPr>
      <w:r w:rsidRPr="00A641F4">
        <w:rPr>
          <w:sz w:val="28"/>
          <w:szCs w:val="28"/>
        </w:rPr>
        <w:t>5. Ngoài việc hỗ trợ theo quy định này, Chủ tịch UBND tỉnh quyết định biện pháp hỗ trợ khác để bảo đảm có chỗ ở, ổn định đời sống, sản xuất và công bằng đối với người có đất thu hồi theo từng trường hợp cụ thể. Trường hợp hộ gia đình, cá nhân trực tiếp sản xuất nông nghiệp khi Nhà nước thu hồi đất nông nghiệp mà không đủ điều kiện được bồi thường theo quy định tại Điều 75 của Luật Đất đai năm 2013 thì UBND tỉnh sẽ xem xét hỗ trợ cho phù hợp với thực tế của từng dự án. Trường hợp đặc biệt trình Thủ tướng Chính phủ quyết định.</w:t>
      </w:r>
    </w:p>
    <w:p w:rsidR="00145097" w:rsidRPr="00A641F4" w:rsidRDefault="00145097" w:rsidP="00145097">
      <w:pPr>
        <w:pStyle w:val="NormalWeb"/>
        <w:spacing w:before="120" w:beforeAutospacing="0" w:after="0" w:afterAutospacing="0" w:line="340" w:lineRule="exact"/>
        <w:jc w:val="center"/>
        <w:rPr>
          <w:b/>
          <w:sz w:val="28"/>
          <w:szCs w:val="28"/>
        </w:rPr>
      </w:pPr>
      <w:r w:rsidRPr="00A641F4">
        <w:rPr>
          <w:b/>
          <w:sz w:val="28"/>
          <w:szCs w:val="28"/>
        </w:rPr>
        <w:lastRenderedPageBreak/>
        <w:t xml:space="preserve">Mục 4. LẬP, THỰC HIỆN DỰ ÁN TÁI ĐỊNH CƯ </w:t>
      </w:r>
    </w:p>
    <w:p w:rsidR="00145097" w:rsidRPr="00A641F4" w:rsidRDefault="00145097" w:rsidP="00145097">
      <w:pPr>
        <w:pStyle w:val="NormalWeb"/>
        <w:spacing w:before="0" w:beforeAutospacing="0" w:after="0" w:afterAutospacing="0" w:line="340" w:lineRule="exact"/>
        <w:jc w:val="center"/>
        <w:rPr>
          <w:b/>
          <w:bCs/>
          <w:sz w:val="28"/>
          <w:szCs w:val="28"/>
        </w:rPr>
      </w:pPr>
      <w:r w:rsidRPr="00A641F4">
        <w:rPr>
          <w:b/>
          <w:sz w:val="28"/>
          <w:szCs w:val="28"/>
        </w:rPr>
        <w:t>VÀ SUẤT TÁI ĐỊNH CƯ TỐI THIỂU</w:t>
      </w:r>
    </w:p>
    <w:p w:rsidR="00145097" w:rsidRPr="00A641F4" w:rsidRDefault="00145097" w:rsidP="00B720B0">
      <w:pPr>
        <w:spacing w:before="120" w:after="120" w:line="259" w:lineRule="auto"/>
        <w:ind w:firstLine="709"/>
        <w:jc w:val="both"/>
        <w:rPr>
          <w:sz w:val="28"/>
          <w:szCs w:val="28"/>
        </w:rPr>
      </w:pPr>
      <w:r w:rsidRPr="00A641F4">
        <w:rPr>
          <w:b/>
          <w:bCs/>
          <w:sz w:val="28"/>
          <w:szCs w:val="28"/>
        </w:rPr>
        <w:t xml:space="preserve">Điều 25. </w:t>
      </w:r>
      <w:r w:rsidRPr="00A641F4">
        <w:rPr>
          <w:b/>
          <w:bCs/>
          <w:sz w:val="28"/>
          <w:szCs w:val="28"/>
          <w:lang w:val="vi-VN"/>
        </w:rPr>
        <w:t>Lập và thực hiện dự án tái định cư</w:t>
      </w:r>
    </w:p>
    <w:p w:rsidR="00145097" w:rsidRPr="00A641F4" w:rsidRDefault="00145097" w:rsidP="00B720B0">
      <w:pPr>
        <w:spacing w:before="120" w:after="120" w:line="259" w:lineRule="auto"/>
        <w:ind w:firstLine="709"/>
        <w:jc w:val="both"/>
        <w:rPr>
          <w:sz w:val="28"/>
          <w:szCs w:val="28"/>
        </w:rPr>
      </w:pPr>
      <w:r w:rsidRPr="00A641F4">
        <w:rPr>
          <w:sz w:val="28"/>
          <w:szCs w:val="28"/>
          <w:lang w:val="vi-VN"/>
        </w:rPr>
        <w:t xml:space="preserve">1. Trung tâm phát triển quỹ đất Thanh Hóa tổ chức lập, </w:t>
      </w:r>
      <w:r w:rsidRPr="00A641F4">
        <w:rPr>
          <w:sz w:val="28"/>
          <w:szCs w:val="28"/>
        </w:rPr>
        <w:t xml:space="preserve">đầu tư </w:t>
      </w:r>
      <w:r w:rsidRPr="00A641F4">
        <w:rPr>
          <w:sz w:val="28"/>
          <w:szCs w:val="28"/>
          <w:lang w:val="vi-VN"/>
        </w:rPr>
        <w:t xml:space="preserve">xây dựng và hoàn thành dự án tái định cư theo quy định trước khi thu hồi đất đối với các dự án do UBND tỉnh giao nhiệm vụ thực hiện </w:t>
      </w:r>
      <w:r w:rsidRPr="00A641F4">
        <w:rPr>
          <w:sz w:val="28"/>
          <w:szCs w:val="28"/>
        </w:rPr>
        <w:t>công tác bồi thường, hỗ trợ, tái định cư</w:t>
      </w:r>
      <w:r w:rsidRPr="00A641F4">
        <w:rPr>
          <w:sz w:val="28"/>
          <w:szCs w:val="28"/>
          <w:lang w:val="vi-VN"/>
        </w:rPr>
        <w:t>.</w:t>
      </w:r>
    </w:p>
    <w:p w:rsidR="00145097" w:rsidRPr="00A641F4" w:rsidRDefault="00145097" w:rsidP="00B720B0">
      <w:pPr>
        <w:spacing w:before="120" w:after="120" w:line="259" w:lineRule="auto"/>
        <w:ind w:firstLine="709"/>
        <w:jc w:val="both"/>
        <w:rPr>
          <w:sz w:val="28"/>
          <w:szCs w:val="28"/>
        </w:rPr>
      </w:pPr>
      <w:r w:rsidRPr="00A641F4">
        <w:rPr>
          <w:sz w:val="28"/>
          <w:szCs w:val="28"/>
          <w:lang w:val="vi-VN"/>
        </w:rPr>
        <w:t xml:space="preserve">2. UBND cấp huyện có trách nhiệm tổ chức lập, </w:t>
      </w:r>
      <w:r w:rsidRPr="00A641F4">
        <w:rPr>
          <w:sz w:val="28"/>
          <w:szCs w:val="28"/>
        </w:rPr>
        <w:t xml:space="preserve">đầu tư </w:t>
      </w:r>
      <w:r w:rsidRPr="00A641F4">
        <w:rPr>
          <w:sz w:val="28"/>
          <w:szCs w:val="28"/>
          <w:lang w:val="vi-VN"/>
        </w:rPr>
        <w:t>xây dựng và hoàn thành dự án tái định cư đối với các trường hợp còn lại.</w:t>
      </w:r>
    </w:p>
    <w:p w:rsidR="00145097" w:rsidRPr="00A641F4" w:rsidRDefault="00145097" w:rsidP="00B720B0">
      <w:pPr>
        <w:spacing w:before="120" w:after="120" w:line="259" w:lineRule="auto"/>
        <w:ind w:firstLine="709"/>
        <w:jc w:val="both"/>
        <w:rPr>
          <w:sz w:val="28"/>
          <w:szCs w:val="28"/>
        </w:rPr>
      </w:pPr>
      <w:r w:rsidRPr="00A641F4">
        <w:rPr>
          <w:sz w:val="28"/>
          <w:szCs w:val="28"/>
        </w:rPr>
        <w:t>3. Khu tái định cư được lập cho một hoặc nhiều dự án; nhà ở, đất ở trong khu tái định cư được bố trí theo nhiều cấp nhà, nhiều mức diện tích khác nhau phù hợp với các mức bồi thường và khả năng chi trả của người được tái định cư.</w:t>
      </w:r>
    </w:p>
    <w:p w:rsidR="00145097" w:rsidRPr="00A641F4" w:rsidRDefault="00145097" w:rsidP="00B720B0">
      <w:pPr>
        <w:pStyle w:val="NormalWeb"/>
        <w:spacing w:before="120" w:beforeAutospacing="0" w:after="120" w:afterAutospacing="0" w:line="259" w:lineRule="auto"/>
        <w:ind w:firstLine="709"/>
        <w:jc w:val="both"/>
        <w:rPr>
          <w:b/>
          <w:sz w:val="28"/>
          <w:szCs w:val="28"/>
        </w:rPr>
      </w:pPr>
      <w:r w:rsidRPr="00A641F4">
        <w:rPr>
          <w:b/>
          <w:sz w:val="28"/>
          <w:szCs w:val="28"/>
        </w:rPr>
        <w:t>Điều 26. Quy định suất tái định cư tối thiểu</w:t>
      </w:r>
    </w:p>
    <w:p w:rsidR="00145097" w:rsidRPr="00A641F4" w:rsidRDefault="00145097" w:rsidP="00B720B0">
      <w:pPr>
        <w:pStyle w:val="NormalWeb"/>
        <w:spacing w:before="120" w:beforeAutospacing="0" w:after="120" w:afterAutospacing="0" w:line="259" w:lineRule="auto"/>
        <w:ind w:firstLine="709"/>
        <w:jc w:val="both"/>
        <w:rPr>
          <w:bCs/>
          <w:sz w:val="28"/>
          <w:szCs w:val="28"/>
          <w:lang w:eastAsia="vi-VN"/>
        </w:rPr>
      </w:pPr>
      <w:r w:rsidRPr="00A641F4">
        <w:rPr>
          <w:bCs/>
          <w:sz w:val="28"/>
          <w:szCs w:val="28"/>
          <w:lang w:eastAsia="vi-VN"/>
        </w:rPr>
        <w:t>Trường hợp người có đất bị thu hồi được bố trí tái định cư mà tiền bồi thường không đủ để mua 01 suất tái định cư tối thiểu thì được Nhà nước hỗ trợ tiền đủ mua 01 suất (01 lô) tái định cư tối thiểu.</w:t>
      </w:r>
    </w:p>
    <w:p w:rsidR="00145097" w:rsidRPr="00A641F4" w:rsidRDefault="00145097" w:rsidP="00B720B0">
      <w:pPr>
        <w:pStyle w:val="NormalWeb"/>
        <w:spacing w:before="120" w:beforeAutospacing="0" w:after="120" w:afterAutospacing="0" w:line="259" w:lineRule="auto"/>
        <w:ind w:firstLine="709"/>
        <w:jc w:val="both"/>
        <w:rPr>
          <w:bCs/>
          <w:sz w:val="28"/>
          <w:szCs w:val="28"/>
          <w:lang w:eastAsia="vi-VN"/>
        </w:rPr>
      </w:pPr>
      <w:r w:rsidRPr="00A641F4">
        <w:rPr>
          <w:bCs/>
          <w:sz w:val="28"/>
          <w:szCs w:val="28"/>
          <w:lang w:eastAsia="vi-VN"/>
        </w:rPr>
        <w:t xml:space="preserve">Suất tái định cư tối thiểu được quy định bằng diện tích đất ở (đã đầu tư hạ tầng) như sau: </w:t>
      </w:r>
    </w:p>
    <w:p w:rsidR="00145097" w:rsidRPr="00A641F4" w:rsidRDefault="00145097" w:rsidP="00B720B0">
      <w:pPr>
        <w:pStyle w:val="NormalWeb"/>
        <w:spacing w:before="120" w:beforeAutospacing="0" w:after="120" w:afterAutospacing="0" w:line="259" w:lineRule="auto"/>
        <w:ind w:firstLine="709"/>
        <w:jc w:val="both"/>
        <w:rPr>
          <w:bCs/>
          <w:sz w:val="28"/>
          <w:szCs w:val="28"/>
          <w:lang w:eastAsia="vi-VN"/>
        </w:rPr>
      </w:pPr>
      <w:r w:rsidRPr="00A641F4">
        <w:rPr>
          <w:bCs/>
          <w:sz w:val="28"/>
          <w:szCs w:val="28"/>
          <w:lang w:eastAsia="vi-VN"/>
        </w:rPr>
        <w:t>1. Địa bàn phường thuộc thị xã, thành phố là 50 m</w:t>
      </w:r>
      <w:r w:rsidRPr="00A641F4">
        <w:rPr>
          <w:bCs/>
          <w:sz w:val="28"/>
          <w:szCs w:val="28"/>
          <w:vertAlign w:val="superscript"/>
          <w:lang w:eastAsia="vi-VN"/>
        </w:rPr>
        <w:t>2</w:t>
      </w:r>
      <w:r w:rsidRPr="00A641F4">
        <w:rPr>
          <w:bCs/>
          <w:sz w:val="28"/>
          <w:szCs w:val="28"/>
          <w:lang w:eastAsia="vi-VN"/>
        </w:rPr>
        <w:t>.</w:t>
      </w:r>
    </w:p>
    <w:p w:rsidR="00145097" w:rsidRPr="00A641F4" w:rsidRDefault="00145097" w:rsidP="00B720B0">
      <w:pPr>
        <w:pStyle w:val="NormalWeb"/>
        <w:spacing w:before="120" w:beforeAutospacing="0" w:after="120" w:afterAutospacing="0" w:line="259" w:lineRule="auto"/>
        <w:ind w:firstLine="709"/>
        <w:jc w:val="both"/>
        <w:rPr>
          <w:bCs/>
          <w:sz w:val="28"/>
          <w:szCs w:val="28"/>
          <w:lang w:eastAsia="vi-VN"/>
        </w:rPr>
      </w:pPr>
      <w:r w:rsidRPr="00A641F4">
        <w:rPr>
          <w:bCs/>
          <w:sz w:val="28"/>
          <w:szCs w:val="28"/>
          <w:lang w:eastAsia="vi-VN"/>
        </w:rPr>
        <w:t>2. Địa bàn xã (thuộc thị xã, thành phố), thị trấn (thuộc huyện) là 60 m</w:t>
      </w:r>
      <w:r w:rsidRPr="00A641F4">
        <w:rPr>
          <w:bCs/>
          <w:sz w:val="28"/>
          <w:szCs w:val="28"/>
          <w:vertAlign w:val="superscript"/>
          <w:lang w:eastAsia="vi-VN"/>
        </w:rPr>
        <w:t>2</w:t>
      </w:r>
      <w:r w:rsidRPr="00A641F4">
        <w:rPr>
          <w:bCs/>
          <w:sz w:val="28"/>
          <w:szCs w:val="28"/>
          <w:lang w:eastAsia="vi-VN"/>
        </w:rPr>
        <w:t>.</w:t>
      </w:r>
    </w:p>
    <w:p w:rsidR="00145097" w:rsidRPr="00A641F4" w:rsidRDefault="00145097" w:rsidP="00B720B0">
      <w:pPr>
        <w:pStyle w:val="NormalWeb"/>
        <w:spacing w:before="120" w:beforeAutospacing="0" w:after="120" w:afterAutospacing="0" w:line="259" w:lineRule="auto"/>
        <w:ind w:firstLine="709"/>
        <w:jc w:val="both"/>
        <w:rPr>
          <w:bCs/>
          <w:sz w:val="28"/>
          <w:szCs w:val="28"/>
          <w:lang w:eastAsia="vi-VN"/>
        </w:rPr>
      </w:pPr>
      <w:r w:rsidRPr="00A641F4">
        <w:rPr>
          <w:bCs/>
          <w:sz w:val="28"/>
          <w:szCs w:val="28"/>
          <w:lang w:eastAsia="vi-VN"/>
        </w:rPr>
        <w:t>3. Địa bàn xã đồng bằng còn lại là 70 m</w:t>
      </w:r>
      <w:r w:rsidRPr="00A641F4">
        <w:rPr>
          <w:bCs/>
          <w:sz w:val="28"/>
          <w:szCs w:val="28"/>
          <w:vertAlign w:val="superscript"/>
          <w:lang w:eastAsia="vi-VN"/>
        </w:rPr>
        <w:t>2</w:t>
      </w:r>
      <w:r w:rsidRPr="00A641F4">
        <w:rPr>
          <w:bCs/>
          <w:sz w:val="28"/>
          <w:szCs w:val="28"/>
          <w:lang w:eastAsia="vi-VN"/>
        </w:rPr>
        <w:t>.</w:t>
      </w:r>
    </w:p>
    <w:p w:rsidR="00145097" w:rsidRPr="00A641F4" w:rsidRDefault="00145097" w:rsidP="00B720B0">
      <w:pPr>
        <w:pStyle w:val="NormalWeb"/>
        <w:spacing w:before="120" w:beforeAutospacing="0" w:after="120" w:afterAutospacing="0" w:line="259" w:lineRule="auto"/>
        <w:ind w:firstLine="709"/>
        <w:jc w:val="both"/>
        <w:rPr>
          <w:bCs/>
          <w:sz w:val="28"/>
          <w:szCs w:val="28"/>
          <w:lang w:eastAsia="vi-VN"/>
        </w:rPr>
      </w:pPr>
      <w:r w:rsidRPr="00A641F4">
        <w:rPr>
          <w:bCs/>
          <w:sz w:val="28"/>
          <w:szCs w:val="28"/>
          <w:lang w:eastAsia="vi-VN"/>
        </w:rPr>
        <w:t>4. Địa bàn xã miền núi là 120 m</w:t>
      </w:r>
      <w:r w:rsidRPr="00A641F4">
        <w:rPr>
          <w:bCs/>
          <w:sz w:val="28"/>
          <w:szCs w:val="28"/>
          <w:vertAlign w:val="superscript"/>
          <w:lang w:eastAsia="vi-VN"/>
        </w:rPr>
        <w:t>2</w:t>
      </w:r>
      <w:r w:rsidRPr="00A641F4">
        <w:rPr>
          <w:bCs/>
          <w:sz w:val="28"/>
          <w:szCs w:val="28"/>
          <w:lang w:eastAsia="vi-VN"/>
        </w:rPr>
        <w:t>.</w:t>
      </w:r>
    </w:p>
    <w:p w:rsidR="00145097" w:rsidRPr="00A641F4" w:rsidRDefault="00145097" w:rsidP="00B720B0">
      <w:pPr>
        <w:pStyle w:val="NormalWeb"/>
        <w:spacing w:before="120" w:beforeAutospacing="0" w:after="120" w:afterAutospacing="0" w:line="259" w:lineRule="auto"/>
        <w:ind w:firstLine="709"/>
        <w:jc w:val="both"/>
        <w:rPr>
          <w:bCs/>
          <w:sz w:val="28"/>
          <w:szCs w:val="28"/>
          <w:lang w:eastAsia="vi-VN"/>
        </w:rPr>
      </w:pPr>
      <w:r w:rsidRPr="00A641F4">
        <w:rPr>
          <w:bCs/>
          <w:sz w:val="28"/>
          <w:szCs w:val="28"/>
          <w:lang w:eastAsia="vi-VN"/>
        </w:rPr>
        <w:t>5. Địa bàn Khu kinh tế Nghi Sơn là 80 m</w:t>
      </w:r>
      <w:r w:rsidRPr="00A641F4">
        <w:rPr>
          <w:bCs/>
          <w:sz w:val="28"/>
          <w:szCs w:val="28"/>
          <w:vertAlign w:val="superscript"/>
          <w:lang w:eastAsia="vi-VN"/>
        </w:rPr>
        <w:t>2</w:t>
      </w:r>
      <w:r w:rsidRPr="00A641F4">
        <w:rPr>
          <w:bCs/>
          <w:sz w:val="28"/>
          <w:szCs w:val="28"/>
          <w:lang w:eastAsia="vi-VN"/>
        </w:rPr>
        <w:t>.</w:t>
      </w:r>
    </w:p>
    <w:p w:rsidR="00145097" w:rsidRPr="00A641F4" w:rsidRDefault="00145097" w:rsidP="00145097">
      <w:pPr>
        <w:spacing w:before="120" w:line="340" w:lineRule="exact"/>
        <w:jc w:val="center"/>
        <w:rPr>
          <w:b/>
          <w:bCs/>
          <w:sz w:val="28"/>
          <w:szCs w:val="28"/>
        </w:rPr>
      </w:pPr>
      <w:r w:rsidRPr="00A641F4">
        <w:rPr>
          <w:b/>
          <w:bCs/>
          <w:sz w:val="28"/>
          <w:szCs w:val="28"/>
        </w:rPr>
        <w:t>Chương III</w:t>
      </w:r>
    </w:p>
    <w:p w:rsidR="00145097" w:rsidRPr="00A641F4" w:rsidRDefault="00145097" w:rsidP="00145097">
      <w:pPr>
        <w:spacing w:after="120" w:line="340" w:lineRule="exact"/>
        <w:jc w:val="center"/>
        <w:rPr>
          <w:b/>
          <w:bCs/>
          <w:sz w:val="28"/>
          <w:szCs w:val="28"/>
        </w:rPr>
      </w:pPr>
      <w:r w:rsidRPr="00A641F4">
        <w:rPr>
          <w:b/>
          <w:bCs/>
          <w:sz w:val="28"/>
          <w:szCs w:val="28"/>
        </w:rPr>
        <w:t xml:space="preserve"> TRÌNH TỰ VÀ THỦ TỤC</w:t>
      </w:r>
    </w:p>
    <w:p w:rsidR="00145097" w:rsidRPr="00A641F4" w:rsidRDefault="00145097" w:rsidP="00B720B0">
      <w:pPr>
        <w:spacing w:before="120" w:after="120" w:line="259" w:lineRule="auto"/>
        <w:ind w:firstLine="709"/>
        <w:jc w:val="both"/>
        <w:rPr>
          <w:noProof/>
          <w:sz w:val="28"/>
          <w:szCs w:val="28"/>
        </w:rPr>
      </w:pPr>
      <w:r w:rsidRPr="00A641F4">
        <w:rPr>
          <w:b/>
          <w:noProof/>
          <w:sz w:val="28"/>
          <w:szCs w:val="28"/>
        </w:rPr>
        <w:t>Điều 27. Thành lập Hội đồng bồi thường, hỗ trợ và tái định cư; thông báo thu hồi đất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1</w:t>
      </w:r>
      <w:r w:rsidRPr="00A641F4">
        <w:rPr>
          <w:noProof/>
          <w:sz w:val="28"/>
          <w:szCs w:val="28"/>
          <w:lang w:val="vi-VN"/>
        </w:rPr>
        <w:t>. T</w:t>
      </w:r>
      <w:r w:rsidRPr="00A641F4">
        <w:rPr>
          <w:noProof/>
          <w:sz w:val="28"/>
          <w:szCs w:val="28"/>
        </w:rPr>
        <w:t xml:space="preserve">hành lập Hội đồng bồi thường, hỗ trợ và tái định cư và </w:t>
      </w:r>
      <w:r w:rsidR="00D34816" w:rsidRPr="00A641F4">
        <w:rPr>
          <w:noProof/>
          <w:sz w:val="28"/>
          <w:szCs w:val="28"/>
        </w:rPr>
        <w:t>t</w:t>
      </w:r>
      <w:r w:rsidRPr="00A641F4">
        <w:rPr>
          <w:noProof/>
          <w:sz w:val="28"/>
          <w:szCs w:val="28"/>
        </w:rPr>
        <w:t xml:space="preserve">ổ giúp việc. </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a) Đối với các dự án do UBND cấp huyện tổ chức thực hiện, UBND cấp huyện có trách nhiệm thành lập </w:t>
      </w:r>
      <w:r w:rsidR="000A3D0F" w:rsidRPr="00A641F4">
        <w:rPr>
          <w:noProof/>
          <w:sz w:val="28"/>
          <w:szCs w:val="28"/>
        </w:rPr>
        <w:t>h</w:t>
      </w:r>
      <w:r w:rsidRPr="00A641F4">
        <w:rPr>
          <w:noProof/>
          <w:sz w:val="28"/>
          <w:szCs w:val="28"/>
        </w:rPr>
        <w:t>ội đồng bồi thường, hỗ trợ và tái định cư và</w:t>
      </w:r>
      <w:r w:rsidRPr="00A641F4">
        <w:rPr>
          <w:b/>
          <w:noProof/>
          <w:sz w:val="28"/>
          <w:szCs w:val="28"/>
        </w:rPr>
        <w:t xml:space="preserve"> </w:t>
      </w:r>
      <w:r w:rsidR="000A3D0F" w:rsidRPr="00A641F4">
        <w:rPr>
          <w:noProof/>
          <w:sz w:val="28"/>
          <w:szCs w:val="28"/>
        </w:rPr>
        <w:t>t</w:t>
      </w:r>
      <w:r w:rsidRPr="00A641F4">
        <w:rPr>
          <w:noProof/>
          <w:sz w:val="28"/>
          <w:szCs w:val="28"/>
        </w:rPr>
        <w:t xml:space="preserve">ổ giúp việc cho Hội đồng; Hội đồng bồi thường, hỗ trợ và tái định cư do Chủ tịch </w:t>
      </w:r>
      <w:r w:rsidR="00603248" w:rsidRPr="00A641F4">
        <w:rPr>
          <w:noProof/>
          <w:sz w:val="28"/>
          <w:szCs w:val="28"/>
        </w:rPr>
        <w:t xml:space="preserve">UBND cấp huyện </w:t>
      </w:r>
      <w:r w:rsidRPr="00A641F4">
        <w:rPr>
          <w:noProof/>
          <w:sz w:val="28"/>
          <w:szCs w:val="28"/>
        </w:rPr>
        <w:t xml:space="preserve">hoặc Phó Chủ tịch UBND cấp huyện làm Chủ tịch </w:t>
      </w:r>
      <w:r w:rsidR="000A3D0F" w:rsidRPr="00A641F4">
        <w:rPr>
          <w:noProof/>
          <w:sz w:val="28"/>
          <w:szCs w:val="28"/>
        </w:rPr>
        <w:t>h</w:t>
      </w:r>
      <w:r w:rsidRPr="00A641F4">
        <w:rPr>
          <w:noProof/>
          <w:sz w:val="28"/>
          <w:szCs w:val="28"/>
        </w:rPr>
        <w:t xml:space="preserve">ội đồng, các thành viên gồm: </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 Đại diện phòng, ban gồm: Phòng Tài nguyên và Môi trường; phòng Tài chính - Kế hoạch; phòng Kinh tế và Hạ tầng hoặc phòng Quản lý đô thị; phòng Nông nghiệp và Phát triển nông thôn hoặc phòng Kinh tế; phòng Tư pháp; Ban </w:t>
      </w:r>
      <w:r w:rsidRPr="00A641F4">
        <w:rPr>
          <w:noProof/>
          <w:sz w:val="28"/>
          <w:szCs w:val="28"/>
        </w:rPr>
        <w:lastRenderedPageBreak/>
        <w:t>Quản lý Khu kinh tế Nghi Sơn và các khu công nghiệp (đối với dự án thuộc Khu kinh tế Nghi Sơn); Ban Quản lý dự án đầu tư xây dựng, Trung tâm phát triển quỹ đất cấp huyện (nếu có).</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Đại diện UBND cấp xã nơi có đất thu hồi;</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Đại diện chủ đầu tư;</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Đại diện người có đất thu hồi từ một đến hai người;</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Một số thành viên khác do Chủ tịch UBND cấp huyện quyết định.</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b) Đối với dự án do Trung tâm Phát triển quỹ đất Thanh Hóa làm nhiệm vụ bồi thường, hỗ trợ, tái định cư thì Trung tâm Phát triển quỹ đất Thanh Hóa có trách nhiệm thành lập </w:t>
      </w:r>
      <w:r w:rsidR="000A3D0F" w:rsidRPr="00A641F4">
        <w:rPr>
          <w:noProof/>
          <w:sz w:val="28"/>
          <w:szCs w:val="28"/>
        </w:rPr>
        <w:t>h</w:t>
      </w:r>
      <w:r w:rsidRPr="00A641F4">
        <w:rPr>
          <w:noProof/>
          <w:sz w:val="28"/>
          <w:szCs w:val="28"/>
        </w:rPr>
        <w:t xml:space="preserve">ội đồng bồi thường, hỗ trợ và tái định cư và </w:t>
      </w:r>
      <w:r w:rsidR="000A3D0F" w:rsidRPr="00A641F4">
        <w:rPr>
          <w:noProof/>
          <w:sz w:val="28"/>
          <w:szCs w:val="28"/>
        </w:rPr>
        <w:t>t</w:t>
      </w:r>
      <w:r w:rsidRPr="00A641F4">
        <w:rPr>
          <w:noProof/>
          <w:sz w:val="28"/>
          <w:szCs w:val="28"/>
        </w:rPr>
        <w:t xml:space="preserve">ổ giúp việc cho </w:t>
      </w:r>
      <w:r w:rsidR="000A3D0F" w:rsidRPr="00A641F4">
        <w:rPr>
          <w:noProof/>
          <w:sz w:val="28"/>
          <w:szCs w:val="28"/>
        </w:rPr>
        <w:t>h</w:t>
      </w:r>
      <w:r w:rsidRPr="00A641F4">
        <w:rPr>
          <w:noProof/>
          <w:sz w:val="28"/>
          <w:szCs w:val="28"/>
        </w:rPr>
        <w:t>ội đồng.</w:t>
      </w:r>
      <w:r w:rsidRPr="00A641F4">
        <w:rPr>
          <w:b/>
          <w:noProof/>
          <w:sz w:val="28"/>
          <w:szCs w:val="28"/>
        </w:rPr>
        <w:t xml:space="preserve"> </w:t>
      </w:r>
      <w:r w:rsidRPr="00A641F4">
        <w:rPr>
          <w:noProof/>
          <w:sz w:val="28"/>
          <w:szCs w:val="28"/>
        </w:rPr>
        <w:t xml:space="preserve">Hội đồng bồi thường, hỗ trợ và tái định cư do Giám đốc Trung tâm Phát triển quỹ đất Thanh Hóa làm Chủ tịch </w:t>
      </w:r>
      <w:r w:rsidR="000A3D0F" w:rsidRPr="00A641F4">
        <w:rPr>
          <w:noProof/>
          <w:sz w:val="28"/>
          <w:szCs w:val="28"/>
        </w:rPr>
        <w:t>h</w:t>
      </w:r>
      <w:r w:rsidRPr="00A641F4">
        <w:rPr>
          <w:noProof/>
          <w:sz w:val="28"/>
          <w:szCs w:val="28"/>
        </w:rPr>
        <w:t xml:space="preserve">ội đồng, Phó Chủ tịch UBND cấp huyện làm Phó Chủ tịch </w:t>
      </w:r>
      <w:r w:rsidR="000A3D0F" w:rsidRPr="00A641F4">
        <w:rPr>
          <w:noProof/>
          <w:sz w:val="28"/>
          <w:szCs w:val="28"/>
        </w:rPr>
        <w:t>h</w:t>
      </w:r>
      <w:r w:rsidRPr="00A641F4">
        <w:rPr>
          <w:noProof/>
          <w:sz w:val="28"/>
          <w:szCs w:val="28"/>
        </w:rPr>
        <w:t>ội đồng, các thành viên gồm lãnh đạo các phòng: Tài nguyên và Môi trường, Tài chính - Kế hoạch, Kinh tế và Hạ tầng hoặc Quản lý đô thị; Nông nghiệp và Phát triển nông thôn hoặc Kinh tế, lãnh đạo UBND cấp xã, đại diện người có đất thu hồi và một số thành viên khác do Giám đốc Trung tâm Phát triển quỹ đất Thanh Hóa quyết định.</w:t>
      </w:r>
    </w:p>
    <w:p w:rsidR="00145097" w:rsidRPr="00A641F4" w:rsidRDefault="00145097" w:rsidP="00B720B0">
      <w:pPr>
        <w:spacing w:before="120" w:after="120" w:line="259" w:lineRule="auto"/>
        <w:ind w:firstLine="709"/>
        <w:jc w:val="both"/>
        <w:rPr>
          <w:bCs/>
          <w:noProof/>
          <w:sz w:val="28"/>
          <w:szCs w:val="28"/>
        </w:rPr>
      </w:pPr>
      <w:r w:rsidRPr="00A641F4">
        <w:rPr>
          <w:bCs/>
          <w:noProof/>
          <w:sz w:val="28"/>
          <w:szCs w:val="28"/>
        </w:rPr>
        <w:t>2. Thông báo thu hồi đất.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a) Hội đồng bồi thường, hỗ trợ và tái định cư có trách nhiệm lập hồ sơ theo quy định tại Điều 9 Thông tư số 30/2014/TT-BTNMT ngày 02/6/2014 của Bộ trưởng Bộ Tài nguyên và Môi trường</w:t>
      </w:r>
      <w:r w:rsidRPr="00A641F4">
        <w:rPr>
          <w:rStyle w:val="FootnoteReference"/>
          <w:noProof/>
          <w:szCs w:val="28"/>
        </w:rPr>
        <w:footnoteReference w:id="1"/>
      </w:r>
      <w:r w:rsidRPr="00A641F4">
        <w:rPr>
          <w:noProof/>
          <w:sz w:val="28"/>
          <w:szCs w:val="28"/>
        </w:rPr>
        <w:t xml:space="preserve"> và đề nghị UBND cấp huyện ban hành </w:t>
      </w:r>
      <w:r w:rsidR="00EA7950" w:rsidRPr="00A641F4">
        <w:rPr>
          <w:noProof/>
          <w:sz w:val="28"/>
          <w:szCs w:val="28"/>
        </w:rPr>
        <w:t>t</w:t>
      </w:r>
      <w:r w:rsidRPr="00A641F4">
        <w:rPr>
          <w:noProof/>
          <w:sz w:val="28"/>
          <w:szCs w:val="28"/>
        </w:rPr>
        <w:t>hông báo thu hồi đất để thực hiện dự án.</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b) </w:t>
      </w:r>
      <w:r w:rsidRPr="00A641F4">
        <w:rPr>
          <w:noProof/>
          <w:sz w:val="28"/>
          <w:szCs w:val="28"/>
          <w:lang w:val="vi-VN"/>
        </w:rPr>
        <w:t>P</w:t>
      </w:r>
      <w:r w:rsidRPr="00A641F4">
        <w:rPr>
          <w:noProof/>
          <w:sz w:val="28"/>
          <w:szCs w:val="28"/>
        </w:rPr>
        <w:t>hòng Tài nguyên và Môi trường</w:t>
      </w:r>
      <w:r w:rsidRPr="00A641F4">
        <w:rPr>
          <w:noProof/>
          <w:sz w:val="28"/>
          <w:szCs w:val="28"/>
          <w:lang w:val="vi-VN"/>
        </w:rPr>
        <w:t xml:space="preserve"> có trách nhiệm</w:t>
      </w:r>
      <w:r w:rsidRPr="00A641F4">
        <w:rPr>
          <w:noProof/>
          <w:sz w:val="28"/>
          <w:szCs w:val="28"/>
        </w:rPr>
        <w:t xml:space="preserve"> lập hồ sơ trình UBND cấp huyện ban hành </w:t>
      </w:r>
      <w:r w:rsidR="00EA7950" w:rsidRPr="00A641F4">
        <w:rPr>
          <w:noProof/>
          <w:sz w:val="28"/>
          <w:szCs w:val="28"/>
        </w:rPr>
        <w:t>t</w:t>
      </w:r>
      <w:r w:rsidRPr="00A641F4">
        <w:rPr>
          <w:noProof/>
          <w:sz w:val="28"/>
          <w:szCs w:val="28"/>
        </w:rPr>
        <w:t>hông báo thu hồi đất (</w:t>
      </w:r>
      <w:r w:rsidR="000A3D0F" w:rsidRPr="00A641F4">
        <w:rPr>
          <w:noProof/>
          <w:sz w:val="28"/>
          <w:szCs w:val="28"/>
        </w:rPr>
        <w:t>t</w:t>
      </w:r>
      <w:r w:rsidRPr="00A641F4">
        <w:rPr>
          <w:noProof/>
          <w:sz w:val="28"/>
          <w:szCs w:val="28"/>
        </w:rPr>
        <w:t>hông báo thu hồi đất theo Mẫu số 07 ban hành kèm theo Thông tư số 30/2014/TT-BTNMT được sửa đổi, bổ sung tại điểm d khoản 1 Điều 1 Thông tư số 11/2022/TT-BTNMT ngày 20/10/2022 của Bộ trưởng Bộ Tài nguyên và Môi trường).</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c) UBND cấp huyện ký ban hành </w:t>
      </w:r>
      <w:r w:rsidR="00EA7950" w:rsidRPr="00A641F4">
        <w:rPr>
          <w:noProof/>
          <w:sz w:val="28"/>
          <w:szCs w:val="28"/>
        </w:rPr>
        <w:t>t</w:t>
      </w:r>
      <w:r w:rsidRPr="00A641F4">
        <w:rPr>
          <w:noProof/>
          <w:sz w:val="28"/>
          <w:szCs w:val="28"/>
        </w:rPr>
        <w:t>hông báo thu hồi đất và gửi cho phòng Tài nguyên và Môi trường, Hội đồng bồi thường, hỗ trợ và tái định cư, UBND cấp xã nơi có đất, các tổ chức, hộ gia đình, cá nhân trong khu vực thu hồi đất và chủ đầu tư để tổ chức thực hiện.</w:t>
      </w:r>
    </w:p>
    <w:p w:rsidR="00145097" w:rsidRPr="00A641F4" w:rsidRDefault="00145097" w:rsidP="00B720B0">
      <w:pPr>
        <w:spacing w:before="120" w:after="120" w:line="259" w:lineRule="auto"/>
        <w:ind w:firstLine="709"/>
        <w:jc w:val="both"/>
        <w:rPr>
          <w:b/>
          <w:bCs/>
          <w:noProof/>
          <w:spacing w:val="2"/>
          <w:sz w:val="28"/>
          <w:szCs w:val="28"/>
        </w:rPr>
      </w:pPr>
      <w:r w:rsidRPr="00A641F4">
        <w:rPr>
          <w:noProof/>
          <w:spacing w:val="2"/>
          <w:sz w:val="28"/>
          <w:szCs w:val="28"/>
        </w:rPr>
        <w:t xml:space="preserve">3. Hội đồng bồi thường, hỗ trợ và tái định cư có trách nhiệm tổ chức thực hiện nhiệm vụ bồi thường, hỗ trợ, tái định cư theo các quy định hiện hành của Nhà nước và </w:t>
      </w:r>
      <w:r w:rsidRPr="00A641F4">
        <w:rPr>
          <w:bCs/>
          <w:noProof/>
          <w:spacing w:val="2"/>
          <w:sz w:val="28"/>
          <w:szCs w:val="28"/>
        </w:rPr>
        <w:t xml:space="preserve">kế hoạch thu hồi đất, điều tra, khảo sát, đo đạc, kiểm đếm </w:t>
      </w:r>
      <w:r w:rsidRPr="00A641F4">
        <w:rPr>
          <w:noProof/>
          <w:spacing w:val="2"/>
          <w:sz w:val="28"/>
          <w:szCs w:val="28"/>
        </w:rPr>
        <w:t>được phê duyệt.</w:t>
      </w:r>
    </w:p>
    <w:p w:rsidR="00145097" w:rsidRPr="00A641F4" w:rsidRDefault="00145097" w:rsidP="00B720B0">
      <w:pPr>
        <w:spacing w:before="120" w:after="120" w:line="259" w:lineRule="auto"/>
        <w:ind w:firstLine="709"/>
        <w:jc w:val="both"/>
        <w:rPr>
          <w:b/>
          <w:bCs/>
          <w:sz w:val="28"/>
          <w:szCs w:val="28"/>
          <w:lang w:val="vi-VN"/>
        </w:rPr>
      </w:pPr>
      <w:r w:rsidRPr="00A641F4">
        <w:rPr>
          <w:b/>
          <w:bCs/>
          <w:sz w:val="28"/>
          <w:szCs w:val="28"/>
        </w:rPr>
        <w:t xml:space="preserve">Điều 28. </w:t>
      </w:r>
      <w:r w:rsidRPr="00A641F4">
        <w:rPr>
          <w:b/>
          <w:bCs/>
          <w:sz w:val="28"/>
          <w:szCs w:val="28"/>
          <w:lang w:val="vi-VN"/>
        </w:rPr>
        <w:t>Trình tự lập phương án bồi thường, hỗ trợ, tái định cư</w:t>
      </w:r>
    </w:p>
    <w:p w:rsidR="00145097" w:rsidRPr="00A641F4" w:rsidRDefault="00145097" w:rsidP="00B720B0">
      <w:pPr>
        <w:spacing w:before="120" w:after="120" w:line="259" w:lineRule="auto"/>
        <w:ind w:firstLine="709"/>
        <w:jc w:val="both"/>
        <w:rPr>
          <w:b/>
          <w:bCs/>
          <w:noProof/>
          <w:sz w:val="28"/>
          <w:szCs w:val="28"/>
        </w:rPr>
      </w:pPr>
      <w:r w:rsidRPr="00A641F4">
        <w:rPr>
          <w:bCs/>
          <w:noProof/>
          <w:sz w:val="28"/>
          <w:szCs w:val="28"/>
          <w:lang w:val="vi-VN"/>
        </w:rPr>
        <w:lastRenderedPageBreak/>
        <w:t xml:space="preserve">1. </w:t>
      </w:r>
      <w:r w:rsidRPr="00A641F4">
        <w:rPr>
          <w:bCs/>
          <w:noProof/>
          <w:sz w:val="28"/>
          <w:szCs w:val="28"/>
        </w:rPr>
        <w:t xml:space="preserve">Lập, thẩm định, phê duyệt </w:t>
      </w:r>
      <w:r w:rsidR="00EA7950" w:rsidRPr="00A641F4">
        <w:rPr>
          <w:bCs/>
          <w:noProof/>
          <w:sz w:val="28"/>
          <w:szCs w:val="28"/>
        </w:rPr>
        <w:t>k</w:t>
      </w:r>
      <w:r w:rsidRPr="00A641F4">
        <w:rPr>
          <w:bCs/>
          <w:noProof/>
          <w:sz w:val="28"/>
          <w:szCs w:val="28"/>
        </w:rPr>
        <w:t xml:space="preserve">ế hoạch thu hồi đất, điều tra, khảo sát, đo đạc, kiểm đếm (sau đây gọi là </w:t>
      </w:r>
      <w:r w:rsidR="00EA7950" w:rsidRPr="00A641F4">
        <w:rPr>
          <w:bCs/>
          <w:noProof/>
          <w:sz w:val="28"/>
          <w:szCs w:val="28"/>
        </w:rPr>
        <w:t>k</w:t>
      </w:r>
      <w:r w:rsidRPr="00A641F4">
        <w:rPr>
          <w:bCs/>
          <w:noProof/>
          <w:sz w:val="28"/>
          <w:szCs w:val="28"/>
        </w:rPr>
        <w:t>ế hoạch thu hồi đất).</w:t>
      </w:r>
    </w:p>
    <w:p w:rsidR="00145097" w:rsidRPr="00A641F4" w:rsidRDefault="00145097" w:rsidP="00B720B0">
      <w:pPr>
        <w:spacing w:before="120" w:after="120" w:line="259" w:lineRule="auto"/>
        <w:ind w:firstLine="709"/>
        <w:jc w:val="both"/>
        <w:rPr>
          <w:sz w:val="28"/>
          <w:szCs w:val="28"/>
          <w:lang w:val="nl-NL"/>
        </w:rPr>
      </w:pPr>
      <w:r w:rsidRPr="00A641F4">
        <w:rPr>
          <w:noProof/>
          <w:sz w:val="28"/>
          <w:szCs w:val="28"/>
        </w:rPr>
        <w:t xml:space="preserve">1.1. Căn cứ </w:t>
      </w:r>
      <w:r w:rsidR="00EA7950" w:rsidRPr="00A641F4">
        <w:rPr>
          <w:noProof/>
          <w:sz w:val="28"/>
          <w:szCs w:val="28"/>
        </w:rPr>
        <w:t>k</w:t>
      </w:r>
      <w:r w:rsidRPr="00A641F4">
        <w:rPr>
          <w:noProof/>
          <w:sz w:val="28"/>
          <w:szCs w:val="28"/>
        </w:rPr>
        <w:t xml:space="preserve">ế hoạch sử dụng đất hàng năm của cấp huyện, </w:t>
      </w:r>
      <w:r w:rsidRPr="00A641F4">
        <w:rPr>
          <w:sz w:val="28"/>
          <w:szCs w:val="28"/>
          <w:lang w:val="nl-NL"/>
        </w:rPr>
        <w:t>kế hoạch giải phóng mặt bằng thực hiện các dự án đầu tư có sử dụng đất trên địa bàn tỉnh Thanh Hóa hàng năm được phê duyệt:</w:t>
      </w:r>
    </w:p>
    <w:p w:rsidR="00145097" w:rsidRPr="00A641F4" w:rsidRDefault="00145097" w:rsidP="00B720B0">
      <w:pPr>
        <w:spacing w:before="120" w:after="120" w:line="259" w:lineRule="auto"/>
        <w:ind w:firstLine="709"/>
        <w:jc w:val="both"/>
        <w:rPr>
          <w:noProof/>
          <w:sz w:val="28"/>
          <w:szCs w:val="28"/>
        </w:rPr>
      </w:pPr>
      <w:r w:rsidRPr="00A641F4">
        <w:rPr>
          <w:sz w:val="28"/>
          <w:szCs w:val="28"/>
          <w:lang w:val="nl-NL"/>
        </w:rPr>
        <w:t xml:space="preserve">a) </w:t>
      </w:r>
      <w:r w:rsidRPr="00A641F4">
        <w:rPr>
          <w:noProof/>
          <w:sz w:val="28"/>
          <w:szCs w:val="28"/>
        </w:rPr>
        <w:t xml:space="preserve">Trung tâm Phát triển quỹ đất Thanh Hóa có trách nhiệm lập </w:t>
      </w:r>
      <w:r w:rsidR="00EA7950" w:rsidRPr="00A641F4">
        <w:rPr>
          <w:noProof/>
          <w:sz w:val="28"/>
          <w:szCs w:val="28"/>
        </w:rPr>
        <w:t>k</w:t>
      </w:r>
      <w:r w:rsidRPr="00A641F4">
        <w:rPr>
          <w:noProof/>
          <w:sz w:val="28"/>
          <w:szCs w:val="28"/>
        </w:rPr>
        <w:t xml:space="preserve">ế hoạch thu hồi đất đối với các dự án do Trung tâm thực hiện, UBND cấp huyện có trách nhiệm lập </w:t>
      </w:r>
      <w:r w:rsidR="00EA7950" w:rsidRPr="00A641F4">
        <w:rPr>
          <w:noProof/>
          <w:sz w:val="28"/>
          <w:szCs w:val="28"/>
        </w:rPr>
        <w:t>k</w:t>
      </w:r>
      <w:r w:rsidRPr="00A641F4">
        <w:rPr>
          <w:noProof/>
          <w:sz w:val="28"/>
          <w:szCs w:val="28"/>
        </w:rPr>
        <w:t>ế hoạch thu hồi đất đối với các dự án thuộc thẩm quyền thu hồi đất của UBND tỉnh trên địa bàn, gửi Sở Tài nguyên và Môi trường thẩm định, trình UBND tỉnh phê duyệt.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b) Hội đồng bồi thường, hỗ trợ và tái định cư cấp huyện lập </w:t>
      </w:r>
      <w:r w:rsidR="00EA7950" w:rsidRPr="00A641F4">
        <w:rPr>
          <w:noProof/>
          <w:sz w:val="28"/>
          <w:szCs w:val="28"/>
        </w:rPr>
        <w:t>k</w:t>
      </w:r>
      <w:r w:rsidRPr="00A641F4">
        <w:rPr>
          <w:noProof/>
          <w:sz w:val="28"/>
          <w:szCs w:val="28"/>
        </w:rPr>
        <w:t>ế hoạch thu hồi đất (trừ các dự án quy định tại điểm a, mục 1.1  Điều này). Phòng Tài nguyên và Môi trường có trách nhiệm thẩm định, trình UBND cấp huyện phê duyệt.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1.2. Nội dung </w:t>
      </w:r>
      <w:r w:rsidR="00EA7950" w:rsidRPr="00A641F4">
        <w:rPr>
          <w:noProof/>
          <w:sz w:val="28"/>
          <w:szCs w:val="28"/>
        </w:rPr>
        <w:t>k</w:t>
      </w:r>
      <w:r w:rsidRPr="00A641F4">
        <w:rPr>
          <w:noProof/>
          <w:sz w:val="28"/>
          <w:szCs w:val="28"/>
        </w:rPr>
        <w:t xml:space="preserve">ế hoạch thu hồi đất theo quy định tại khoản 1 Điều 17 Nghị định số 43/2014/NĐ-CP </w:t>
      </w:r>
      <w:r w:rsidR="00B61A84" w:rsidRPr="00A641F4">
        <w:rPr>
          <w:sz w:val="28"/>
          <w:szCs w:val="28"/>
        </w:rPr>
        <w:t>ngày 15/5/2014</w:t>
      </w:r>
      <w:r w:rsidR="00B61A84" w:rsidRPr="00A641F4">
        <w:rPr>
          <w:noProof/>
          <w:sz w:val="28"/>
          <w:szCs w:val="28"/>
        </w:rPr>
        <w:t xml:space="preserve"> </w:t>
      </w:r>
      <w:r w:rsidRPr="00A641F4">
        <w:rPr>
          <w:noProof/>
          <w:sz w:val="28"/>
          <w:szCs w:val="28"/>
        </w:rPr>
        <w:t>(Mẫu số 01).</w:t>
      </w:r>
    </w:p>
    <w:p w:rsidR="00145097" w:rsidRPr="00A641F4" w:rsidRDefault="00145097" w:rsidP="00B720B0">
      <w:pPr>
        <w:spacing w:before="120" w:after="120" w:line="259" w:lineRule="auto"/>
        <w:ind w:firstLine="709"/>
        <w:jc w:val="both"/>
        <w:rPr>
          <w:bCs/>
          <w:noProof/>
          <w:spacing w:val="-2"/>
          <w:sz w:val="28"/>
          <w:szCs w:val="28"/>
        </w:rPr>
      </w:pPr>
      <w:r w:rsidRPr="00A641F4">
        <w:rPr>
          <w:bCs/>
          <w:noProof/>
          <w:spacing w:val="-2"/>
          <w:sz w:val="28"/>
          <w:szCs w:val="28"/>
          <w:lang w:val="vi-VN"/>
        </w:rPr>
        <w:t>2</w:t>
      </w:r>
      <w:r w:rsidRPr="00A641F4">
        <w:rPr>
          <w:bCs/>
          <w:noProof/>
          <w:spacing w:val="-2"/>
          <w:sz w:val="28"/>
          <w:szCs w:val="28"/>
        </w:rPr>
        <w:t xml:space="preserve">. Tổ chức phổ biến, công khai </w:t>
      </w:r>
      <w:r w:rsidR="00EA7950" w:rsidRPr="00A641F4">
        <w:rPr>
          <w:bCs/>
          <w:noProof/>
          <w:spacing w:val="-2"/>
          <w:sz w:val="28"/>
          <w:szCs w:val="28"/>
        </w:rPr>
        <w:t>t</w:t>
      </w:r>
      <w:r w:rsidRPr="00A641F4">
        <w:rPr>
          <w:bCs/>
          <w:noProof/>
          <w:spacing w:val="-2"/>
          <w:sz w:val="28"/>
          <w:szCs w:val="28"/>
        </w:rPr>
        <w:t>hông báo thu hồi đất.</w:t>
      </w:r>
    </w:p>
    <w:p w:rsidR="00145097" w:rsidRPr="00A641F4" w:rsidRDefault="00145097" w:rsidP="00B720B0">
      <w:pPr>
        <w:spacing w:before="120" w:after="120" w:line="259" w:lineRule="auto"/>
        <w:ind w:firstLine="709"/>
        <w:jc w:val="both"/>
        <w:rPr>
          <w:noProof/>
          <w:spacing w:val="-2"/>
          <w:sz w:val="28"/>
          <w:szCs w:val="28"/>
        </w:rPr>
      </w:pPr>
      <w:r w:rsidRPr="00A641F4">
        <w:rPr>
          <w:noProof/>
          <w:spacing w:val="-2"/>
          <w:sz w:val="28"/>
          <w:szCs w:val="28"/>
          <w:lang w:val="vi-VN"/>
        </w:rPr>
        <w:t>a</w:t>
      </w:r>
      <w:r w:rsidRPr="00A641F4">
        <w:rPr>
          <w:noProof/>
          <w:spacing w:val="-2"/>
          <w:sz w:val="28"/>
          <w:szCs w:val="28"/>
        </w:rPr>
        <w:t xml:space="preserve">) Tổ chức niêm yết </w:t>
      </w:r>
      <w:r w:rsidR="00AF75E7" w:rsidRPr="00A641F4">
        <w:rPr>
          <w:noProof/>
          <w:spacing w:val="-2"/>
          <w:sz w:val="28"/>
          <w:szCs w:val="28"/>
        </w:rPr>
        <w:t>t</w:t>
      </w:r>
      <w:r w:rsidRPr="00A641F4">
        <w:rPr>
          <w:noProof/>
          <w:spacing w:val="-2"/>
          <w:sz w:val="28"/>
          <w:szCs w:val="28"/>
        </w:rPr>
        <w:t>hông báo thu hồi đất.</w:t>
      </w:r>
    </w:p>
    <w:p w:rsidR="00145097" w:rsidRPr="00A641F4" w:rsidRDefault="00145097" w:rsidP="00B720B0">
      <w:pPr>
        <w:spacing w:before="120" w:after="120" w:line="259" w:lineRule="auto"/>
        <w:ind w:firstLine="709"/>
        <w:jc w:val="both"/>
        <w:rPr>
          <w:noProof/>
          <w:spacing w:val="-2"/>
          <w:sz w:val="28"/>
          <w:szCs w:val="28"/>
        </w:rPr>
      </w:pPr>
      <w:r w:rsidRPr="00A641F4">
        <w:rPr>
          <w:noProof/>
          <w:spacing w:val="-2"/>
          <w:sz w:val="28"/>
          <w:szCs w:val="28"/>
        </w:rPr>
        <w:t xml:space="preserve">Hội đồng bồi thường, hỗ trợ và tái định cư phối hợp UBND cấp xã thực hiện niêm yết công khai </w:t>
      </w:r>
      <w:r w:rsidR="00B22945" w:rsidRPr="00A641F4">
        <w:rPr>
          <w:noProof/>
          <w:spacing w:val="-2"/>
          <w:sz w:val="28"/>
          <w:szCs w:val="28"/>
        </w:rPr>
        <w:t>t</w:t>
      </w:r>
      <w:r w:rsidRPr="00A641F4">
        <w:rPr>
          <w:noProof/>
          <w:spacing w:val="-2"/>
          <w:sz w:val="28"/>
          <w:szCs w:val="28"/>
        </w:rPr>
        <w:t xml:space="preserve">hông báo thu hồi đất tại trụ sở UBND cấp xã, tại địa điểm sinh hoạt chung của khu dân cư nơi có đất thu hồi; công khai </w:t>
      </w:r>
      <w:r w:rsidR="00B22945" w:rsidRPr="00A641F4">
        <w:rPr>
          <w:noProof/>
          <w:spacing w:val="-2"/>
          <w:sz w:val="28"/>
          <w:szCs w:val="28"/>
        </w:rPr>
        <w:t>t</w:t>
      </w:r>
      <w:r w:rsidRPr="00A641F4">
        <w:rPr>
          <w:noProof/>
          <w:spacing w:val="-2"/>
          <w:sz w:val="28"/>
          <w:szCs w:val="28"/>
        </w:rPr>
        <w:t>hông báo thu hồi đất trên hệ thống thông tin truyền thanh của cấp xã hoặc các phương tiện thông tin đại chúng.</w:t>
      </w:r>
    </w:p>
    <w:p w:rsidR="00145097" w:rsidRPr="00A641F4" w:rsidRDefault="00145097" w:rsidP="00B720B0">
      <w:pPr>
        <w:spacing w:before="120" w:after="120" w:line="259" w:lineRule="auto"/>
        <w:ind w:firstLine="709"/>
        <w:jc w:val="both"/>
        <w:rPr>
          <w:noProof/>
          <w:spacing w:val="-2"/>
          <w:sz w:val="28"/>
          <w:szCs w:val="28"/>
        </w:rPr>
      </w:pPr>
      <w:r w:rsidRPr="00A641F4">
        <w:rPr>
          <w:noProof/>
          <w:spacing w:val="-2"/>
          <w:sz w:val="28"/>
          <w:szCs w:val="28"/>
        </w:rPr>
        <w:t xml:space="preserve">Việc niêm yết công khai phải được lập thành biên bản có xác nhận của UBND cấp xã. </w:t>
      </w:r>
    </w:p>
    <w:p w:rsidR="00145097" w:rsidRPr="00A641F4" w:rsidRDefault="00145097" w:rsidP="00B720B0">
      <w:pPr>
        <w:spacing w:before="120" w:after="120" w:line="259" w:lineRule="auto"/>
        <w:ind w:firstLine="709"/>
        <w:jc w:val="both"/>
        <w:rPr>
          <w:noProof/>
          <w:spacing w:val="-2"/>
          <w:sz w:val="28"/>
          <w:szCs w:val="28"/>
        </w:rPr>
      </w:pPr>
      <w:r w:rsidRPr="00A641F4">
        <w:rPr>
          <w:noProof/>
          <w:spacing w:val="-2"/>
          <w:sz w:val="28"/>
          <w:szCs w:val="28"/>
          <w:lang w:val="vi-VN"/>
        </w:rPr>
        <w:t>b</w:t>
      </w:r>
      <w:r w:rsidRPr="00A641F4">
        <w:rPr>
          <w:noProof/>
          <w:spacing w:val="-2"/>
          <w:sz w:val="28"/>
          <w:szCs w:val="28"/>
        </w:rPr>
        <w:t xml:space="preserve">) Gửi </w:t>
      </w:r>
      <w:r w:rsidR="00B22945" w:rsidRPr="00A641F4">
        <w:rPr>
          <w:noProof/>
          <w:spacing w:val="-2"/>
          <w:sz w:val="28"/>
          <w:szCs w:val="28"/>
        </w:rPr>
        <w:t>t</w:t>
      </w:r>
      <w:r w:rsidRPr="00A641F4">
        <w:rPr>
          <w:noProof/>
          <w:spacing w:val="-2"/>
          <w:sz w:val="28"/>
          <w:szCs w:val="28"/>
        </w:rPr>
        <w:t>hông báo thu hồi đất đến từng người có đất thu hồi.</w:t>
      </w:r>
    </w:p>
    <w:p w:rsidR="00145097" w:rsidRPr="00A641F4" w:rsidRDefault="00145097" w:rsidP="00B720B0">
      <w:pPr>
        <w:spacing w:before="120" w:after="120" w:line="259" w:lineRule="auto"/>
        <w:ind w:firstLine="709"/>
        <w:jc w:val="both"/>
        <w:rPr>
          <w:noProof/>
          <w:sz w:val="28"/>
          <w:szCs w:val="28"/>
        </w:rPr>
      </w:pPr>
      <w:r w:rsidRPr="00A641F4">
        <w:rPr>
          <w:noProof/>
          <w:spacing w:val="-2"/>
          <w:sz w:val="28"/>
          <w:szCs w:val="28"/>
        </w:rPr>
        <w:t xml:space="preserve">Hội đồng bồi thường, hỗ trợ và tái định cư phối hợp với UBND cấp xã tổ chức chuyển giao </w:t>
      </w:r>
      <w:r w:rsidR="00B22945" w:rsidRPr="00A641F4">
        <w:rPr>
          <w:noProof/>
          <w:spacing w:val="-2"/>
          <w:sz w:val="28"/>
          <w:szCs w:val="28"/>
        </w:rPr>
        <w:t>t</w:t>
      </w:r>
      <w:r w:rsidRPr="00A641F4">
        <w:rPr>
          <w:noProof/>
          <w:spacing w:val="-2"/>
          <w:sz w:val="28"/>
          <w:szCs w:val="28"/>
        </w:rPr>
        <w:t xml:space="preserve">hông báo thu hồi đất đến từng người có đất thu hồi. Việc chuyển giao phải được thành lập biên bản có xác nhận của người có đất thu hồi và những người tham gia chuyển giao. Trường hợp người có đất thu hồi không nhận thông báo hoặc không ký biên bản thì những người tham gia chuyển giao </w:t>
      </w:r>
      <w:r w:rsidR="00B22945" w:rsidRPr="00A641F4">
        <w:rPr>
          <w:noProof/>
          <w:spacing w:val="-2"/>
          <w:sz w:val="28"/>
          <w:szCs w:val="28"/>
        </w:rPr>
        <w:t>t</w:t>
      </w:r>
      <w:r w:rsidRPr="00A641F4">
        <w:rPr>
          <w:noProof/>
          <w:spacing w:val="-2"/>
          <w:sz w:val="28"/>
          <w:szCs w:val="28"/>
        </w:rPr>
        <w:t>hông báo vẫn lập biên bản và ghi</w:t>
      </w:r>
      <w:r w:rsidRPr="00A641F4">
        <w:rPr>
          <w:noProof/>
          <w:sz w:val="28"/>
          <w:szCs w:val="28"/>
        </w:rPr>
        <w:t xml:space="preserve"> rõ lý do không ký biên bản.</w:t>
      </w:r>
    </w:p>
    <w:p w:rsidR="00145097" w:rsidRPr="00A641F4" w:rsidRDefault="00145097" w:rsidP="00B720B0">
      <w:pPr>
        <w:spacing w:before="120" w:after="120" w:line="259" w:lineRule="auto"/>
        <w:ind w:firstLine="709"/>
        <w:jc w:val="both"/>
        <w:rPr>
          <w:noProof/>
          <w:sz w:val="28"/>
          <w:szCs w:val="28"/>
        </w:rPr>
      </w:pPr>
      <w:r w:rsidRPr="00A641F4">
        <w:rPr>
          <w:noProof/>
          <w:sz w:val="28"/>
          <w:szCs w:val="28"/>
          <w:lang w:val="vi-VN"/>
        </w:rPr>
        <w:t>c</w:t>
      </w:r>
      <w:r w:rsidRPr="00A641F4">
        <w:rPr>
          <w:noProof/>
          <w:sz w:val="28"/>
          <w:szCs w:val="28"/>
        </w:rPr>
        <w:t xml:space="preserve">) Tổ chức hội nghị công khai </w:t>
      </w:r>
      <w:r w:rsidR="00B22945" w:rsidRPr="00A641F4">
        <w:rPr>
          <w:noProof/>
          <w:sz w:val="28"/>
          <w:szCs w:val="28"/>
        </w:rPr>
        <w:t>t</w:t>
      </w:r>
      <w:r w:rsidRPr="00A641F4">
        <w:rPr>
          <w:noProof/>
          <w:sz w:val="28"/>
          <w:szCs w:val="28"/>
        </w:rPr>
        <w:t>hông báo thu hồi đất.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Hội đồng bồi thường, hỗ trợ và tái định cư chủ trì, phối hợp với UBND cấp xã tổ chức hội nghị.</w:t>
      </w:r>
    </w:p>
    <w:p w:rsidR="00145097" w:rsidRPr="00A641F4" w:rsidRDefault="00145097" w:rsidP="00B720B0">
      <w:pPr>
        <w:spacing w:before="120" w:after="120" w:line="259" w:lineRule="auto"/>
        <w:ind w:firstLine="709"/>
        <w:jc w:val="both"/>
        <w:rPr>
          <w:noProof/>
          <w:sz w:val="28"/>
          <w:szCs w:val="28"/>
          <w:lang w:val="vi-VN"/>
        </w:rPr>
      </w:pPr>
      <w:r w:rsidRPr="00A641F4">
        <w:rPr>
          <w:noProof/>
          <w:sz w:val="28"/>
          <w:szCs w:val="28"/>
        </w:rPr>
        <w:t xml:space="preserve">Nội dung hội nghị: </w:t>
      </w:r>
      <w:r w:rsidR="008E3773" w:rsidRPr="00A641F4">
        <w:rPr>
          <w:noProof/>
          <w:sz w:val="28"/>
          <w:szCs w:val="28"/>
        </w:rPr>
        <w:t>p</w:t>
      </w:r>
      <w:r w:rsidRPr="00A641F4">
        <w:rPr>
          <w:noProof/>
          <w:sz w:val="28"/>
          <w:szCs w:val="28"/>
        </w:rPr>
        <w:t xml:space="preserve">hổ biến, triển khai các văn bản pháp lý có liên quan; thời gian thực hiện kế hoạch thu hồi đất; thông báo địa điểm tái định cư; phổ </w:t>
      </w:r>
      <w:r w:rsidRPr="00A641F4">
        <w:rPr>
          <w:noProof/>
          <w:sz w:val="28"/>
          <w:szCs w:val="28"/>
        </w:rPr>
        <w:lastRenderedPageBreak/>
        <w:t>biến chế độ chính sách bồi thường, hỗ trợ và tái định cư đến người có đất thu hồi. Thông báo kế hoạch triển khai thực hiện thu hồi đất, đo đạc, kiểm đếm cụ thể; hướng dẫn người có đất thu hồi thực hiện nộp hồ sơ pháp lý liên quan đến quyền sử dụng đất, tài sản gắn liền với đất</w:t>
      </w:r>
      <w:r w:rsidRPr="00A641F4">
        <w:rPr>
          <w:sz w:val="28"/>
          <w:szCs w:val="28"/>
          <w:lang w:val="vi-VN"/>
        </w:rPr>
        <w:t>.</w:t>
      </w:r>
    </w:p>
    <w:p w:rsidR="00145097" w:rsidRPr="00A641F4" w:rsidRDefault="00145097" w:rsidP="00B720B0">
      <w:pPr>
        <w:spacing w:before="120" w:after="120" w:line="259" w:lineRule="auto"/>
        <w:ind w:firstLine="709"/>
        <w:jc w:val="both"/>
        <w:rPr>
          <w:b/>
          <w:bCs/>
          <w:noProof/>
          <w:sz w:val="28"/>
          <w:szCs w:val="28"/>
        </w:rPr>
      </w:pPr>
      <w:r w:rsidRPr="00A641F4">
        <w:rPr>
          <w:noProof/>
          <w:sz w:val="28"/>
          <w:szCs w:val="28"/>
        </w:rPr>
        <w:t>Nội dung hội nghị phải lập thành biên bản có đầy đủ chữ ký của các đơn vị tham gia và đại diện người có đất thu hồi thuộc phạm vi dự án.</w:t>
      </w:r>
    </w:p>
    <w:p w:rsidR="00145097" w:rsidRPr="00A641F4" w:rsidRDefault="00145097" w:rsidP="00B720B0">
      <w:pPr>
        <w:spacing w:before="120" w:after="120" w:line="259" w:lineRule="auto"/>
        <w:ind w:firstLine="709"/>
        <w:jc w:val="both"/>
        <w:rPr>
          <w:noProof/>
          <w:sz w:val="28"/>
          <w:szCs w:val="28"/>
        </w:rPr>
      </w:pPr>
      <w:r w:rsidRPr="00A641F4">
        <w:rPr>
          <w:bCs/>
          <w:noProof/>
          <w:sz w:val="28"/>
          <w:szCs w:val="28"/>
        </w:rPr>
        <w:t>3</w:t>
      </w:r>
      <w:r w:rsidRPr="00A641F4">
        <w:rPr>
          <w:bCs/>
          <w:noProof/>
          <w:sz w:val="28"/>
          <w:szCs w:val="28"/>
          <w:lang w:val="vi-VN"/>
        </w:rPr>
        <w:t>.</w:t>
      </w:r>
      <w:r w:rsidRPr="00A641F4">
        <w:rPr>
          <w:bCs/>
          <w:noProof/>
          <w:sz w:val="28"/>
          <w:szCs w:val="28"/>
        </w:rPr>
        <w:t xml:space="preserve"> Thông báo thời gian thu hồ sơ pháp lý, đo đạc, kiểm đếm hiện trạng đất đai, tài sản gắn liền với đất.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a) Hội đồng bồi thường, hỗ trợ và tái định cư lập </w:t>
      </w:r>
      <w:r w:rsidR="00B22945" w:rsidRPr="00A641F4">
        <w:rPr>
          <w:noProof/>
          <w:sz w:val="28"/>
          <w:szCs w:val="28"/>
        </w:rPr>
        <w:t>t</w:t>
      </w:r>
      <w:r w:rsidRPr="00A641F4">
        <w:rPr>
          <w:noProof/>
          <w:sz w:val="28"/>
          <w:szCs w:val="28"/>
        </w:rPr>
        <w:t>hông báo (mẫu số 03) và phối hợp với UBND cấp xã gửi cho người có đất thu hồi, người sở hữu tài sản hợp pháp gắn liền với đất.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b) Trường hợp không thông báo được cho người có đất thu hồi hoặc người sử dụng đất không chấp hành nhận </w:t>
      </w:r>
      <w:r w:rsidR="00B22945" w:rsidRPr="00A641F4">
        <w:rPr>
          <w:noProof/>
          <w:sz w:val="28"/>
          <w:szCs w:val="28"/>
        </w:rPr>
        <w:t>t</w:t>
      </w:r>
      <w:r w:rsidRPr="00A641F4">
        <w:rPr>
          <w:noProof/>
          <w:sz w:val="28"/>
          <w:szCs w:val="28"/>
        </w:rPr>
        <w:t xml:space="preserve">hông báo thì Hội đồng bồi thường, hỗ trợ và tái định cư gửi </w:t>
      </w:r>
      <w:r w:rsidR="00B22945" w:rsidRPr="00A641F4">
        <w:rPr>
          <w:noProof/>
          <w:sz w:val="28"/>
          <w:szCs w:val="28"/>
        </w:rPr>
        <w:t>t</w:t>
      </w:r>
      <w:r w:rsidRPr="00A641F4">
        <w:rPr>
          <w:noProof/>
          <w:sz w:val="28"/>
          <w:szCs w:val="28"/>
        </w:rPr>
        <w:t>hông báo bằng đường bưu điện (gửi thư bảo đảm) và phối hợp với UBND cấp xã thông báo trên các phương tiện thông tin đại chúng 03 (ba) lần, mỗi lần cách nhau 02 (hai) ngày.</w:t>
      </w:r>
    </w:p>
    <w:p w:rsidR="00145097" w:rsidRPr="00A641F4" w:rsidRDefault="00145097" w:rsidP="00B720B0">
      <w:pPr>
        <w:spacing w:before="120" w:after="120" w:line="259" w:lineRule="auto"/>
        <w:ind w:firstLine="709"/>
        <w:jc w:val="both"/>
        <w:rPr>
          <w:bCs/>
          <w:noProof/>
          <w:sz w:val="28"/>
          <w:szCs w:val="28"/>
        </w:rPr>
      </w:pPr>
      <w:r w:rsidRPr="00A641F4">
        <w:rPr>
          <w:bCs/>
          <w:noProof/>
          <w:sz w:val="28"/>
          <w:szCs w:val="28"/>
        </w:rPr>
        <w:t>4. Tổ chức thực hiện đo đạc, kiểm đếm.</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a) Hội đồng bồi thường, hỗ trợ và tái định cư có trách nhiệm chuẩn bị các loại hồ sơ, biểu mẫu phục vụ cho công tác đo đạc, kiểm đếm trên thực địa: </w:t>
      </w:r>
      <w:r w:rsidR="008E3773" w:rsidRPr="00A641F4">
        <w:rPr>
          <w:noProof/>
          <w:sz w:val="28"/>
          <w:szCs w:val="28"/>
        </w:rPr>
        <w:t>b</w:t>
      </w:r>
      <w:r w:rsidRPr="00A641F4">
        <w:rPr>
          <w:noProof/>
          <w:sz w:val="28"/>
          <w:szCs w:val="28"/>
        </w:rPr>
        <w:t xml:space="preserve">iên bản đo đạc, kiểm đếm (mẫu số 04); </w:t>
      </w:r>
      <w:r w:rsidR="008E3773" w:rsidRPr="00A641F4">
        <w:rPr>
          <w:noProof/>
          <w:sz w:val="28"/>
          <w:szCs w:val="28"/>
        </w:rPr>
        <w:t>b</w:t>
      </w:r>
      <w:r w:rsidRPr="00A641F4">
        <w:rPr>
          <w:noProof/>
          <w:sz w:val="28"/>
          <w:szCs w:val="28"/>
        </w:rPr>
        <w:t>iên bản không chấp hành đo đạc, kiểm đếm (mẫu số 05).</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b) Hội đồng bồi thường, hỗ trợ và tái định cư chủ trì, phối hợp với UBND cấp xã thực hiện việc đo đạc, kiểm đếm hiện trạng đất đai, tài sản gắn liền với đất đối với từng tổ chức, hộ gia đình, cá nhân trong phạm vi khu đất thu hồi thực hiện dự án. Lập </w:t>
      </w:r>
      <w:r w:rsidR="00B22945" w:rsidRPr="00A641F4">
        <w:rPr>
          <w:noProof/>
          <w:sz w:val="28"/>
          <w:szCs w:val="28"/>
        </w:rPr>
        <w:t>b</w:t>
      </w:r>
      <w:r w:rsidRPr="00A641F4">
        <w:rPr>
          <w:noProof/>
          <w:sz w:val="28"/>
          <w:szCs w:val="28"/>
        </w:rPr>
        <w:t xml:space="preserve">iên bản ghi nhận khi người có đất thu hồi không chấp hành ký </w:t>
      </w:r>
      <w:r w:rsidR="008E3773" w:rsidRPr="00A641F4">
        <w:rPr>
          <w:noProof/>
          <w:sz w:val="28"/>
          <w:szCs w:val="28"/>
        </w:rPr>
        <w:t>b</w:t>
      </w:r>
      <w:r w:rsidRPr="00A641F4">
        <w:rPr>
          <w:noProof/>
          <w:sz w:val="28"/>
          <w:szCs w:val="28"/>
        </w:rPr>
        <w:t xml:space="preserve">iên bản đo đạc, kiểm đếm; </w:t>
      </w:r>
      <w:r w:rsidR="008E3773" w:rsidRPr="00A641F4">
        <w:rPr>
          <w:noProof/>
          <w:sz w:val="28"/>
          <w:szCs w:val="28"/>
        </w:rPr>
        <w:t>b</w:t>
      </w:r>
      <w:r w:rsidRPr="00A641F4">
        <w:rPr>
          <w:noProof/>
          <w:sz w:val="28"/>
          <w:szCs w:val="28"/>
        </w:rPr>
        <w:t>iên bản về việc không phối hợp thực hiện kiểm kê (nếu có) làm cơ sở cho công tác cưỡng chế kiểm đếm bắt buộc.</w:t>
      </w:r>
    </w:p>
    <w:p w:rsidR="00145097" w:rsidRPr="00A641F4" w:rsidRDefault="00145097" w:rsidP="00B720B0">
      <w:pPr>
        <w:spacing w:before="120" w:after="120" w:line="259" w:lineRule="auto"/>
        <w:ind w:firstLine="709"/>
        <w:jc w:val="both"/>
        <w:rPr>
          <w:bCs/>
          <w:noProof/>
          <w:sz w:val="28"/>
          <w:szCs w:val="28"/>
        </w:rPr>
      </w:pPr>
      <w:r w:rsidRPr="00A641F4">
        <w:rPr>
          <w:bCs/>
          <w:noProof/>
          <w:sz w:val="28"/>
          <w:szCs w:val="28"/>
        </w:rPr>
        <w:t>5. Quyết định cưỡng chế kiểm đếm bắt buộc (trường hợp người có đất thu hồi không phối hợp kiểm đếm)</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a) Trường hợp người sử dụng đất trong khu vực có đất thu hồi không phối hợp với Hội đồng bồi thường, hỗ trợ và tái định cư trong việc điều tra, khảo sát, đo đạc, kiểm đếm thì UBND cấp xã, Ủy ban Mặt trận Tổ quốc Việt Nam cấp xã</w:t>
      </w:r>
      <w:r w:rsidRPr="00A641F4">
        <w:rPr>
          <w:rStyle w:val="FootnoteReference"/>
          <w:noProof/>
          <w:szCs w:val="28"/>
        </w:rPr>
        <w:footnoteReference w:id="2"/>
      </w:r>
      <w:r w:rsidRPr="00A641F4">
        <w:rPr>
          <w:noProof/>
          <w:sz w:val="28"/>
          <w:szCs w:val="28"/>
        </w:rPr>
        <w:t xml:space="preserve"> nơi có đất thu hồi và Hội đồng bồi thường, hỗ trợ và tái định cư tổ chức vận động, thuyết phục để người sử dụng đất thực hiện. Việc vận động, thuyết phục phải được lập thành biên bản có xác nhận của các thành viên tham gia.</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b) </w:t>
      </w:r>
      <w:r w:rsidRPr="00A641F4">
        <w:rPr>
          <w:noProof/>
          <w:sz w:val="28"/>
          <w:szCs w:val="28"/>
          <w:lang w:val="vi-VN"/>
        </w:rPr>
        <w:t>Trường hợp</w:t>
      </w:r>
      <w:r w:rsidRPr="00A641F4">
        <w:rPr>
          <w:noProof/>
          <w:sz w:val="28"/>
          <w:szCs w:val="28"/>
        </w:rPr>
        <w:t xml:space="preserve"> người sử dụng đất vẫn không chấp hành thì Hội đồng bồi thường, hỗ trợ và tái định cư chuẩn bị hồ sơ đề nghị Chủ tịch UBND cấp huyện </w:t>
      </w:r>
      <w:r w:rsidRPr="00A641F4">
        <w:rPr>
          <w:noProof/>
          <w:sz w:val="28"/>
          <w:szCs w:val="28"/>
        </w:rPr>
        <w:lastRenderedPageBreak/>
        <w:t xml:space="preserve">ban hành </w:t>
      </w:r>
      <w:r w:rsidR="009D435E" w:rsidRPr="00A641F4">
        <w:rPr>
          <w:noProof/>
          <w:sz w:val="28"/>
          <w:szCs w:val="28"/>
        </w:rPr>
        <w:t>q</w:t>
      </w:r>
      <w:r w:rsidRPr="00A641F4">
        <w:rPr>
          <w:noProof/>
          <w:sz w:val="28"/>
          <w:szCs w:val="28"/>
        </w:rPr>
        <w:t xml:space="preserve">uyết định kiểm đếm bắt buộc. Thành phần hồ sơ trình ban hành </w:t>
      </w:r>
      <w:r w:rsidR="009D435E" w:rsidRPr="00A641F4">
        <w:rPr>
          <w:noProof/>
          <w:sz w:val="28"/>
          <w:szCs w:val="28"/>
        </w:rPr>
        <w:t>q</w:t>
      </w:r>
      <w:r w:rsidRPr="00A641F4">
        <w:rPr>
          <w:noProof/>
          <w:sz w:val="28"/>
          <w:szCs w:val="28"/>
        </w:rPr>
        <w:t>uyết định kiểm đếm bắt buộc theo quy định tại khoản 1 Điều 10 Thông tư số 30/2014/TT-BTNMT.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c) </w:t>
      </w:r>
      <w:r w:rsidRPr="00A641F4">
        <w:rPr>
          <w:noProof/>
          <w:sz w:val="28"/>
          <w:szCs w:val="28"/>
          <w:lang w:val="vi-VN"/>
        </w:rPr>
        <w:t xml:space="preserve">Sau khi </w:t>
      </w:r>
      <w:r w:rsidRPr="00A641F4">
        <w:rPr>
          <w:noProof/>
          <w:sz w:val="28"/>
          <w:szCs w:val="28"/>
        </w:rPr>
        <w:t>nhận được hồ sơ của Hội đồng bồi thường, hỗ trợ và tái định cư, phòng Tài nguyên và Môi trường lập hồ sơ trình Chủ tịch UBND cấp huyện ban hành quyết định kiểm đếm bắt buộc theo Mẫu số 08 ban hành kèm theo Thông tư số 30/2014/TT-BTNMT.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d) Sau khi Chủ tịch UBND cấp huyện ban hành quyết định kiểm đếm bắt buộc, Hội đồng bồi thường, hỗ trợ và tái định cư phối hợp với UBND cấp xã triển khai thực hiện công tác kiểm đếm theo quy định. Trường hợp người có đất thu hồi không chấp hành quyết định kiểm đếm bắt buộc, thì Hội đồng bồi thường, hỗ trợ và tái định cư phối hợp với UBND cấp xã, Ủy ban MTTQ Việt Nam cấp xã nơi có đất thu hồi tổ chức vận động, thuyết phục người có đất thu hồi chấp hành thực hiện. Việc vận động, thuyết phục phải được lập thành biên bản có xác nhận của các thành viên tham gia.</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đ) Trường hợp người có đất thu hồi không chấp hành quyết định kiểm đếm bắt buộc sau khi được vận động, thuyết phục thì Hội đồng bồi thường, hỗ trợ và tái định cư chuẩn bị hồ sơ trình Chủ tịch UBND cấp huyện ban hành quyết định cưỡng chế thực hiện quyết định kiểm đếm bắt buộc. Thành phần hồ sơ trình quyết định cưỡng chế thực hiện quyết định kiểm đếm bắt buộc theo quy định tại khoản 2 Điều 10 Thông tư số 30/2014/TT-BTNMT.</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e) </w:t>
      </w:r>
      <w:r w:rsidRPr="00A641F4">
        <w:rPr>
          <w:noProof/>
          <w:sz w:val="28"/>
          <w:szCs w:val="28"/>
          <w:lang w:val="vi-VN"/>
        </w:rPr>
        <w:t xml:space="preserve">Sau khi </w:t>
      </w:r>
      <w:r w:rsidRPr="00A641F4">
        <w:rPr>
          <w:noProof/>
          <w:sz w:val="28"/>
          <w:szCs w:val="28"/>
        </w:rPr>
        <w:t>nhận được hồ sơ của Hội đồng bồi thường, hỗ trợ và tái định cư, phòng Tài nguyên và Môi trường lập hồ sơ trình Chủ tịch UBND cấp huyện ban hành quyết định cưỡng chế thực hiện quyết định kiểm đếm bắt buộc. Quyết định cưỡng chế thực hiện quyết định kiểm đếm bắt buộc theo Mẫu số 09 ban hành kèm theo Thông tư số 30/2014/TT-BTNMT.</w:t>
      </w:r>
    </w:p>
    <w:p w:rsidR="00145097" w:rsidRPr="00A641F4" w:rsidRDefault="00145097" w:rsidP="00B720B0">
      <w:pPr>
        <w:spacing w:before="120" w:after="120" w:line="259" w:lineRule="auto"/>
        <w:ind w:firstLine="709"/>
        <w:jc w:val="both"/>
        <w:rPr>
          <w:bCs/>
          <w:noProof/>
          <w:sz w:val="28"/>
          <w:szCs w:val="28"/>
        </w:rPr>
      </w:pPr>
      <w:r w:rsidRPr="00A641F4">
        <w:rPr>
          <w:bCs/>
          <w:noProof/>
          <w:sz w:val="28"/>
          <w:szCs w:val="28"/>
        </w:rPr>
        <w:t>6. Cưỡng chế thực hiện quyết định kiểm đếm bắt buộc</w:t>
      </w:r>
    </w:p>
    <w:p w:rsidR="00145097" w:rsidRPr="00A641F4" w:rsidRDefault="00145097" w:rsidP="00B720B0">
      <w:pPr>
        <w:spacing w:before="120" w:after="120" w:line="259" w:lineRule="auto"/>
        <w:ind w:firstLine="709"/>
        <w:jc w:val="both"/>
        <w:rPr>
          <w:noProof/>
          <w:spacing w:val="-4"/>
          <w:sz w:val="28"/>
          <w:szCs w:val="28"/>
        </w:rPr>
      </w:pPr>
      <w:r w:rsidRPr="00A641F4">
        <w:rPr>
          <w:noProof/>
          <w:spacing w:val="-4"/>
          <w:sz w:val="28"/>
          <w:szCs w:val="28"/>
        </w:rPr>
        <w:t>a) Hội đồng bồi thường, hỗ trợ và tái định cư phối hợp với UBND cấp xã thực hiện:</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Giao quyết định cưỡng chế thực hiện quyết định kiểm đếm bắt buộc cho người bị cưỡng chế. Trường hợp người bị cưỡng chế từ chối không nhận quyết định cưỡng chế hoặc vắng mặt thì UBND cấp xã lập biên bản và lưu hồ sơ.</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Tổ chức niêm yết công khai quyết định cưỡng chế tại trụ sở UBND cấp xã, tại địa điểm sinh hoạt chung của khu dân cư nơi có đất thu hồi; thông báo trên hệ thống thông tin truyền thanh của cấp xã.</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 Phối hợp với Ủy ban MTTQ Việt Nam cấp xã vận động, thuyết phục đối thoại với người bị cưỡng chế. Trường hợp người bị cưỡng chế chấp hành quyết </w:t>
      </w:r>
      <w:r w:rsidRPr="00A641F4">
        <w:rPr>
          <w:noProof/>
          <w:sz w:val="28"/>
          <w:szCs w:val="28"/>
        </w:rPr>
        <w:lastRenderedPageBreak/>
        <w:t>định cưỡng chế thì lập Biên bản ghi nhận việc chấp hành và thực hiện điều tra, khảo sát, đo đạc, kiểm đếm theo quy định.</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 xml:space="preserve">b) Trường hợp người bị cưỡng chế không chấp hành quyết định cưỡng chế, căn cứ tình hình thực tế tại địa phương, Hội đồng bồi thường, hỗ trợ và tái định cư đề nghị Chủ tịch UBND cấp huyện thành lập </w:t>
      </w:r>
      <w:r w:rsidR="008E3773" w:rsidRPr="00A641F4">
        <w:rPr>
          <w:noProof/>
          <w:sz w:val="28"/>
          <w:szCs w:val="28"/>
        </w:rPr>
        <w:t>b</w:t>
      </w:r>
      <w:r w:rsidRPr="00A641F4">
        <w:rPr>
          <w:noProof/>
          <w:sz w:val="28"/>
          <w:szCs w:val="28"/>
        </w:rPr>
        <w:t xml:space="preserve">an thực hiện cưỡng chế để thi hành quyết định cưỡng chế. </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Ban thực hiện cưỡng chế có trách nhiệm lập phương án cưỡng chế và dự toán kinh phí cho hoạt động cưỡng chế trình Chủ tịch UBND cấp huyện phê duyệt để tổ chức thực hiện.</w:t>
      </w:r>
    </w:p>
    <w:p w:rsidR="00145097" w:rsidRPr="00A641F4" w:rsidRDefault="00145097" w:rsidP="00B720B0">
      <w:pPr>
        <w:spacing w:before="120" w:after="120" w:line="259" w:lineRule="auto"/>
        <w:ind w:firstLine="709"/>
        <w:jc w:val="both"/>
        <w:rPr>
          <w:noProof/>
          <w:sz w:val="28"/>
          <w:szCs w:val="28"/>
        </w:rPr>
      </w:pPr>
      <w:r w:rsidRPr="00A641F4">
        <w:rPr>
          <w:noProof/>
          <w:sz w:val="28"/>
          <w:szCs w:val="28"/>
        </w:rPr>
        <w:t>c) Việc cưỡng chế thực hiện quyết định kiểm đếm bắt buộc phải tiến hành công khai, dân chủ, khách quan, bảo đảm trật tự, an toàn, đúng quy định của pháp luật; quyết định cưỡng chế thực hiện quyết định kiểm đếm bắt buộc đã có hiệu lực thi hành; thời điểm bắt đầu tiến hành cưỡng chế được thực hiện trong giờ hành chính. Kết quả điều tra, khảo sát, đo đạc, kiểm đếm bắt buộc phải được lập thành biên bản, các thành phần tham gia kiểm đếm bắt buộc cùng ký (đóng dấu) vào biên bản.</w:t>
      </w:r>
    </w:p>
    <w:p w:rsidR="00145097" w:rsidRPr="00A641F4" w:rsidRDefault="00145097" w:rsidP="00B720B0">
      <w:pPr>
        <w:spacing w:before="120" w:after="120" w:line="259" w:lineRule="auto"/>
        <w:ind w:firstLine="709"/>
        <w:jc w:val="both"/>
        <w:rPr>
          <w:noProof/>
          <w:sz w:val="28"/>
          <w:szCs w:val="28"/>
        </w:rPr>
      </w:pPr>
      <w:r w:rsidRPr="00A641F4">
        <w:rPr>
          <w:bCs/>
          <w:noProof/>
          <w:sz w:val="28"/>
          <w:szCs w:val="28"/>
        </w:rPr>
        <w:t>7. Xác định nguồn gốc thời điểm bắt đầu sử dụng đất, chuẩn bị các thông tin để lập phương án bồi thường, hỗ trợ, tái định cư</w:t>
      </w:r>
      <w:r w:rsidRPr="00A641F4">
        <w:rPr>
          <w:noProof/>
          <w:sz w:val="28"/>
          <w:szCs w:val="28"/>
        </w:rPr>
        <w:t>.</w:t>
      </w:r>
    </w:p>
    <w:p w:rsidR="00145097" w:rsidRPr="00A641F4" w:rsidRDefault="00145097" w:rsidP="00B720B0">
      <w:pPr>
        <w:spacing w:before="120" w:after="120" w:line="259" w:lineRule="auto"/>
        <w:ind w:firstLine="709"/>
        <w:jc w:val="both"/>
        <w:rPr>
          <w:bCs/>
          <w:noProof/>
          <w:sz w:val="28"/>
          <w:szCs w:val="28"/>
        </w:rPr>
      </w:pPr>
      <w:r w:rsidRPr="00A641F4">
        <w:rPr>
          <w:noProof/>
          <w:sz w:val="28"/>
          <w:szCs w:val="28"/>
        </w:rPr>
        <w:t>Hội đồng bồi thường, hỗ trợ và tái định cư lập danh sách các hộ gia đình, cá nhân (kèm theo hồ sơ đo đạc, kiểm đếm; hồ sơ pháp lý…) gửi UBND cấp xã nơi có đất thu hồi để xác định các nội dung sau:</w:t>
      </w:r>
    </w:p>
    <w:p w:rsidR="00145097" w:rsidRPr="00A641F4" w:rsidRDefault="00145097" w:rsidP="00B720B0">
      <w:pPr>
        <w:spacing w:before="120" w:after="120" w:line="259" w:lineRule="auto"/>
        <w:ind w:firstLine="709"/>
        <w:jc w:val="both"/>
        <w:rPr>
          <w:noProof/>
          <w:sz w:val="28"/>
          <w:szCs w:val="28"/>
        </w:rPr>
      </w:pPr>
      <w:r w:rsidRPr="00A641F4">
        <w:rPr>
          <w:bCs/>
          <w:noProof/>
          <w:sz w:val="28"/>
          <w:szCs w:val="28"/>
        </w:rPr>
        <w:t xml:space="preserve">a) Xác nhận nguồn gốc, thời điểm bắt đầu sử dụng đất đối với các trường hợp </w:t>
      </w:r>
      <w:r w:rsidRPr="00A641F4">
        <w:rPr>
          <w:noProof/>
          <w:sz w:val="28"/>
          <w:szCs w:val="28"/>
        </w:rPr>
        <w:t>sử dụng đất không có một trong các loại giấy tờ về quyền sử dụng đất theo quy định tại các khoản 1, 2 và khoản 3 Điều 100 của Luật Đất đai</w:t>
      </w:r>
      <w:r w:rsidR="00102CC5" w:rsidRPr="00A641F4">
        <w:rPr>
          <w:noProof/>
          <w:sz w:val="28"/>
          <w:szCs w:val="28"/>
        </w:rPr>
        <w:t xml:space="preserve"> năm 2013</w:t>
      </w:r>
      <w:r w:rsidRPr="00A641F4">
        <w:rPr>
          <w:noProof/>
          <w:sz w:val="28"/>
          <w:szCs w:val="28"/>
        </w:rPr>
        <w:t xml:space="preserve">; Điều 18 Nghị định số 43/2014/NĐ-CP </w:t>
      </w:r>
      <w:r w:rsidR="00A23C77" w:rsidRPr="00A641F4">
        <w:rPr>
          <w:noProof/>
          <w:sz w:val="28"/>
          <w:szCs w:val="28"/>
        </w:rPr>
        <w:t xml:space="preserve">ngày 15/5/2015 </w:t>
      </w:r>
      <w:r w:rsidRPr="00A641F4">
        <w:rPr>
          <w:noProof/>
          <w:sz w:val="28"/>
          <w:szCs w:val="28"/>
        </w:rPr>
        <w:t>(</w:t>
      </w:r>
      <w:r w:rsidRPr="00A641F4">
        <w:rPr>
          <w:noProof/>
          <w:sz w:val="28"/>
          <w:szCs w:val="28"/>
          <w:lang w:val="vi-VN"/>
        </w:rPr>
        <w:t xml:space="preserve">được </w:t>
      </w:r>
      <w:r w:rsidRPr="00A641F4">
        <w:rPr>
          <w:noProof/>
          <w:sz w:val="28"/>
          <w:szCs w:val="28"/>
        </w:rPr>
        <w:t>sửa đổi bổ sung tại khoản 16 Điều 2 Nghị định số 01/2017/NĐ-CP</w:t>
      </w:r>
      <w:r w:rsidR="003B479A" w:rsidRPr="00A641F4">
        <w:rPr>
          <w:noProof/>
          <w:sz w:val="28"/>
          <w:szCs w:val="28"/>
        </w:rPr>
        <w:t xml:space="preserve"> ngày 06/01/2017</w:t>
      </w:r>
      <w:r w:rsidRPr="00A641F4">
        <w:rPr>
          <w:noProof/>
          <w:sz w:val="28"/>
          <w:szCs w:val="28"/>
        </w:rPr>
        <w:t xml:space="preserve">), các trường hợp sử dụng đất nhưng diện tích đo đạc thực tế khác với diện tích ghi trên </w:t>
      </w:r>
      <w:r w:rsidR="00102CC5" w:rsidRPr="00A641F4">
        <w:rPr>
          <w:noProof/>
          <w:sz w:val="28"/>
          <w:szCs w:val="28"/>
        </w:rPr>
        <w:t>g</w:t>
      </w:r>
      <w:r w:rsidRPr="00A641F4">
        <w:rPr>
          <w:noProof/>
          <w:sz w:val="28"/>
          <w:szCs w:val="28"/>
        </w:rPr>
        <w:t>iấy chứng nhận quyền sử dụng đất hoặc giấy tờ về quyền sử dụng đất.</w:t>
      </w:r>
    </w:p>
    <w:p w:rsidR="00145097" w:rsidRPr="00A641F4" w:rsidRDefault="00145097" w:rsidP="00B720B0">
      <w:pPr>
        <w:spacing w:before="120" w:after="120" w:line="259" w:lineRule="auto"/>
        <w:ind w:firstLine="709"/>
        <w:jc w:val="both"/>
        <w:rPr>
          <w:bCs/>
          <w:noProof/>
          <w:sz w:val="28"/>
          <w:szCs w:val="28"/>
        </w:rPr>
      </w:pPr>
      <w:r w:rsidRPr="00A641F4">
        <w:rPr>
          <w:bCs/>
          <w:noProof/>
          <w:sz w:val="28"/>
          <w:szCs w:val="28"/>
        </w:rPr>
        <w:t xml:space="preserve">b) Xác định tình trạng tranh chấp, mục đích sử dụng đất như: </w:t>
      </w:r>
      <w:r w:rsidR="00102CC5" w:rsidRPr="00A641F4">
        <w:rPr>
          <w:bCs/>
          <w:noProof/>
          <w:sz w:val="28"/>
          <w:szCs w:val="28"/>
        </w:rPr>
        <w:t>d</w:t>
      </w:r>
      <w:r w:rsidRPr="00A641F4">
        <w:rPr>
          <w:bCs/>
          <w:noProof/>
          <w:sz w:val="28"/>
          <w:szCs w:val="28"/>
        </w:rPr>
        <w:t>iện tích đất đang sử dụng làm nhà ở, công trình phục vụ sinh hoạt đời sống gắn liền với nhà ở, đất phi nông nghiệp không phải là đất ở và các mục đích khác.</w:t>
      </w:r>
    </w:p>
    <w:p w:rsidR="00145097" w:rsidRPr="00B720B0" w:rsidRDefault="00145097" w:rsidP="00B720B0">
      <w:pPr>
        <w:spacing w:before="120" w:after="120" w:line="259" w:lineRule="auto"/>
        <w:ind w:firstLine="709"/>
        <w:jc w:val="both"/>
        <w:rPr>
          <w:noProof/>
          <w:spacing w:val="-6"/>
          <w:sz w:val="28"/>
          <w:szCs w:val="28"/>
        </w:rPr>
      </w:pPr>
      <w:r w:rsidRPr="00B720B0">
        <w:rPr>
          <w:bCs/>
          <w:noProof/>
          <w:sz w:val="28"/>
          <w:szCs w:val="28"/>
        </w:rPr>
        <w:t>c) Xác định hộ gia đình trực tiếp sản xuất nông nghiệp và đối tượng đủ điều kiện được hỗ trợ ổn định đời sống và sản xuất (</w:t>
      </w:r>
      <w:r w:rsidRPr="00B720B0">
        <w:rPr>
          <w:noProof/>
          <w:sz w:val="28"/>
          <w:szCs w:val="28"/>
        </w:rPr>
        <w:t xml:space="preserve">số nhân khẩu được hỗ trợ, tỷ lệ diện tích đất nông nghiệp bị thu hồi) theo quy định tại Điều 19 Nghị định số 47/2014/NĐ-CP ngày 15/5/2014 (được sửa đổi bởi khoản 5 Điều 4 Nghị định số 01/2017/NĐ-CP ngày 06/01/2017 và khoản 1 Điều 2 Nghị định số 148/2020/NĐ-CP ngày 18/12/2020 của Chính phủ); </w:t>
      </w:r>
      <w:r w:rsidRPr="00B720B0">
        <w:rPr>
          <w:sz w:val="28"/>
          <w:szCs w:val="28"/>
          <w:shd w:val="clear" w:color="auto" w:fill="FFFFFF"/>
        </w:rPr>
        <w:t>khoản 2 Điều 2 của Nghị định số 01/2017/NĐ-CP ngày 06/01/2017;</w:t>
      </w:r>
      <w:r w:rsidRPr="00B720B0">
        <w:rPr>
          <w:noProof/>
          <w:spacing w:val="-6"/>
          <w:sz w:val="28"/>
          <w:szCs w:val="28"/>
        </w:rPr>
        <w:t xml:space="preserve"> khoản 2, khoản 3 Điều 3 Thông tư số 33/2017/TT-BTNMT ngày 29/9/2017 của Bộ trưởng Bộ Tài nguyên và Môi trường.</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lastRenderedPageBreak/>
        <w:t>d) Xác định số lượng hộ gia đình cùng chung sống trên một thửa đất; số lượng hộ gia đình có chung quyền sử dụng đất một thửa đất ở thu hồi.</w:t>
      </w:r>
    </w:p>
    <w:p w:rsidR="00145097" w:rsidRPr="00A641F4" w:rsidRDefault="00145097" w:rsidP="00981D09">
      <w:pPr>
        <w:spacing w:before="120" w:after="120" w:line="259" w:lineRule="auto"/>
        <w:ind w:firstLine="709"/>
        <w:jc w:val="both"/>
        <w:rPr>
          <w:noProof/>
          <w:sz w:val="28"/>
          <w:szCs w:val="28"/>
        </w:rPr>
      </w:pPr>
      <w:r w:rsidRPr="00A641F4">
        <w:rPr>
          <w:bCs/>
          <w:noProof/>
          <w:sz w:val="28"/>
          <w:szCs w:val="28"/>
        </w:rPr>
        <w:t>8. Xác định giá đất cụ thể để tính tiền bồi thường về đất.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Hội đồng bồi thường, hỗ trợ và tái định cư lập hồ sơ đề nghị UBND cấp huyện tổ chức xác định, phê duyệt giá đất cụ thể để tính tiền bồi thường theo ủy quyền của UBND tỉnh </w:t>
      </w:r>
      <w:r w:rsidRPr="00A641F4">
        <w:rPr>
          <w:noProof/>
          <w:sz w:val="28"/>
          <w:szCs w:val="28"/>
          <w:shd w:val="clear" w:color="auto" w:fill="FFFFFF"/>
        </w:rPr>
        <w:t>đối với các thửa đất thuộc phạm vi thực hiện dự án.</w:t>
      </w:r>
    </w:p>
    <w:p w:rsidR="00145097" w:rsidRPr="00A641F4" w:rsidRDefault="00145097" w:rsidP="00981D09">
      <w:pPr>
        <w:spacing w:before="120" w:after="120" w:line="259" w:lineRule="auto"/>
        <w:ind w:firstLine="709"/>
        <w:jc w:val="both"/>
        <w:rPr>
          <w:noProof/>
          <w:sz w:val="28"/>
          <w:szCs w:val="28"/>
        </w:rPr>
      </w:pPr>
      <w:r w:rsidRPr="00A641F4">
        <w:rPr>
          <w:bCs/>
          <w:noProof/>
          <w:sz w:val="28"/>
          <w:szCs w:val="28"/>
        </w:rPr>
        <w:t>9. Lập và l</w:t>
      </w:r>
      <w:r w:rsidRPr="00A641F4">
        <w:rPr>
          <w:noProof/>
          <w:sz w:val="28"/>
          <w:szCs w:val="28"/>
        </w:rPr>
        <w:t>ấy ý kiến về phương án bồi thường, hỗ trợ, tái định cư; phương án bố trí tái định cư.</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a) Hội đồng bồi thường, hỗ trợ và tái định cư có trách nhiệm lập phương án bồi thường, hỗ trợ và tái định cư theo quy định tại khoản 1 Điều 28 Nghị định số 47/2014/NĐ-CP ngày 15/5/2014; phương án bố trí tái định cư theo quy định tại Điều 86 Luật Đất đai và phối hợp với UBND cấp xã nơi có đất thu hồi tổ chức lấy ý kiến của người có đất thu hồi và những người có liên quan về phương án về phương án bồi thường, hỗ trợ, tái định cư; phương án bố trí tái định cư theo hình thức họp trực tiếp với người dân trong khu vực có đất thu hồi, giải đáp toàn bộ các nội dung liên quan trong phương án bồi thường, hỗ trợ, tái định cư.</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Việc tổ chức lấy ý kiến phải được lập thành biên bản có xác nhận của đại diện UBND cấp xã, đại diện Ủy ban MTTQ Việt Nam cấp xã, đại diện những người có đất thu hồi.</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b) Niêm yết công khai</w:t>
      </w:r>
    </w:p>
    <w:p w:rsidR="00145097" w:rsidRPr="00A641F4" w:rsidRDefault="00145097" w:rsidP="00981D09">
      <w:pPr>
        <w:spacing w:before="120" w:after="120" w:line="259" w:lineRule="auto"/>
        <w:ind w:firstLine="709"/>
        <w:jc w:val="both"/>
        <w:rPr>
          <w:noProof/>
          <w:spacing w:val="-2"/>
          <w:sz w:val="28"/>
          <w:szCs w:val="28"/>
        </w:rPr>
      </w:pPr>
      <w:r w:rsidRPr="00A641F4">
        <w:rPr>
          <w:noProof/>
          <w:spacing w:val="-2"/>
          <w:sz w:val="28"/>
          <w:szCs w:val="28"/>
        </w:rPr>
        <w:t>Hội đồng bồi thường, hỗ trợ và tái định cư thực hiện niêm yết công khai phương án bồi thường, hỗ trợ, tái định cư; phương án bố trí tái định cư tại trụ sở UBND cấp xã; điểm sinh hoạt chung của khu dân cư nơi có đất thu hồi; thời gian niêm yết và tiếp nhận ý kiến đóng góp ít nhất là 20 ngày kể từ ngày niêm yết.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Việc niêm yết công khai phương án bồi thường, hỗ trợ, tái định cư phải được lập thành biên bản (mẫu số 06) có xác nhận của đại diện UBND cấp xã, đại diện Ủy ban MTTQ Việt Nam cấp xã và đại diện những người có đất thu hồi.</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c) Kết thúc thời gian niêm yết công khai, Hội đồng bồi thường, hỗ trợ và tái định cư có trách nhiệm:</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Tổng hợp ý kiến đóng góp bằng văn bản, ghi rõ số lượng ý kiến đồng ý, số lượng ý kiến không đồng ý, số lượng ý kiến khác đối với phương án bồi thường, hỗ trợ, tái định cư và phương án bố trí tái định cư; phối hợp với UBND cấp xã nơi có đất thu hồi tổ chức đối thoại đối với trường hợp còn có ý kiến không đồng ý về phương án bồi thường, hỗ trợ, tái định cư;</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Hoàn chỉnh phương án bồi thường, hỗ trợ, tái định cư; phương án bố trí tái định cư.</w:t>
      </w:r>
    </w:p>
    <w:p w:rsidR="00145097" w:rsidRPr="00A641F4" w:rsidRDefault="00145097" w:rsidP="00981D09">
      <w:pPr>
        <w:spacing w:before="120" w:after="120" w:line="259" w:lineRule="auto"/>
        <w:ind w:firstLine="709"/>
        <w:jc w:val="both"/>
        <w:rPr>
          <w:b/>
          <w:bCs/>
          <w:noProof/>
          <w:sz w:val="28"/>
          <w:szCs w:val="28"/>
        </w:rPr>
      </w:pPr>
      <w:r w:rsidRPr="00A641F4">
        <w:rPr>
          <w:b/>
          <w:bCs/>
          <w:noProof/>
          <w:sz w:val="28"/>
          <w:szCs w:val="28"/>
        </w:rPr>
        <w:lastRenderedPageBreak/>
        <w:t xml:space="preserve">Điều 29. </w:t>
      </w:r>
      <w:r w:rsidRPr="00A641F4">
        <w:rPr>
          <w:b/>
          <w:bCs/>
          <w:sz w:val="28"/>
          <w:szCs w:val="28"/>
          <w:lang w:val="vi-VN"/>
        </w:rPr>
        <w:t>Hồ sơ, trình tự thẩm định và phê duyệt phương án bồi thường, hỗ trợ, tái định cư</w:t>
      </w:r>
      <w:r w:rsidRPr="00A641F4">
        <w:rPr>
          <w:b/>
          <w:bCs/>
          <w:sz w:val="28"/>
          <w:szCs w:val="28"/>
        </w:rPr>
        <w:t>; phương án bố trí tái định cư</w:t>
      </w:r>
    </w:p>
    <w:p w:rsidR="00145097" w:rsidRPr="00A641F4" w:rsidRDefault="00145097" w:rsidP="00981D09">
      <w:pPr>
        <w:shd w:val="clear" w:color="auto" w:fill="FFFFFF"/>
        <w:spacing w:before="120" w:after="120" w:line="259" w:lineRule="auto"/>
        <w:ind w:firstLine="709"/>
        <w:jc w:val="both"/>
        <w:rPr>
          <w:noProof/>
          <w:sz w:val="28"/>
          <w:szCs w:val="28"/>
        </w:rPr>
      </w:pPr>
      <w:r w:rsidRPr="00A641F4">
        <w:rPr>
          <w:noProof/>
          <w:sz w:val="28"/>
          <w:szCs w:val="28"/>
        </w:rPr>
        <w:t xml:space="preserve">1. Hội đồng bồi thường, hỗ trợ và tái định cư lập hồ sơ trình ban hành quyết định thu hồi đất theo quy định tại khoản 1 Điều 11 Thông tư số 30/2014/TT-BTNMT và gửi kèm phương án bồi thường, hỗ trợ, tái định cư; phương án bố trí tái định cư đã hoàn chỉnh đến phòng Tài nguyên và Môi trường (đối với dự án UBND cấp huyện phê duyệt phương án bồi thường, hỗ trợ, tái định cư) hoặc gửi kèm theo phương án bồi thường, hỗ trợ, tái định cư đã hoàn chỉnh đến Sở Tài nguyên và Môi trường (đối với dự án UBND tỉnh phê duyệt phương án bồi thường, hỗ trợ, tái định cư) trước khi hết thời hạn thông báo thu hồi đất theo quy định tại khoản 1 Điều 67 Luật Đất đai </w:t>
      </w:r>
      <w:r w:rsidR="00102CC5" w:rsidRPr="00A641F4">
        <w:rPr>
          <w:noProof/>
          <w:sz w:val="28"/>
          <w:szCs w:val="28"/>
        </w:rPr>
        <w:t>năm 2013 mười lăm (</w:t>
      </w:r>
      <w:r w:rsidRPr="00A641F4">
        <w:rPr>
          <w:noProof/>
          <w:sz w:val="28"/>
          <w:szCs w:val="28"/>
        </w:rPr>
        <w:t>15</w:t>
      </w:r>
      <w:r w:rsidR="00102CC5" w:rsidRPr="00A641F4">
        <w:rPr>
          <w:noProof/>
          <w:sz w:val="28"/>
          <w:szCs w:val="28"/>
        </w:rPr>
        <w:t xml:space="preserve">) </w:t>
      </w:r>
      <w:r w:rsidRPr="00A641F4">
        <w:rPr>
          <w:noProof/>
          <w:sz w:val="28"/>
          <w:szCs w:val="28"/>
        </w:rPr>
        <w:t>ngày để thẩm định.</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2. Thẩm định hồ sơ thu hồi đất, phương án bồi thường, hỗ trợ, tái định cư và phương án bố trí tái định cư:</w:t>
      </w:r>
    </w:p>
    <w:p w:rsidR="00145097" w:rsidRPr="00A641F4" w:rsidRDefault="00145097" w:rsidP="00981D09">
      <w:pPr>
        <w:spacing w:before="120" w:after="120" w:line="259" w:lineRule="auto"/>
        <w:ind w:firstLine="709"/>
        <w:jc w:val="both"/>
        <w:rPr>
          <w:sz w:val="28"/>
          <w:szCs w:val="28"/>
        </w:rPr>
      </w:pPr>
      <w:r w:rsidRPr="00A641F4">
        <w:rPr>
          <w:sz w:val="28"/>
          <w:szCs w:val="28"/>
        </w:rPr>
        <w:t>a)</w:t>
      </w:r>
      <w:r w:rsidRPr="00A641F4">
        <w:rPr>
          <w:sz w:val="28"/>
          <w:szCs w:val="28"/>
          <w:lang w:val="vi-VN"/>
        </w:rPr>
        <w:t xml:space="preserve"> Sở Tài nguyên và </w:t>
      </w:r>
      <w:r w:rsidR="009D435E" w:rsidRPr="00A641F4">
        <w:rPr>
          <w:sz w:val="28"/>
          <w:szCs w:val="28"/>
          <w:lang w:val="vi-VN"/>
        </w:rPr>
        <w:t xml:space="preserve">Môi trường chủ trì, phối hợp </w:t>
      </w:r>
      <w:r w:rsidR="009D435E" w:rsidRPr="00A641F4">
        <w:rPr>
          <w:sz w:val="28"/>
          <w:szCs w:val="28"/>
        </w:rPr>
        <w:t>vơi</w:t>
      </w:r>
      <w:r w:rsidRPr="00A641F4">
        <w:rPr>
          <w:sz w:val="28"/>
          <w:szCs w:val="28"/>
          <w:lang w:val="vi-VN"/>
        </w:rPr>
        <w:t xml:space="preserve"> Sở Tài chính,</w:t>
      </w:r>
      <w:r w:rsidR="009D435E" w:rsidRPr="00A641F4">
        <w:rPr>
          <w:sz w:val="28"/>
          <w:szCs w:val="28"/>
        </w:rPr>
        <w:t xml:space="preserve"> Sở</w:t>
      </w:r>
      <w:r w:rsidRPr="00A641F4">
        <w:rPr>
          <w:sz w:val="28"/>
          <w:szCs w:val="28"/>
          <w:lang w:val="vi-VN"/>
        </w:rPr>
        <w:t xml:space="preserve"> Xây dựng và các đơn vị liên quan (nếu có) thẩm định đối với trường hợp UBND tỉnh ban hành quyết định thu hồi đất;</w:t>
      </w:r>
    </w:p>
    <w:p w:rsidR="00145097" w:rsidRPr="00A641F4" w:rsidRDefault="00145097" w:rsidP="00981D09">
      <w:pPr>
        <w:spacing w:before="120" w:after="120" w:line="259" w:lineRule="auto"/>
        <w:ind w:firstLine="709"/>
        <w:jc w:val="both"/>
        <w:rPr>
          <w:sz w:val="28"/>
          <w:szCs w:val="28"/>
        </w:rPr>
      </w:pPr>
      <w:r w:rsidRPr="00A641F4">
        <w:rPr>
          <w:sz w:val="28"/>
          <w:szCs w:val="28"/>
        </w:rPr>
        <w:t>b)</w:t>
      </w:r>
      <w:r w:rsidRPr="00A641F4">
        <w:rPr>
          <w:sz w:val="28"/>
          <w:szCs w:val="28"/>
          <w:lang w:val="vi-VN"/>
        </w:rPr>
        <w:t xml:space="preserve"> Phòng Tài nguyên và Môi trường chủ trì, phối hợp với Phòng Tài chính Kế hoạch, Phòng Quản lý đô thị (hoặc Phòng Kinh tế - Hạ tầng) và các phòng, đơn vị liên quan (nếu có) thẩm định đối với trường hợp còn lại.</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c) Thời gian thẩm định không quá 15 (mười lăm) ngày làm việc, kể từ ngày nhận được phương án bồi thường, hỗ trợ, tái định cư; phương án bố trí tái định cư và hồ sơ trình ban hành quyết định thu hồi đất của Hội đồng bồi thường, hỗ trợ và tái định cư chuyển đến.</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3. Thu hồi đất và phê duyệt phương án bồi thường, hỗ trợ, tái định cư; phương án bố trí tái định cư: </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a) Trường hợp khu đất thu hồi có cả đối tượng thu hồi đất thuộc thẩm quyền của UBND tỉnh và đối tượng thu hồi đất thuộc thẩm quyền của UBND cấp huyện hoặc chỉ có đối tượng thu hồi đất thuộc thẩm quyền của UBND cấp huyện: Trong thời hạn không quá 03 (ba) ngày, kể từ ngày hết thời hạn theo quy định tại khoản 1 Điều 67 Luật Đất đai năm 2013, phòng Tài nguyên và Môi trường trình UBND cấp huyện quyết định thu hồi đất và quyết định phê duyệt phương án bồi thường, hỗ trợ, tái định cư trong cùng một ngày và quyết định phê duyệt phương án bố trí tái định cư.</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b) Trường hợp khu đất thu hồi chỉ có đối tượng thu hồi đất thuộc thẩm quyền của UBND tỉnh: </w:t>
      </w:r>
      <w:r w:rsidR="00102CC5" w:rsidRPr="00A641F4">
        <w:rPr>
          <w:noProof/>
          <w:sz w:val="28"/>
          <w:szCs w:val="28"/>
        </w:rPr>
        <w:t>t</w:t>
      </w:r>
      <w:r w:rsidRPr="00A641F4">
        <w:rPr>
          <w:noProof/>
          <w:sz w:val="28"/>
          <w:szCs w:val="28"/>
        </w:rPr>
        <w:t xml:space="preserve">rong thời hạn không quá 05 (năm) ngày, kể từ ngày hết thời hạn theo quy định tại khoản 1 Điều 67 Luật Đất đai năm 2013, Sở Tài nguyên và Môi trường trình UBND tỉnh quyết định thu hồi đất và quyết định </w:t>
      </w:r>
      <w:r w:rsidRPr="00A641F4">
        <w:rPr>
          <w:noProof/>
          <w:sz w:val="28"/>
          <w:szCs w:val="28"/>
        </w:rPr>
        <w:lastRenderedPageBreak/>
        <w:t xml:space="preserve">phê duyệt phương án bồi thường, hỗ trợ, tái định cư trong cùng một ngày (mẫu </w:t>
      </w:r>
      <w:r w:rsidR="00E62D60" w:rsidRPr="00A641F4">
        <w:rPr>
          <w:noProof/>
          <w:sz w:val="28"/>
          <w:szCs w:val="28"/>
        </w:rPr>
        <w:t>q</w:t>
      </w:r>
      <w:r w:rsidRPr="00A641F4">
        <w:rPr>
          <w:noProof/>
          <w:sz w:val="28"/>
          <w:szCs w:val="28"/>
        </w:rPr>
        <w:t>uyết định thu hồi đất theo mẫu số 10 Thông tư số 30/2014/TT-BTNMT).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c) Trường hợp người sử dụng đất trong khu vực thu hồi đất có văn bản đồng ý để cơ quan nhà nước có thẩm quyền thu hồi đất trước thời hạn theo quy định tại khoản 1 Điều 67 Luật Đất đai năm 2013, phòng Tài nguyên và Môi trường hoặc Sở Tài nguyên và Môi trường trình UBND cùng cấp quyết định thu hồi đất và phê duyệt phương án bồi thường, hỗ trợ, tái định cư; phê duyệt phương án bố trí tái định cư theo thẩm quyền mà không phải chờ đến hết thời hạn thông báo thu hồi đất quy định tại khoản 1 Điều 67 Luật Đất đai năm 2013.</w:t>
      </w:r>
    </w:p>
    <w:p w:rsidR="00145097" w:rsidRPr="00A641F4" w:rsidRDefault="00145097" w:rsidP="00981D09">
      <w:pPr>
        <w:spacing w:before="120" w:after="120" w:line="259" w:lineRule="auto"/>
        <w:ind w:firstLine="709"/>
        <w:jc w:val="both"/>
        <w:rPr>
          <w:b/>
          <w:bCs/>
          <w:noProof/>
          <w:sz w:val="28"/>
          <w:szCs w:val="28"/>
        </w:rPr>
      </w:pPr>
      <w:r w:rsidRPr="00A641F4">
        <w:rPr>
          <w:b/>
          <w:bCs/>
          <w:noProof/>
          <w:sz w:val="28"/>
          <w:szCs w:val="28"/>
        </w:rPr>
        <w:t>Điều 30. Công khai quyết định thu hồi đất, quyết định phê duyệt phương án bồi thường, hỗ trợ, tái định cư; phương án bố trí tái định cư</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1. Hội đồng bồi thường, hỗ trợ và tái định cư có trách nhiệm phối hợp với UBND cấp xã tổ chức niêm yết công khai </w:t>
      </w:r>
      <w:r w:rsidRPr="00A641F4">
        <w:rPr>
          <w:noProof/>
          <w:sz w:val="28"/>
          <w:szCs w:val="28"/>
          <w:lang w:val="vi-VN"/>
        </w:rPr>
        <w:t xml:space="preserve">quyết định thu hồi đất, </w:t>
      </w:r>
      <w:r w:rsidRPr="00A641F4">
        <w:rPr>
          <w:noProof/>
          <w:sz w:val="28"/>
          <w:szCs w:val="28"/>
        </w:rPr>
        <w:t xml:space="preserve">quyết định phê duyệt phương án bồi thường, hỗ trợ, tái định cư; phương án bố trí tái định cư tại trụ sở UBND cấp xã và địa điểm sinh hoạt chung của khu dân cư nơi có đất thu hồi. Việc niêm yết công khai phải được lập thành </w:t>
      </w:r>
      <w:r w:rsidR="00E62D60" w:rsidRPr="00A641F4">
        <w:rPr>
          <w:noProof/>
          <w:sz w:val="28"/>
          <w:szCs w:val="28"/>
        </w:rPr>
        <w:t>b</w:t>
      </w:r>
      <w:r w:rsidRPr="00A641F4">
        <w:rPr>
          <w:noProof/>
          <w:sz w:val="28"/>
          <w:szCs w:val="28"/>
        </w:rPr>
        <w:t>iên bản, có xác nhận của đại diện UBND cấp xã, trưởng thôn (phố).</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2. Hội đồng bồi thường, hỗ trợ và tái định cư ban hành và gửi </w:t>
      </w:r>
      <w:r w:rsidR="00E62D60" w:rsidRPr="00A641F4">
        <w:rPr>
          <w:noProof/>
          <w:sz w:val="28"/>
          <w:szCs w:val="28"/>
        </w:rPr>
        <w:t>q</w:t>
      </w:r>
      <w:r w:rsidRPr="00A641F4">
        <w:rPr>
          <w:noProof/>
          <w:sz w:val="28"/>
          <w:szCs w:val="28"/>
        </w:rPr>
        <w:t xml:space="preserve">uyết định bồi thường, hỗ trợ, tái định cư (mẫu số 07) đến từng tổ chức, hộ gia đình, cá nhân có đất, tài sản gắn liền với đất thu hồi, trong đó ghi rõ về mức bồi thường, hỗ trợ, bố trí nhà hoặc đất tái định cư (nếu có), thời gian, địa điểm chi trả tiền bồi thường, hỗ trợ, bố trí nhà, đất tái định cư, thời gian bàn giao đất đã thu hồi cho Hội đồng bồi thường, hỗ trợ và tái định cư. Việc gửi </w:t>
      </w:r>
      <w:r w:rsidR="00E62D60" w:rsidRPr="00A641F4">
        <w:rPr>
          <w:noProof/>
          <w:sz w:val="28"/>
          <w:szCs w:val="28"/>
        </w:rPr>
        <w:t>q</w:t>
      </w:r>
      <w:r w:rsidRPr="00A641F4">
        <w:rPr>
          <w:noProof/>
          <w:sz w:val="28"/>
          <w:szCs w:val="28"/>
        </w:rPr>
        <w:t xml:space="preserve">uyết định bồi thường, hỗ trợ, tái định cư được lập </w:t>
      </w:r>
      <w:r w:rsidR="00E62D60" w:rsidRPr="00A641F4">
        <w:rPr>
          <w:noProof/>
          <w:sz w:val="28"/>
          <w:szCs w:val="28"/>
        </w:rPr>
        <w:t>b</w:t>
      </w:r>
      <w:r w:rsidRPr="00A641F4">
        <w:rPr>
          <w:noProof/>
          <w:sz w:val="28"/>
          <w:szCs w:val="28"/>
        </w:rPr>
        <w:t>iên bản, có xác nhận của UBND cấp xã làm cơ sở giải quyết các vấn đề có liên quan theo quy định.</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Trường hợp người có đất thu hồi, có tài sản trên đất cố tình không nhận </w:t>
      </w:r>
      <w:r w:rsidR="00E62D60" w:rsidRPr="00A641F4">
        <w:rPr>
          <w:noProof/>
          <w:sz w:val="28"/>
          <w:szCs w:val="28"/>
        </w:rPr>
        <w:t>q</w:t>
      </w:r>
      <w:r w:rsidRPr="00A641F4">
        <w:rPr>
          <w:noProof/>
          <w:sz w:val="28"/>
          <w:szCs w:val="28"/>
        </w:rPr>
        <w:t xml:space="preserve">uyết định bồi thường, hỗ trợ, tái định cư (hoặc vắng mặt) thì Hội đồng bồi thường, hỗ trợ và tái định cư thực hiện gửi thông báo bằng thư bảo đảm qua đường bưu điện; phối hợp với UBND cấp xã thực hiện thông báo trên các phương tiện đại chúng đồng thời lập </w:t>
      </w:r>
      <w:r w:rsidR="00E62D60" w:rsidRPr="00A641F4">
        <w:rPr>
          <w:noProof/>
          <w:sz w:val="28"/>
          <w:szCs w:val="28"/>
        </w:rPr>
        <w:t>b</w:t>
      </w:r>
      <w:r w:rsidRPr="00A641F4">
        <w:rPr>
          <w:noProof/>
          <w:sz w:val="28"/>
          <w:szCs w:val="28"/>
        </w:rPr>
        <w:t>iên bản xác nhận, làm cơ sở giải quyết các vấn đề có liên quan theo quy định.</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3. Thực hiện chi trả bồi thường, hỗ trợ, bố trí tái định cư</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a) Hội đồng bồi thường, hỗ trợ và tái định cư thực hiện chi trả bồi thường, hỗ trợ, bố trí tái định cư theo phương án bồi thường, hỗ trợ, tái định cư đã được phê duyệt; </w:t>
      </w:r>
      <w:r w:rsidR="00102CC5" w:rsidRPr="00A641F4">
        <w:rPr>
          <w:noProof/>
          <w:sz w:val="28"/>
          <w:szCs w:val="28"/>
        </w:rPr>
        <w:t>q</w:t>
      </w:r>
      <w:r w:rsidRPr="00A641F4">
        <w:rPr>
          <w:noProof/>
          <w:sz w:val="28"/>
          <w:szCs w:val="28"/>
        </w:rPr>
        <w:t xml:space="preserve">uản lý và bàn giao diện tích đất đã </w:t>
      </w:r>
      <w:r w:rsidRPr="00A641F4">
        <w:rPr>
          <w:sz w:val="28"/>
          <w:szCs w:val="28"/>
          <w:lang w:val="nl-NL"/>
        </w:rPr>
        <w:t>giải phóng mặt bằng</w:t>
      </w:r>
      <w:r w:rsidRPr="00A641F4">
        <w:rPr>
          <w:noProof/>
          <w:sz w:val="28"/>
          <w:szCs w:val="28"/>
        </w:rPr>
        <w:t xml:space="preserve"> cho chủ đầu tư dự án theo quyết định của cấp có thẩm quyền.</w:t>
      </w:r>
    </w:p>
    <w:p w:rsidR="00145097" w:rsidRPr="00A641F4" w:rsidRDefault="00145097" w:rsidP="00981D09">
      <w:pPr>
        <w:spacing w:before="120" w:after="120" w:line="259" w:lineRule="auto"/>
        <w:ind w:firstLine="709"/>
        <w:jc w:val="both"/>
        <w:rPr>
          <w:sz w:val="28"/>
          <w:szCs w:val="28"/>
          <w:shd w:val="clear" w:color="auto" w:fill="FFFFFF"/>
          <w:lang w:eastAsia="vi-VN"/>
        </w:rPr>
      </w:pPr>
      <w:r w:rsidRPr="00A641F4">
        <w:rPr>
          <w:noProof/>
          <w:sz w:val="28"/>
          <w:szCs w:val="28"/>
        </w:rPr>
        <w:t xml:space="preserve">b) UBND cấp huyện thực hiện </w:t>
      </w:r>
      <w:r w:rsidRPr="00A641F4">
        <w:rPr>
          <w:noProof/>
          <w:sz w:val="28"/>
          <w:szCs w:val="28"/>
          <w:shd w:val="clear" w:color="auto" w:fill="FFFFFF"/>
          <w:lang w:eastAsia="vi-VN"/>
        </w:rPr>
        <w:t>giao đất ở tái định cư cho các hộ gia đình, cá nhân bị thu hồi đất theo phương án bố trí tái định cư được phê duyệt.</w:t>
      </w:r>
    </w:p>
    <w:p w:rsidR="00145097" w:rsidRPr="00A641F4" w:rsidRDefault="00145097" w:rsidP="00981D09">
      <w:pPr>
        <w:pStyle w:val="NormalWeb"/>
        <w:spacing w:before="120" w:beforeAutospacing="0" w:after="120" w:afterAutospacing="0" w:line="259" w:lineRule="auto"/>
        <w:ind w:firstLine="709"/>
        <w:jc w:val="both"/>
        <w:rPr>
          <w:sz w:val="28"/>
          <w:szCs w:val="28"/>
        </w:rPr>
      </w:pPr>
      <w:r w:rsidRPr="00A641F4">
        <w:rPr>
          <w:noProof/>
          <w:sz w:val="28"/>
          <w:szCs w:val="28"/>
        </w:rPr>
        <w:lastRenderedPageBreak/>
        <w:t xml:space="preserve">c) Người có đất thu hồi khi nhận tiền bồi thường, hỗ trợ, tái định cư có trách nhiệm bàn giao bản chính </w:t>
      </w:r>
      <w:r w:rsidR="00E62D60" w:rsidRPr="00A641F4">
        <w:rPr>
          <w:noProof/>
          <w:sz w:val="28"/>
          <w:szCs w:val="28"/>
        </w:rPr>
        <w:t>g</w:t>
      </w:r>
      <w:r w:rsidRPr="00A641F4">
        <w:rPr>
          <w:noProof/>
          <w:sz w:val="28"/>
          <w:szCs w:val="28"/>
        </w:rPr>
        <w:t xml:space="preserve">iấy chứng nhận quyền sử dụng đất, quyền sở hữu nhà và tài sản gắn liền với đất hoặc các giấy tờ về quyền sử dụng đất cho Hội đồng bồi thường, hỗ trợ và tái định cư để thực hiện việc chỉnh lý hồ sơ địa chính theo quy định; thực hiện nghĩa vụ tài chính về đất đai vào số tiền được bồi thường, hỗ trợ trên cơ sở thông báo của cơ quan </w:t>
      </w:r>
      <w:r w:rsidR="00E62D60" w:rsidRPr="00A641F4">
        <w:rPr>
          <w:noProof/>
          <w:sz w:val="28"/>
          <w:szCs w:val="28"/>
        </w:rPr>
        <w:t>t</w:t>
      </w:r>
      <w:r w:rsidRPr="00A641F4">
        <w:rPr>
          <w:noProof/>
          <w:sz w:val="28"/>
          <w:szCs w:val="28"/>
        </w:rPr>
        <w:t>huế (nếu có) và trong thời hạn không quá 15 (mười lăm) ngày, kể từ ngày nhận tiền bồi thường, hỗ trợ, người có đất thu hồi phải bàn giao đất cho Hội đồng bồi thường, hỗ trợ và tái định cư.</w:t>
      </w:r>
    </w:p>
    <w:p w:rsidR="00145097" w:rsidRPr="00A641F4" w:rsidRDefault="00145097" w:rsidP="00981D09">
      <w:pPr>
        <w:spacing w:before="120" w:after="120" w:line="259" w:lineRule="auto"/>
        <w:ind w:firstLine="709"/>
        <w:jc w:val="both"/>
        <w:rPr>
          <w:b/>
          <w:bCs/>
          <w:noProof/>
          <w:sz w:val="28"/>
          <w:szCs w:val="28"/>
        </w:rPr>
      </w:pPr>
      <w:r w:rsidRPr="00A641F4">
        <w:rPr>
          <w:b/>
          <w:bCs/>
          <w:noProof/>
          <w:sz w:val="28"/>
          <w:szCs w:val="28"/>
        </w:rPr>
        <w:t>Điều 31. Chỉnh lý hồ sơ địa chính</w:t>
      </w:r>
    </w:p>
    <w:p w:rsidR="00145097" w:rsidRPr="00A641F4" w:rsidRDefault="00145097" w:rsidP="00981D09">
      <w:pPr>
        <w:widowControl w:val="0"/>
        <w:spacing w:before="120" w:after="120" w:line="259" w:lineRule="auto"/>
        <w:ind w:firstLine="709"/>
        <w:jc w:val="both"/>
        <w:rPr>
          <w:noProof/>
          <w:sz w:val="28"/>
          <w:szCs w:val="28"/>
        </w:rPr>
      </w:pPr>
      <w:r w:rsidRPr="00A641F4">
        <w:rPr>
          <w:noProof/>
          <w:sz w:val="28"/>
          <w:szCs w:val="28"/>
        </w:rPr>
        <w:t xml:space="preserve">1. Kết thúc việc chi trả kinh phí bồi thường, hỗ trợ, tái định cư, Hội đồng bồi thường, hỗ trợ và tái định cư lập hồ sơ gửi Văn phòng đăng ký đất đai để thực hiện chỉnh lý </w:t>
      </w:r>
      <w:r w:rsidR="00E62D60" w:rsidRPr="00A641F4">
        <w:rPr>
          <w:noProof/>
          <w:sz w:val="28"/>
          <w:szCs w:val="28"/>
        </w:rPr>
        <w:t>g</w:t>
      </w:r>
      <w:r w:rsidRPr="00A641F4">
        <w:rPr>
          <w:noProof/>
          <w:sz w:val="28"/>
          <w:szCs w:val="28"/>
        </w:rPr>
        <w:t>iấy chứng nhận quyền sử dụng đất hoặc thu hồi giấy chứng nhận quyền sử dụng đất đã cấp; chỉnh lý hồ sơ địa chính, cơ sở dữ liệu địa chính (nếu có) theo quy định.</w:t>
      </w:r>
    </w:p>
    <w:p w:rsidR="00145097" w:rsidRPr="00A641F4" w:rsidRDefault="00145097" w:rsidP="00981D09">
      <w:pPr>
        <w:widowControl w:val="0"/>
        <w:spacing w:before="120" w:after="120" w:line="259" w:lineRule="auto"/>
        <w:ind w:firstLine="709"/>
        <w:jc w:val="both"/>
        <w:rPr>
          <w:noProof/>
          <w:sz w:val="28"/>
          <w:szCs w:val="28"/>
        </w:rPr>
      </w:pPr>
      <w:r w:rsidRPr="00A641F4">
        <w:rPr>
          <w:noProof/>
          <w:sz w:val="28"/>
          <w:szCs w:val="28"/>
        </w:rPr>
        <w:t xml:space="preserve">Hồ sơ gửi Văn phòng đăng ký đất đai gồm: </w:t>
      </w:r>
      <w:r w:rsidR="00102CC5" w:rsidRPr="00A641F4">
        <w:rPr>
          <w:noProof/>
          <w:sz w:val="28"/>
          <w:szCs w:val="28"/>
        </w:rPr>
        <w:t>q</w:t>
      </w:r>
      <w:r w:rsidRPr="00A641F4">
        <w:rPr>
          <w:noProof/>
          <w:sz w:val="28"/>
          <w:szCs w:val="28"/>
        </w:rPr>
        <w:t xml:space="preserve">uyết định thu hồi đất; trích lục hoặc trích đo địa chính thửa đất thu hồi, </w:t>
      </w:r>
      <w:r w:rsidR="00102CC5" w:rsidRPr="00A641F4">
        <w:rPr>
          <w:noProof/>
          <w:sz w:val="28"/>
          <w:szCs w:val="28"/>
        </w:rPr>
        <w:t>g</w:t>
      </w:r>
      <w:r w:rsidRPr="00A641F4">
        <w:rPr>
          <w:noProof/>
          <w:sz w:val="28"/>
          <w:szCs w:val="28"/>
        </w:rPr>
        <w:t>iấy chứng nhận quyền sử dụng đất (bản gốc) và các hồ sơ khác có liên quan theo quy định.</w:t>
      </w:r>
    </w:p>
    <w:p w:rsidR="00145097" w:rsidRPr="00A641F4" w:rsidRDefault="00145097" w:rsidP="00981D09">
      <w:pPr>
        <w:widowControl w:val="0"/>
        <w:spacing w:before="120" w:after="120" w:line="259" w:lineRule="auto"/>
        <w:ind w:firstLine="709"/>
        <w:jc w:val="both"/>
        <w:rPr>
          <w:noProof/>
          <w:sz w:val="28"/>
          <w:szCs w:val="28"/>
        </w:rPr>
      </w:pPr>
      <w:r w:rsidRPr="00A641F4">
        <w:rPr>
          <w:noProof/>
          <w:sz w:val="28"/>
          <w:szCs w:val="28"/>
        </w:rPr>
        <w:t xml:space="preserve">2. Văn phòng đăng ký đất đai có trách nhiệm thực hiện việc chỉnh lý hồ sơ địa chính và bàn giao lại </w:t>
      </w:r>
      <w:r w:rsidR="00E62D60" w:rsidRPr="00A641F4">
        <w:rPr>
          <w:noProof/>
          <w:sz w:val="28"/>
          <w:szCs w:val="28"/>
        </w:rPr>
        <w:t>g</w:t>
      </w:r>
      <w:r w:rsidRPr="00A641F4">
        <w:rPr>
          <w:noProof/>
          <w:sz w:val="28"/>
          <w:szCs w:val="28"/>
        </w:rPr>
        <w:t>iấy chứng nhận quyền sử dụng đất (đối với trường hợp thu hồi 1 phần thửa đất) cho Hội đồng bồi thường, hỗ trợ và tái định cư để trả lại cho người có đất thu hồi.</w:t>
      </w:r>
    </w:p>
    <w:p w:rsidR="00145097" w:rsidRPr="00A641F4" w:rsidRDefault="00145097" w:rsidP="00981D09">
      <w:pPr>
        <w:widowControl w:val="0"/>
        <w:spacing w:before="120" w:after="120" w:line="259" w:lineRule="auto"/>
        <w:ind w:firstLine="709"/>
        <w:jc w:val="both"/>
        <w:rPr>
          <w:b/>
          <w:bCs/>
          <w:noProof/>
          <w:sz w:val="28"/>
          <w:szCs w:val="28"/>
        </w:rPr>
      </w:pPr>
      <w:r w:rsidRPr="00A641F4">
        <w:rPr>
          <w:b/>
          <w:bCs/>
          <w:noProof/>
          <w:sz w:val="28"/>
          <w:szCs w:val="28"/>
        </w:rPr>
        <w:t>Điều 32. Cưỡng chế thực hiện quyết định thu hồi đất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1. Tổ chức vận động, thuyết phục bàn giao đất.</w:t>
      </w:r>
    </w:p>
    <w:p w:rsidR="00145097" w:rsidRPr="00A641F4" w:rsidRDefault="00145097" w:rsidP="00981D09">
      <w:pPr>
        <w:spacing w:before="120" w:after="120" w:line="259" w:lineRule="auto"/>
        <w:ind w:firstLine="709"/>
        <w:jc w:val="both"/>
        <w:rPr>
          <w:noProof/>
          <w:sz w:val="28"/>
          <w:szCs w:val="28"/>
        </w:rPr>
      </w:pPr>
      <w:r w:rsidRPr="00A641F4">
        <w:rPr>
          <w:noProof/>
          <w:sz w:val="28"/>
          <w:szCs w:val="28"/>
          <w:lang w:val="vi-VN"/>
        </w:rPr>
        <w:t>Quá</w:t>
      </w:r>
      <w:r w:rsidRPr="00A641F4">
        <w:rPr>
          <w:noProof/>
          <w:sz w:val="28"/>
          <w:szCs w:val="28"/>
        </w:rPr>
        <w:t xml:space="preserve"> thời hạn nhận kinh phí bồi thường, hỗ trợ và bàn giao đất thu hồi theo quy định tại quyết định bồi thường, hỗ trợ, tái định cư của Hội đồng bồi thường, hỗ trợ và tái định cư mà người có đất thu hồi không chấp hành thực hiện, UBND cấp xã có trách nhiệm chủ trì, phối hợp với Ủy ban MTTQ Việt Nam cấp xã nơi có đất thu hồi và Hội đồng bồi thường, hỗ trợ và tái định cư tổ chức vận động, thuyết phục để người có đất thu hồi thực hiện nhận kinh phí bồi thường, hỗ trợ, tái định cư và bàn giao đất theo quyết định bồi thường, hỗ trợ, tái định cư. Việc vận động, thuyết phục phải lập thành biên bản.</w:t>
      </w:r>
    </w:p>
    <w:p w:rsidR="00145097" w:rsidRPr="00A641F4" w:rsidRDefault="00145097" w:rsidP="00981D09">
      <w:pPr>
        <w:widowControl w:val="0"/>
        <w:spacing w:before="120" w:after="120" w:line="259" w:lineRule="auto"/>
        <w:ind w:firstLine="709"/>
        <w:jc w:val="both"/>
        <w:rPr>
          <w:noProof/>
          <w:sz w:val="28"/>
          <w:szCs w:val="28"/>
        </w:rPr>
      </w:pPr>
      <w:r w:rsidRPr="00A641F4">
        <w:rPr>
          <w:noProof/>
          <w:sz w:val="28"/>
          <w:szCs w:val="28"/>
        </w:rPr>
        <w:t>2. Trường hợp người có đất thu hồi không chấp hành, Hội đồng bồi thường, hỗ trợ và tái định cư</w:t>
      </w:r>
      <w:r w:rsidRPr="00A641F4">
        <w:rPr>
          <w:noProof/>
          <w:sz w:val="28"/>
          <w:szCs w:val="28"/>
          <w:lang w:val="vi-VN"/>
        </w:rPr>
        <w:t xml:space="preserve"> </w:t>
      </w:r>
      <w:r w:rsidRPr="00A641F4">
        <w:rPr>
          <w:noProof/>
          <w:sz w:val="28"/>
          <w:szCs w:val="28"/>
        </w:rPr>
        <w:t>lập hồ sơ đề nghị UBND cấp huyện nơi có đất thu hồi tổ chức cưỡng chế thực hiện quyết định thu hồi đất theo quy định. Hồ sơ đề nghị Chủ tịch UBND cấp huyện ban hành quyết định cưỡng chế thực hiện quyết định thu hồi đất theo quy định tại khoản 2 Điều 11 Thông tư số 30/2014/TT-BTNMT.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lastRenderedPageBreak/>
        <w:t xml:space="preserve">3. </w:t>
      </w:r>
      <w:r w:rsidRPr="00A641F4">
        <w:rPr>
          <w:noProof/>
          <w:sz w:val="28"/>
          <w:szCs w:val="28"/>
          <w:lang w:val="vi-VN"/>
        </w:rPr>
        <w:t>Sau khi</w:t>
      </w:r>
      <w:r w:rsidRPr="00A641F4">
        <w:rPr>
          <w:noProof/>
          <w:sz w:val="28"/>
          <w:szCs w:val="28"/>
        </w:rPr>
        <w:t xml:space="preserve"> nhận hồ sơ của Hội đồng bồi thường, hỗ trợ và tái định cư, phòng Tài nguyên và Môi trường có trách nhiệm lập hồ sơ trình Chủ tịch UBND cấp huyện ban hành </w:t>
      </w:r>
      <w:r w:rsidR="00E62D60" w:rsidRPr="00A641F4">
        <w:rPr>
          <w:noProof/>
          <w:sz w:val="28"/>
          <w:szCs w:val="28"/>
        </w:rPr>
        <w:t>q</w:t>
      </w:r>
      <w:r w:rsidRPr="00A641F4">
        <w:rPr>
          <w:noProof/>
          <w:sz w:val="28"/>
          <w:szCs w:val="28"/>
        </w:rPr>
        <w:t xml:space="preserve">uyết định cưỡng chế thực hiện quyết định thu hồi đất và </w:t>
      </w:r>
      <w:r w:rsidR="00E62D60" w:rsidRPr="00A641F4">
        <w:rPr>
          <w:noProof/>
          <w:sz w:val="28"/>
          <w:szCs w:val="28"/>
        </w:rPr>
        <w:t>q</w:t>
      </w:r>
      <w:r w:rsidRPr="00A641F4">
        <w:rPr>
          <w:noProof/>
          <w:sz w:val="28"/>
          <w:szCs w:val="28"/>
        </w:rPr>
        <w:t xml:space="preserve">uyết định thành lập </w:t>
      </w:r>
      <w:r w:rsidR="00E62D60" w:rsidRPr="00A641F4">
        <w:rPr>
          <w:noProof/>
          <w:sz w:val="28"/>
          <w:szCs w:val="28"/>
        </w:rPr>
        <w:t>b</w:t>
      </w:r>
      <w:r w:rsidRPr="00A641F4">
        <w:rPr>
          <w:noProof/>
          <w:sz w:val="28"/>
          <w:szCs w:val="28"/>
        </w:rPr>
        <w:t>an thực hiện cưỡng chế;</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Thành phần </w:t>
      </w:r>
      <w:r w:rsidR="00E62D60" w:rsidRPr="00A641F4">
        <w:rPr>
          <w:noProof/>
          <w:sz w:val="28"/>
          <w:szCs w:val="28"/>
        </w:rPr>
        <w:t>b</w:t>
      </w:r>
      <w:r w:rsidRPr="00A641F4">
        <w:rPr>
          <w:noProof/>
          <w:sz w:val="28"/>
          <w:szCs w:val="28"/>
        </w:rPr>
        <w:t>an thực hiện cưỡng chế theo quy định tại khoản 3 Điều 17 Nghị định số 43/2014/NĐ-CP</w:t>
      </w:r>
      <w:r w:rsidR="0007516F" w:rsidRPr="00A641F4">
        <w:rPr>
          <w:noProof/>
          <w:sz w:val="28"/>
          <w:szCs w:val="28"/>
        </w:rPr>
        <w:t xml:space="preserve"> ngày 15/5/2014</w:t>
      </w:r>
      <w:r w:rsidRPr="00A641F4">
        <w:rPr>
          <w:noProof/>
          <w:sz w:val="28"/>
          <w:szCs w:val="28"/>
        </w:rPr>
        <w: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4. UBND cấp xã có trách nhiệm chủ trì, phối hợp với Hội đồng bồi thường, hỗ trợ và tái định cư thực hiện:</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a) Chuyển giao quyết định cưỡng chế thực hiện quyết định thu hồi đất cho người bị cưỡng chế. Trường hợp người bị cưỡng chế từ chối không nhận quyết định cưỡng chế hoặc vắng mặt khi giao quyết định cưỡng chế thì UBND cấp xã lập biên bản.</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b) Thực hiện niêm yết công khai quyết định cưỡng chế thực hiện quyết định thu hồi đất tại trụ sở UBND cấp xã, địa điểm sinh hoạt chung của khu dân cư nơi có đất thu hồi. Việc niêm yết công khai phải được lập thành biên bản, có xác nhận của Ủy ban MTTQ Việt Nam cấp xã nơi có đất thu hồi.</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5. Ban thực hiện cưỡng chế vận động, thuyết phục, đối thoại với người bị cưỡng chế; nếu người bị cưỡng chế chấp hành thì </w:t>
      </w:r>
      <w:r w:rsidR="00102CC5" w:rsidRPr="00A641F4">
        <w:rPr>
          <w:noProof/>
          <w:sz w:val="28"/>
          <w:szCs w:val="28"/>
        </w:rPr>
        <w:t>b</w:t>
      </w:r>
      <w:r w:rsidRPr="00A641F4">
        <w:rPr>
          <w:noProof/>
          <w:sz w:val="28"/>
          <w:szCs w:val="28"/>
        </w:rPr>
        <w:t>an thực hiện cưỡng chế lập biên bản ghi nhận sự chấp hành. Việc bàn giao đất được thực hiện chậm nhất sau 30 ngày kể từ ngày lập biên bản.</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6. Trường hợp người bị cưỡng chế không chấp hành quyết định cưỡng chế thì Ban thực hiện cưỡng chế có trách nhiệm chủ trì lập phương án cưỡng chế và dự toán kinh phí cho hoạt động cưỡng chế trình UBND cấp huyện phê duyệt và tổ chức thực hiện cưỡng chế theo phương án đã được phê duyệt; bàn giao đất cho Hội đồng bồi thường, hỗ trợ và tái định cư. Khi thực hiện cưỡng chế thu hồi đất các cơ quan, tổ chức, cá nhân khác có liên quan chịu trách nhiệm phối hợp với </w:t>
      </w:r>
      <w:r w:rsidR="00102CC5" w:rsidRPr="00A641F4">
        <w:rPr>
          <w:noProof/>
          <w:sz w:val="28"/>
          <w:szCs w:val="28"/>
        </w:rPr>
        <w:t>b</w:t>
      </w:r>
      <w:r w:rsidRPr="00A641F4">
        <w:rPr>
          <w:noProof/>
          <w:sz w:val="28"/>
          <w:szCs w:val="28"/>
        </w:rPr>
        <w:t>an thực hiện cưỡng chế thực hiện việc cưỡng chế thu hồi đất khi Ban thực hiện cưỡng chế yêu cầu.</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Trường hợp người bị cưỡng chế từ chối nhận tài sản thì </w:t>
      </w:r>
      <w:r w:rsidR="00102CC5" w:rsidRPr="00A641F4">
        <w:rPr>
          <w:noProof/>
          <w:sz w:val="28"/>
          <w:szCs w:val="28"/>
        </w:rPr>
        <w:t>b</w:t>
      </w:r>
      <w:r w:rsidRPr="00A641F4">
        <w:rPr>
          <w:noProof/>
          <w:sz w:val="28"/>
          <w:szCs w:val="28"/>
        </w:rPr>
        <w:t>an thực hiện cưỡng chế phải lập biên bản, giao tài sản lại cho UBND cấp xã bảo quản tài sản theo quy định của pháp luật và thông báo cho người có tài sản nhận lại tài sản. Chi phí bảo quản tài sản đó do chủ sở hữu chịu trách nhiệm thanh toán.</w:t>
      </w:r>
    </w:p>
    <w:p w:rsidR="00145097" w:rsidRPr="00A641F4" w:rsidRDefault="00145097" w:rsidP="00981D09">
      <w:pPr>
        <w:spacing w:before="120" w:after="120" w:line="259" w:lineRule="auto"/>
        <w:ind w:firstLine="709"/>
        <w:jc w:val="both"/>
        <w:rPr>
          <w:b/>
          <w:bCs/>
          <w:noProof/>
          <w:sz w:val="28"/>
          <w:szCs w:val="28"/>
        </w:rPr>
      </w:pPr>
      <w:r w:rsidRPr="00A641F4">
        <w:rPr>
          <w:b/>
          <w:bCs/>
          <w:noProof/>
          <w:sz w:val="28"/>
          <w:szCs w:val="28"/>
        </w:rPr>
        <w:t>Điều 33. Giải quyết khiếu nại, khiếu kiện, tố cáo</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Trong quá trình tổ chức thực hiện công tác bồi thường, hỗ trợ, tái định cư khi Nhà nước thu hồi đất, trường hợp người có đất thu hồi, tổ chức, cá nhân có liên quan đến sử dụng đất có khiếu nại về việc thu hồi đất; phê duyệt phương án bồi thường, hỗ trợ và tái định cư; phương án bố trí tái định cư hoặc khởi kiện quyết định hành chính thì trình tự, thủ tục giải quyết khiếu nại quyết định hành </w:t>
      </w:r>
      <w:r w:rsidRPr="00A641F4">
        <w:rPr>
          <w:noProof/>
          <w:sz w:val="28"/>
          <w:szCs w:val="28"/>
        </w:rPr>
        <w:lastRenderedPageBreak/>
        <w:t>chính thực hiện theo quy định của pháp luật về khiếu nại; trình tự, thủ tục giải quyết khiếu kiện quyết định hành chính thực hiện theo quy định của pháp luật về tố tụng hành chính. Trường hợp người có đất thu hồi, tổ chức, cá nhân có liên quan đến sử dụng đất có tố cáo thì việc giải quyết tố cáo thực hiện theo quy định của pháp luật về tố cáo.</w:t>
      </w:r>
    </w:p>
    <w:p w:rsidR="00145097" w:rsidRPr="00A641F4" w:rsidRDefault="00145097" w:rsidP="00145097">
      <w:pPr>
        <w:spacing w:before="60" w:after="60" w:line="276" w:lineRule="auto"/>
        <w:jc w:val="center"/>
        <w:rPr>
          <w:b/>
          <w:bCs/>
          <w:sz w:val="28"/>
          <w:szCs w:val="28"/>
        </w:rPr>
      </w:pPr>
      <w:r w:rsidRPr="00A641F4">
        <w:rPr>
          <w:b/>
          <w:bCs/>
          <w:sz w:val="28"/>
          <w:szCs w:val="28"/>
        </w:rPr>
        <w:t>Chương IV</w:t>
      </w:r>
    </w:p>
    <w:p w:rsidR="00145097" w:rsidRPr="00A641F4" w:rsidRDefault="00145097" w:rsidP="00145097">
      <w:pPr>
        <w:spacing w:before="60" w:after="60" w:line="276" w:lineRule="auto"/>
        <w:jc w:val="center"/>
        <w:rPr>
          <w:b/>
          <w:bCs/>
          <w:sz w:val="28"/>
          <w:szCs w:val="28"/>
        </w:rPr>
      </w:pPr>
      <w:r w:rsidRPr="00A641F4">
        <w:rPr>
          <w:b/>
          <w:bCs/>
          <w:sz w:val="28"/>
          <w:szCs w:val="28"/>
        </w:rPr>
        <w:t xml:space="preserve"> TỔ CHỨC THỰC HIỆN</w:t>
      </w:r>
    </w:p>
    <w:p w:rsidR="00145097" w:rsidRPr="00A641F4" w:rsidRDefault="00145097" w:rsidP="00981D09">
      <w:pPr>
        <w:spacing w:before="120" w:after="120" w:line="257" w:lineRule="auto"/>
        <w:ind w:firstLine="709"/>
        <w:rPr>
          <w:b/>
          <w:bCs/>
          <w:sz w:val="28"/>
          <w:szCs w:val="28"/>
          <w:lang w:val="vi-VN"/>
        </w:rPr>
      </w:pPr>
      <w:r w:rsidRPr="00A641F4">
        <w:rPr>
          <w:b/>
          <w:bCs/>
          <w:sz w:val="28"/>
          <w:szCs w:val="28"/>
          <w:lang w:val="vi-VN"/>
        </w:rPr>
        <w:t xml:space="preserve">Điều </w:t>
      </w:r>
      <w:r w:rsidRPr="00A641F4">
        <w:rPr>
          <w:b/>
          <w:bCs/>
          <w:sz w:val="28"/>
          <w:szCs w:val="28"/>
        </w:rPr>
        <w:t>34</w:t>
      </w:r>
      <w:r w:rsidRPr="00A641F4">
        <w:rPr>
          <w:b/>
          <w:bCs/>
          <w:sz w:val="28"/>
          <w:szCs w:val="28"/>
          <w:lang w:val="vi-VN"/>
        </w:rPr>
        <w:t>. Tổ chức làm nhiệm vụ bồi thường, giải phóng mặt bằng</w:t>
      </w:r>
    </w:p>
    <w:p w:rsidR="00145097" w:rsidRPr="00A641F4" w:rsidRDefault="00145097" w:rsidP="00981D09">
      <w:pPr>
        <w:spacing w:before="120" w:after="120" w:line="257" w:lineRule="auto"/>
        <w:ind w:firstLine="709"/>
        <w:jc w:val="both"/>
        <w:rPr>
          <w:sz w:val="28"/>
          <w:szCs w:val="28"/>
          <w:lang w:val="vi-VN"/>
        </w:rPr>
      </w:pPr>
      <w:r w:rsidRPr="00A641F4">
        <w:rPr>
          <w:sz w:val="28"/>
          <w:szCs w:val="28"/>
          <w:lang w:val="vi-VN"/>
        </w:rPr>
        <w:t>1. Hội đồng bồi thường</w:t>
      </w:r>
      <w:r w:rsidRPr="00A641F4">
        <w:rPr>
          <w:sz w:val="28"/>
          <w:szCs w:val="28"/>
        </w:rPr>
        <w:t>,</w:t>
      </w:r>
      <w:r w:rsidRPr="00A641F4">
        <w:rPr>
          <w:sz w:val="28"/>
          <w:szCs w:val="28"/>
          <w:lang w:val="vi-VN"/>
        </w:rPr>
        <w:t xml:space="preserve"> hỗ trợ và tái định cư do UBND cấp huyện thành lập có trách nhiệm lập, trình thẩm định, phê duyệt và tổ chức, thực hiện phương án bồi thường, hỗ trợ</w:t>
      </w:r>
      <w:r w:rsidRPr="00A641F4">
        <w:rPr>
          <w:sz w:val="28"/>
          <w:szCs w:val="28"/>
        </w:rPr>
        <w:t>,</w:t>
      </w:r>
      <w:r w:rsidRPr="00A641F4">
        <w:rPr>
          <w:sz w:val="28"/>
          <w:szCs w:val="28"/>
          <w:lang w:val="vi-VN"/>
        </w:rPr>
        <w:t xml:space="preserve"> tái định cư khi Nhà nước thu hồi đất đối với các dự án trên địa bàn.</w:t>
      </w:r>
    </w:p>
    <w:p w:rsidR="00145097" w:rsidRPr="00A641F4" w:rsidRDefault="00145097" w:rsidP="00981D09">
      <w:pPr>
        <w:spacing w:before="120" w:after="120" w:line="257" w:lineRule="auto"/>
        <w:ind w:firstLine="709"/>
        <w:jc w:val="both"/>
        <w:rPr>
          <w:sz w:val="28"/>
          <w:szCs w:val="28"/>
        </w:rPr>
      </w:pPr>
      <w:r w:rsidRPr="00A641F4">
        <w:rPr>
          <w:sz w:val="28"/>
          <w:szCs w:val="28"/>
          <w:lang w:val="vi-VN"/>
        </w:rPr>
        <w:t>2. Trung tâm Phát triển quỹ đất Thanh Hóa có trách nhiệm thành lập Hội đồng bồi thường</w:t>
      </w:r>
      <w:r w:rsidRPr="00A641F4">
        <w:rPr>
          <w:sz w:val="28"/>
          <w:szCs w:val="28"/>
        </w:rPr>
        <w:t>,</w:t>
      </w:r>
      <w:r w:rsidRPr="00A641F4">
        <w:rPr>
          <w:sz w:val="28"/>
          <w:szCs w:val="28"/>
          <w:lang w:val="vi-VN"/>
        </w:rPr>
        <w:t xml:space="preserve"> hỗ trợ và tái định cư để lập, trình thẩm định, phê duyệt và tổ chức, thực hiện phương án bồi thường, hỗ trợ</w:t>
      </w:r>
      <w:r w:rsidRPr="00A641F4">
        <w:rPr>
          <w:sz w:val="28"/>
          <w:szCs w:val="28"/>
        </w:rPr>
        <w:t>,</w:t>
      </w:r>
      <w:r w:rsidRPr="00A641F4">
        <w:rPr>
          <w:sz w:val="28"/>
          <w:szCs w:val="28"/>
          <w:lang w:val="vi-VN"/>
        </w:rPr>
        <w:t xml:space="preserve"> tái định cư khi Nhà nước thu hồi đất đối với các dự án được UBND tỉnh giao.</w:t>
      </w:r>
    </w:p>
    <w:p w:rsidR="00145097" w:rsidRPr="00A641F4" w:rsidRDefault="00145097" w:rsidP="00981D09">
      <w:pPr>
        <w:spacing w:before="120" w:after="120" w:line="257" w:lineRule="auto"/>
        <w:ind w:firstLine="709"/>
        <w:jc w:val="both"/>
        <w:rPr>
          <w:b/>
          <w:bCs/>
          <w:noProof/>
          <w:sz w:val="28"/>
          <w:szCs w:val="28"/>
        </w:rPr>
      </w:pPr>
      <w:r w:rsidRPr="00A641F4">
        <w:rPr>
          <w:b/>
          <w:bCs/>
          <w:noProof/>
          <w:sz w:val="28"/>
          <w:szCs w:val="28"/>
        </w:rPr>
        <w:t>Điều 35. Trách nhiệm của các sở, ban, ngành, UBND các cấp và các đơn vị liên quan trong công tác bồi thường, hỗ trợ và tái định cư</w:t>
      </w:r>
    </w:p>
    <w:p w:rsidR="00145097" w:rsidRPr="00A641F4" w:rsidRDefault="00145097" w:rsidP="00981D09">
      <w:pPr>
        <w:spacing w:before="120" w:after="120" w:line="257" w:lineRule="auto"/>
        <w:ind w:firstLine="709"/>
        <w:jc w:val="both"/>
        <w:rPr>
          <w:noProof/>
          <w:sz w:val="28"/>
          <w:szCs w:val="28"/>
        </w:rPr>
      </w:pPr>
      <w:r w:rsidRPr="00A641F4">
        <w:rPr>
          <w:noProof/>
          <w:sz w:val="28"/>
          <w:szCs w:val="28"/>
        </w:rPr>
        <w:t>1. Sở Tài nguyên và Môi trường.</w:t>
      </w:r>
    </w:p>
    <w:p w:rsidR="00145097" w:rsidRPr="00A641F4" w:rsidRDefault="00145097" w:rsidP="00981D09">
      <w:pPr>
        <w:widowControl w:val="0"/>
        <w:spacing w:before="120" w:after="120" w:line="257" w:lineRule="auto"/>
        <w:ind w:firstLine="709"/>
        <w:jc w:val="both"/>
        <w:rPr>
          <w:noProof/>
          <w:sz w:val="28"/>
          <w:szCs w:val="28"/>
        </w:rPr>
      </w:pPr>
      <w:r w:rsidRPr="00A641F4">
        <w:rPr>
          <w:noProof/>
          <w:sz w:val="28"/>
          <w:szCs w:val="28"/>
        </w:rPr>
        <w:t xml:space="preserve">a) Chủ trì, phối hợp với các sở, ban, ngành, đơn vị có liên quan hướng dẫn việc xác định diện tích đất, loại </w:t>
      </w:r>
      <w:r w:rsidR="00102CC5" w:rsidRPr="00A641F4">
        <w:rPr>
          <w:noProof/>
          <w:sz w:val="28"/>
          <w:szCs w:val="28"/>
        </w:rPr>
        <w:t>đất, vị trí đất, điều kiện được/</w:t>
      </w:r>
      <w:r w:rsidRPr="00A641F4">
        <w:rPr>
          <w:noProof/>
          <w:sz w:val="28"/>
          <w:szCs w:val="28"/>
        </w:rPr>
        <w:t xml:space="preserve">không được bồi thường, hỗ trợ về đất để làm cơ sở cho việc lập phương án bồi thường, hỗ trợ, tái định cư. Phối hợp với các sở, ngành, đơn vị có liên quan giải quyết các khó khăn, vướng mắc trong công tác bồi thường, hỗ trợ, tái định cư. </w:t>
      </w:r>
    </w:p>
    <w:p w:rsidR="00145097" w:rsidRPr="00A641F4" w:rsidRDefault="00145097" w:rsidP="00981D09">
      <w:pPr>
        <w:widowControl w:val="0"/>
        <w:spacing w:before="120" w:after="120" w:line="257" w:lineRule="auto"/>
        <w:ind w:firstLine="709"/>
        <w:jc w:val="both"/>
        <w:rPr>
          <w:noProof/>
          <w:sz w:val="28"/>
          <w:szCs w:val="28"/>
        </w:rPr>
      </w:pPr>
      <w:r w:rsidRPr="00A641F4">
        <w:rPr>
          <w:noProof/>
          <w:sz w:val="28"/>
          <w:szCs w:val="28"/>
        </w:rPr>
        <w:t>b) Chủ trì, phối hợp với các đơn vị có liên quan thực hiện thẩm định phương án bồi thường, hỗ trợ, tái định cư đối với trường hợp thu hồi đất thuộc thẩm quyền của UBND tỉnh.</w:t>
      </w:r>
    </w:p>
    <w:p w:rsidR="00145097" w:rsidRPr="00A641F4" w:rsidRDefault="00145097" w:rsidP="00981D09">
      <w:pPr>
        <w:widowControl w:val="0"/>
        <w:spacing w:before="120" w:after="120" w:line="257" w:lineRule="auto"/>
        <w:ind w:firstLine="709"/>
        <w:jc w:val="both"/>
        <w:rPr>
          <w:noProof/>
          <w:sz w:val="28"/>
          <w:szCs w:val="28"/>
        </w:rPr>
      </w:pPr>
      <w:r w:rsidRPr="00A641F4">
        <w:rPr>
          <w:noProof/>
          <w:sz w:val="28"/>
          <w:szCs w:val="28"/>
        </w:rPr>
        <w:t>c) Nghiệm thu chất lượng sản phẩm trích đo địa chính phục vụ bồi thường, giải phóng mặt bằng, thu hồi đất theo quy định.</w:t>
      </w:r>
    </w:p>
    <w:p w:rsidR="00145097" w:rsidRPr="00A641F4" w:rsidRDefault="00145097" w:rsidP="00981D09">
      <w:pPr>
        <w:spacing w:before="120" w:after="120" w:line="257" w:lineRule="auto"/>
        <w:ind w:firstLine="709"/>
        <w:jc w:val="both"/>
        <w:rPr>
          <w:noProof/>
          <w:sz w:val="28"/>
          <w:szCs w:val="28"/>
        </w:rPr>
      </w:pPr>
      <w:r w:rsidRPr="00A641F4">
        <w:rPr>
          <w:noProof/>
          <w:sz w:val="28"/>
          <w:szCs w:val="28"/>
        </w:rPr>
        <w:t>d) Chỉ đạo Văn phòng đăng ký đất đai phối hợp với Hội đồng bồi thường, hỗ trợ và tái định cư căn cứ hồ sơ thu hồi đất đã được thực hiện (đã bàn giao đất tại thực địa) để chỉnh lý hồ sơ địa chính theo quy định; cung cấp thông tin liên quan đến việc thế chấp tài sản là quyền sử dụng đất, tài sản gắn liền với đất đã được đăng ký tại Văn phòng Đăng ký đất đai để phục vụ công tác thu hồi đất, bồi thường, hỗ trợ và tái định cư.</w:t>
      </w:r>
    </w:p>
    <w:p w:rsidR="00145097" w:rsidRPr="00A641F4" w:rsidRDefault="00145097" w:rsidP="00981D09">
      <w:pPr>
        <w:spacing w:before="120" w:after="120" w:line="257" w:lineRule="auto"/>
        <w:ind w:firstLine="709"/>
        <w:jc w:val="both"/>
        <w:rPr>
          <w:noProof/>
          <w:sz w:val="28"/>
          <w:szCs w:val="28"/>
        </w:rPr>
      </w:pPr>
      <w:r w:rsidRPr="00A641F4">
        <w:rPr>
          <w:noProof/>
          <w:sz w:val="28"/>
          <w:szCs w:val="28"/>
        </w:rPr>
        <w:t>đ) Giám đốc Sở Tài nguyên và Môi trường chịu trách nhiệm trước UBND tỉnh, Chủ tịch UBND tỉnh về việc chỉ đạo kết quả thực hiện các nội dung công việc nêu trên.</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lastRenderedPageBreak/>
        <w:t>2. Sở Xây dựng.</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a) Chủ trì, phối hợp với các sở, ban, ngành, đơn vị có liên quan hướng dẫn, giải quyết các khó khăn, vướng mắc về các chế độ, chính sách liên quan đến bồi thường thiệt hại về nhà, tài sản, công trình, vật kiến trúc xây dựng trên đất; bồi thường, hỗ trợ di chuyển mồ mả; chi phí đầu tư vào đất còn lại (nếu có). Phối hợp với các sở, ngành, đơn vị có liên quan giải quyết các khó khăn, vướng mắc trong công tác </w:t>
      </w:r>
      <w:r w:rsidRPr="00A641F4">
        <w:rPr>
          <w:sz w:val="28"/>
          <w:szCs w:val="28"/>
          <w:lang w:val="nl-NL"/>
        </w:rPr>
        <w:t>giải phóng mặt bằng</w:t>
      </w:r>
      <w:r w:rsidRPr="00A641F4">
        <w:rPr>
          <w:noProof/>
          <w:sz w:val="28"/>
          <w:szCs w:val="28"/>
        </w:rPr>
        <w:t>.</w:t>
      </w:r>
    </w:p>
    <w:p w:rsidR="00145097" w:rsidRPr="00A641F4" w:rsidRDefault="00145097" w:rsidP="00981D09">
      <w:pPr>
        <w:spacing w:before="120" w:after="120" w:line="259" w:lineRule="auto"/>
        <w:ind w:firstLine="709"/>
        <w:jc w:val="both"/>
        <w:rPr>
          <w:noProof/>
          <w:sz w:val="28"/>
          <w:szCs w:val="28"/>
          <w:shd w:val="clear" w:color="auto" w:fill="FFFFFF"/>
          <w:lang w:eastAsia="vi-VN"/>
        </w:rPr>
      </w:pPr>
      <w:r w:rsidRPr="00A641F4">
        <w:rPr>
          <w:noProof/>
          <w:sz w:val="28"/>
          <w:szCs w:val="28"/>
        </w:rPr>
        <w:t xml:space="preserve">b) Thực hiện thẩm định </w:t>
      </w:r>
      <w:r w:rsidRPr="00A641F4">
        <w:rPr>
          <w:noProof/>
          <w:sz w:val="28"/>
          <w:szCs w:val="28"/>
          <w:shd w:val="clear" w:color="auto" w:fill="FFFFFF"/>
          <w:lang w:eastAsia="vi-VN"/>
        </w:rPr>
        <w:t>phương án bồi thường, hỗ trợ đối với nhà, tài sản, công trình, vật kiến trúc xây dựng trên đất; bồi thường, hỗ trợ di chuyển mồ mả theo quy định trên cơ sở đề nghị của Sở Tài nguyên và Môi trường.</w:t>
      </w:r>
    </w:p>
    <w:p w:rsidR="00145097" w:rsidRPr="00A641F4" w:rsidRDefault="00145097" w:rsidP="00981D09">
      <w:pPr>
        <w:spacing w:before="120" w:after="120" w:line="259" w:lineRule="auto"/>
        <w:ind w:firstLine="709"/>
        <w:jc w:val="both"/>
        <w:rPr>
          <w:sz w:val="28"/>
          <w:szCs w:val="28"/>
          <w:shd w:val="clear" w:color="auto" w:fill="FFFFFF"/>
          <w:lang w:eastAsia="vi-VN"/>
        </w:rPr>
      </w:pPr>
      <w:r w:rsidRPr="00A641F4">
        <w:rPr>
          <w:noProof/>
          <w:sz w:val="28"/>
          <w:szCs w:val="28"/>
          <w:shd w:val="clear" w:color="auto" w:fill="FFFFFF"/>
          <w:lang w:eastAsia="vi-VN"/>
        </w:rPr>
        <w:t xml:space="preserve">c) Chủ trì, phối hợp với các ngành có liên quan trình UBND tỉnh ban hành </w:t>
      </w:r>
      <w:r w:rsidR="00102CC5" w:rsidRPr="00A641F4">
        <w:rPr>
          <w:noProof/>
          <w:sz w:val="28"/>
          <w:szCs w:val="28"/>
          <w:shd w:val="clear" w:color="auto" w:fill="FFFFFF"/>
          <w:lang w:eastAsia="vi-VN"/>
        </w:rPr>
        <w:t>b</w:t>
      </w:r>
      <w:r w:rsidRPr="00A641F4">
        <w:rPr>
          <w:noProof/>
          <w:sz w:val="28"/>
          <w:szCs w:val="28"/>
          <w:shd w:val="clear" w:color="auto" w:fill="FFFFFF"/>
          <w:lang w:eastAsia="vi-VN"/>
        </w:rPr>
        <w:t>ảng giá xây dựng mới đối với nhà, công trình xây dựng khác gắn liền với đất làm cơ sở xác định giá trị bồi thường, hỗ trợ khi Nhà nước thu hồi đất.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d) Giám đốc Sở Xây dựng chịu trách nhiệm trước UBND tỉnh, Chủ tịch UBND tỉnh về việc chỉ đạo kết quả thực hiện các nội dung công việc nêu trên.</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3. Sở Tài chính.</w:t>
      </w:r>
    </w:p>
    <w:p w:rsidR="00145097" w:rsidRPr="00A641F4" w:rsidRDefault="00145097" w:rsidP="00981D09">
      <w:pPr>
        <w:widowControl w:val="0"/>
        <w:spacing w:before="120" w:after="120" w:line="259" w:lineRule="auto"/>
        <w:ind w:firstLine="709"/>
        <w:jc w:val="both"/>
        <w:rPr>
          <w:noProof/>
          <w:spacing w:val="-2"/>
          <w:sz w:val="28"/>
          <w:szCs w:val="28"/>
        </w:rPr>
      </w:pPr>
      <w:r w:rsidRPr="00A641F4">
        <w:rPr>
          <w:noProof/>
          <w:spacing w:val="-2"/>
          <w:sz w:val="28"/>
          <w:szCs w:val="28"/>
        </w:rPr>
        <w:t xml:space="preserve">a) Chủ trì, phối hợp với các sở, ban, ngành, đơn vị có liên quan hướng dẫn, giải quyết các khó khăn, vướng mắc về các chế độ, chính sách liên quan đến bồi thường, hỗ trợ về cây cối, hoa màu, vật nuôi; chính sách hỗ trợ khác; kinh phí bồi thường, hỗ trợ và tái định cư. Phối hợp với các sở, ngành, đơn vị có liên quan giải quyết các khó khăn, vướng mắc trong công tác </w:t>
      </w:r>
      <w:r w:rsidRPr="00A641F4">
        <w:rPr>
          <w:spacing w:val="-2"/>
          <w:sz w:val="28"/>
          <w:szCs w:val="28"/>
          <w:lang w:val="nl-NL"/>
        </w:rPr>
        <w:t>giải phóng mặt bằng</w:t>
      </w:r>
      <w:r w:rsidRPr="00A641F4">
        <w:rPr>
          <w:noProof/>
          <w:spacing w:val="-2"/>
          <w:sz w:val="28"/>
          <w:szCs w:val="28"/>
        </w:rPr>
        <w:t>.</w:t>
      </w:r>
    </w:p>
    <w:p w:rsidR="00145097" w:rsidRPr="00A641F4" w:rsidRDefault="00145097" w:rsidP="00981D09">
      <w:pPr>
        <w:widowControl w:val="0"/>
        <w:spacing w:before="120" w:after="120" w:line="259" w:lineRule="auto"/>
        <w:ind w:firstLine="709"/>
        <w:jc w:val="both"/>
        <w:rPr>
          <w:sz w:val="28"/>
          <w:szCs w:val="28"/>
          <w:shd w:val="clear" w:color="auto" w:fill="FFFFFF"/>
          <w:lang w:eastAsia="vi-VN"/>
        </w:rPr>
      </w:pPr>
      <w:r w:rsidRPr="00A641F4">
        <w:rPr>
          <w:noProof/>
          <w:sz w:val="28"/>
          <w:szCs w:val="28"/>
        </w:rPr>
        <w:t xml:space="preserve">b) Thực hiện </w:t>
      </w:r>
      <w:r w:rsidRPr="00A641F4">
        <w:rPr>
          <w:noProof/>
          <w:sz w:val="28"/>
          <w:szCs w:val="28"/>
          <w:shd w:val="clear" w:color="auto" w:fill="FFFFFF"/>
          <w:lang w:eastAsia="vi-VN"/>
        </w:rPr>
        <w:t>thẩm định phương án bồi thường, hỗ trợ về cây trồng, vật nuôi và các chính sách hỗ trợ</w:t>
      </w:r>
      <w:r w:rsidRPr="00A641F4">
        <w:rPr>
          <w:noProof/>
          <w:sz w:val="28"/>
          <w:szCs w:val="28"/>
          <w:lang w:eastAsia="vi-VN"/>
        </w:rPr>
        <w:t xml:space="preserve"> </w:t>
      </w:r>
      <w:r w:rsidRPr="00A641F4">
        <w:rPr>
          <w:noProof/>
          <w:sz w:val="28"/>
          <w:szCs w:val="28"/>
          <w:shd w:val="clear" w:color="auto" w:fill="FFFFFF"/>
          <w:lang w:eastAsia="vi-VN"/>
        </w:rPr>
        <w:t xml:space="preserve">theo quy định trên cơ sở đề nghị của Sở Tài nguyên và Môi trường. </w:t>
      </w:r>
    </w:p>
    <w:p w:rsidR="00145097" w:rsidRPr="00A641F4" w:rsidRDefault="00145097" w:rsidP="00981D09">
      <w:pPr>
        <w:spacing w:before="120" w:after="120" w:line="259" w:lineRule="auto"/>
        <w:ind w:firstLine="709"/>
        <w:jc w:val="both"/>
        <w:rPr>
          <w:sz w:val="28"/>
          <w:szCs w:val="28"/>
        </w:rPr>
      </w:pPr>
      <w:r w:rsidRPr="00A641F4">
        <w:rPr>
          <w:noProof/>
          <w:sz w:val="28"/>
          <w:szCs w:val="28"/>
        </w:rPr>
        <w:t>c) Giám đốc Sở Tài chính chịu trách nhiệm trước UBND tỉnh, Chủ tịch UBND tỉnh về việc chỉ đạo kết quả thực hiện các nội dung công việc nêu trên.</w:t>
      </w:r>
    </w:p>
    <w:p w:rsidR="00145097" w:rsidRPr="00A641F4" w:rsidRDefault="00145097" w:rsidP="00981D09">
      <w:pPr>
        <w:widowControl w:val="0"/>
        <w:spacing w:before="120" w:after="120" w:line="259" w:lineRule="auto"/>
        <w:ind w:firstLine="709"/>
        <w:jc w:val="both"/>
        <w:rPr>
          <w:sz w:val="28"/>
          <w:szCs w:val="28"/>
          <w:shd w:val="clear" w:color="auto" w:fill="FFFFFF"/>
          <w:lang w:eastAsia="vi-VN"/>
        </w:rPr>
      </w:pPr>
      <w:r w:rsidRPr="00A641F4">
        <w:rPr>
          <w:noProof/>
          <w:sz w:val="28"/>
          <w:szCs w:val="28"/>
          <w:shd w:val="clear" w:color="auto" w:fill="FFFFFF"/>
          <w:lang w:eastAsia="vi-VN"/>
        </w:rPr>
        <w:t>4. Sở Tư pháp.</w:t>
      </w:r>
    </w:p>
    <w:p w:rsidR="00145097" w:rsidRPr="00A641F4" w:rsidRDefault="00145097" w:rsidP="00981D09">
      <w:pPr>
        <w:widowControl w:val="0"/>
        <w:spacing w:before="120" w:after="120" w:line="259" w:lineRule="auto"/>
        <w:ind w:firstLine="709"/>
        <w:jc w:val="both"/>
        <w:rPr>
          <w:noProof/>
          <w:spacing w:val="-2"/>
          <w:sz w:val="28"/>
          <w:szCs w:val="28"/>
          <w:shd w:val="clear" w:color="auto" w:fill="FFFFFF"/>
          <w:lang w:eastAsia="vi-VN"/>
        </w:rPr>
      </w:pPr>
      <w:r w:rsidRPr="00A641F4">
        <w:rPr>
          <w:noProof/>
          <w:spacing w:val="-2"/>
          <w:sz w:val="28"/>
          <w:szCs w:val="28"/>
          <w:shd w:val="clear" w:color="auto" w:fill="FFFFFF"/>
          <w:lang w:eastAsia="vi-VN"/>
        </w:rPr>
        <w:t xml:space="preserve">a) Có trách nhiệm hướng dẫn, kiểm tra về trình tự, thủ tục cưỡng chế thực hiện quyết định kiểm đếm bắt buộc; cưỡng chế thực hiện quyết định thu hồi đất theo đúng quy định của pháp luật. Phối hợp với các sở, ban, ngành, đơn vị có liên quan giải quyết các khó khăn, vướng mắc trong công tác </w:t>
      </w:r>
      <w:r w:rsidRPr="00A641F4">
        <w:rPr>
          <w:spacing w:val="-2"/>
          <w:sz w:val="28"/>
          <w:szCs w:val="28"/>
          <w:lang w:val="nl-NL"/>
        </w:rPr>
        <w:t>giải phóng mặt bằng</w:t>
      </w:r>
      <w:r w:rsidRPr="00A641F4">
        <w:rPr>
          <w:noProof/>
          <w:spacing w:val="-2"/>
          <w:sz w:val="28"/>
          <w:szCs w:val="28"/>
          <w:shd w:val="clear" w:color="auto" w:fill="FFFFFF"/>
          <w:lang w:eastAsia="vi-VN"/>
        </w:rPr>
        <w:t>.</w:t>
      </w:r>
    </w:p>
    <w:p w:rsidR="00145097" w:rsidRPr="00A641F4" w:rsidRDefault="00145097" w:rsidP="00981D09">
      <w:pPr>
        <w:spacing w:before="120" w:after="120" w:line="259" w:lineRule="auto"/>
        <w:ind w:firstLine="709"/>
        <w:jc w:val="both"/>
        <w:rPr>
          <w:sz w:val="28"/>
          <w:szCs w:val="28"/>
        </w:rPr>
      </w:pPr>
      <w:r w:rsidRPr="00A641F4">
        <w:rPr>
          <w:noProof/>
          <w:sz w:val="28"/>
          <w:szCs w:val="28"/>
        </w:rPr>
        <w:t>b) Giám đốc Sở Tư pháp chịu trách nhiệm trước UBND tỉnh, Chủ tịch UBND tỉnh về việc chỉ đạo kết quả thực hiện các nội dung công việc nêu trên.</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5. Cục thuế Thanh Hóa.</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a) Tổ chức thực hiện hoặc chỉ đạo các Chi cục thuế thực hiện theo phân cấp xác định nghĩa vụ tài chính của người có đất thu hồi (nếu có) trong thời hạn </w:t>
      </w:r>
      <w:r w:rsidRPr="00A641F4">
        <w:rPr>
          <w:noProof/>
          <w:sz w:val="28"/>
          <w:szCs w:val="28"/>
        </w:rPr>
        <w:lastRenderedPageBreak/>
        <w:t>không quá 05 (năm) ngày làm việc kể từ ngày nhận được đề nghị của UBND cấp huyện hoặc Sở Tài nguyên và Môi trường.</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b) Tổ chức thực hiện cung cấp thông tin theo quy định về mức thu nhập sau thuế của tổ chức kinh tế, hộ gia đình, cá nhân sản xuất, kinh doanh, doanh nghiệp có vốn đầu tư nước ngoài mà bị ngừng sản xuất, kinh doanh khi nhà nước thu hồi đất để làm cơ sở cho việc lập phương án hỗ trợ ổn định sản xuất theo quy định tại khoản 4 mục 1 Điều 2 Nghị định </w:t>
      </w:r>
      <w:r w:rsidR="009603FF" w:rsidRPr="00A641F4">
        <w:rPr>
          <w:noProof/>
          <w:sz w:val="28"/>
          <w:szCs w:val="28"/>
        </w:rPr>
        <w:t xml:space="preserve">số </w:t>
      </w:r>
      <w:r w:rsidRPr="00A641F4">
        <w:rPr>
          <w:noProof/>
          <w:sz w:val="28"/>
          <w:szCs w:val="28"/>
        </w:rPr>
        <w:t>148/2020/NĐ-CP</w:t>
      </w:r>
      <w:r w:rsidR="001A7C2D" w:rsidRPr="00A641F4">
        <w:rPr>
          <w:noProof/>
          <w:sz w:val="28"/>
          <w:szCs w:val="28"/>
        </w:rPr>
        <w:t xml:space="preserve"> ngày 18/12/2020</w:t>
      </w:r>
      <w:r w:rsidRPr="00A641F4">
        <w:rPr>
          <w:noProof/>
          <w:sz w:val="28"/>
          <w:szCs w:val="28"/>
        </w:rPr>
        <w:t>.</w:t>
      </w:r>
    </w:p>
    <w:p w:rsidR="00145097" w:rsidRPr="00A641F4" w:rsidRDefault="00102CC5" w:rsidP="00981D09">
      <w:pPr>
        <w:spacing w:before="120" w:after="120" w:line="259" w:lineRule="auto"/>
        <w:ind w:firstLine="709"/>
        <w:jc w:val="both"/>
        <w:rPr>
          <w:noProof/>
          <w:sz w:val="28"/>
          <w:szCs w:val="28"/>
        </w:rPr>
      </w:pPr>
      <w:r w:rsidRPr="00A641F4">
        <w:rPr>
          <w:noProof/>
          <w:sz w:val="28"/>
          <w:szCs w:val="28"/>
        </w:rPr>
        <w:t>6. Thanh tra tỉnh: t</w:t>
      </w:r>
      <w:r w:rsidR="00145097" w:rsidRPr="00A641F4">
        <w:rPr>
          <w:noProof/>
          <w:sz w:val="28"/>
          <w:szCs w:val="28"/>
        </w:rPr>
        <w:t>heo chức năng, nhiệm vụ, phối hợp với các ngành, đơn vị liên quan, tăng cường công tác kiểm tra, đôn đốc thực hiện việc giải quyết khiếu nại, tố cáo trong công tác thu hồi đất, bồi thường, hỗ trợ, tái định cư thực hiện các dự án đầu tư trên địa bàn theo quy định của pháp luật; chủ trì, tham mưu giải quyết các vụ việc khi được UBND tỉnh, Chủ tịch UBND tỉnh giao.</w:t>
      </w:r>
    </w:p>
    <w:p w:rsidR="00145097" w:rsidRPr="00A641F4" w:rsidRDefault="00145097" w:rsidP="00981D09">
      <w:pPr>
        <w:spacing w:before="120" w:after="120" w:line="259" w:lineRule="auto"/>
        <w:ind w:firstLine="709"/>
        <w:jc w:val="both"/>
        <w:rPr>
          <w:sz w:val="28"/>
          <w:szCs w:val="28"/>
          <w:shd w:val="clear" w:color="auto" w:fill="FFFFFF"/>
          <w:lang w:eastAsia="vi-VN"/>
        </w:rPr>
      </w:pPr>
      <w:r w:rsidRPr="00A641F4">
        <w:rPr>
          <w:noProof/>
          <w:sz w:val="28"/>
          <w:szCs w:val="28"/>
          <w:shd w:val="clear" w:color="auto" w:fill="FFFFFF"/>
          <w:lang w:eastAsia="vi-VN"/>
        </w:rPr>
        <w:t>7. Sở Lao động - Thương binh và Xã hội</w:t>
      </w:r>
      <w:r w:rsidRPr="00A641F4">
        <w:rPr>
          <w:sz w:val="28"/>
          <w:szCs w:val="28"/>
          <w:shd w:val="clear" w:color="auto" w:fill="FFFFFF"/>
          <w:lang w:eastAsia="vi-VN"/>
        </w:rPr>
        <w:t>: c</w:t>
      </w:r>
      <w:r w:rsidRPr="00A641F4">
        <w:rPr>
          <w:noProof/>
          <w:sz w:val="28"/>
          <w:szCs w:val="28"/>
          <w:shd w:val="clear" w:color="auto" w:fill="FFFFFF"/>
          <w:lang w:eastAsia="vi-VN"/>
        </w:rPr>
        <w:t>hủ trì, phối hợp với các sở, ban, ngành, đơn vị có liên quan hướng dẫn, giải quyết các khó khăn, vướng mắc về các chế độ, chính sách đào tạo, chuyển đổi nghề và tìm kiếm việc làm cho người trong độ tuổi lao động có đất nông nghiệp bị thu hồi.</w:t>
      </w:r>
    </w:p>
    <w:p w:rsidR="00145097" w:rsidRPr="00A641F4" w:rsidRDefault="00145097" w:rsidP="00981D09">
      <w:pPr>
        <w:widowControl w:val="0"/>
        <w:spacing w:before="120" w:after="120" w:line="259" w:lineRule="auto"/>
        <w:ind w:firstLine="709"/>
        <w:jc w:val="both"/>
        <w:rPr>
          <w:noProof/>
          <w:sz w:val="28"/>
          <w:szCs w:val="28"/>
          <w:shd w:val="clear" w:color="auto" w:fill="FFFFFF"/>
          <w:lang w:eastAsia="vi-VN"/>
        </w:rPr>
      </w:pPr>
      <w:r w:rsidRPr="00A641F4">
        <w:rPr>
          <w:noProof/>
          <w:sz w:val="28"/>
          <w:szCs w:val="28"/>
          <w:shd w:val="clear" w:color="auto" w:fill="FFFFFF"/>
          <w:lang w:eastAsia="vi-VN"/>
        </w:rPr>
        <w:t>8. Sở Nông nghiệp và Phát triển nông thôn: chủ trì, phối hợp với các sở, ban ngành, đơn vị có liên quan và UBND cấp huyện hướng dẫn, xác định năng suất các loại cây trồng, giá trị hiện có của vườn cây lâu năm, chi phí đầu tư vào đất, chi phí chăm sóc đến thời điểm thu hồi đất của vườn cây lâu năm; giá trị thiệt hại của vật nuôi do phải thu hồi sớm do bị thu hồi đất.</w:t>
      </w:r>
    </w:p>
    <w:p w:rsidR="00145097" w:rsidRPr="00A641F4" w:rsidRDefault="00145097" w:rsidP="00981D09">
      <w:pPr>
        <w:widowControl w:val="0"/>
        <w:spacing w:before="120" w:after="120" w:line="259" w:lineRule="auto"/>
        <w:ind w:firstLine="709"/>
        <w:jc w:val="both"/>
        <w:rPr>
          <w:sz w:val="28"/>
          <w:szCs w:val="28"/>
          <w:lang w:eastAsia="ja-JP"/>
        </w:rPr>
      </w:pPr>
      <w:r w:rsidRPr="00A641F4">
        <w:rPr>
          <w:noProof/>
          <w:sz w:val="28"/>
          <w:szCs w:val="28"/>
        </w:rPr>
        <w:t xml:space="preserve">9. Công an tỉnh: </w:t>
      </w:r>
      <w:r w:rsidR="00102CC5" w:rsidRPr="00A641F4">
        <w:rPr>
          <w:noProof/>
          <w:sz w:val="28"/>
          <w:szCs w:val="28"/>
        </w:rPr>
        <w:t>c</w:t>
      </w:r>
      <w:r w:rsidRPr="00A641F4">
        <w:rPr>
          <w:noProof/>
          <w:sz w:val="28"/>
          <w:szCs w:val="28"/>
        </w:rPr>
        <w:t>hỉ đạo công an các huyện, thị xã, thành phố căn cứ vào phương án cưỡng chế thu hồi đất để xây dựng kế hoạch bảo vệ trật tự, an toàn trong quá trình tổ chức thi hành cưỡng chế thu hồi đất.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10. Tổng </w:t>
      </w:r>
      <w:r w:rsidR="001162C2" w:rsidRPr="00A641F4">
        <w:rPr>
          <w:noProof/>
          <w:sz w:val="28"/>
          <w:szCs w:val="28"/>
        </w:rPr>
        <w:t>b</w:t>
      </w:r>
      <w:r w:rsidRPr="00A641F4">
        <w:rPr>
          <w:noProof/>
          <w:sz w:val="28"/>
          <w:szCs w:val="28"/>
        </w:rPr>
        <w:t>iên tập Báo Thanh Hóa và Giám đốc Đài Phát thanh và Truyền hình Thanh Hóa.</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a) Chỉ đạo các đơn vị trực thuộc có kế hoạch thực hiện việc tuyên truyền, phổ biến các chế độ, chính sách pháp luật của Nhà nước về công tác bồi thường, hỗ trợ, tái định cư.</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b) Phối hợp với Hội đồng bồi thường, hỗ trợ và tái định cư thực hiện tuyên truyền, vận động người có đất thu hồi chấp hành các quy định của Nhà nước khi thực hiện các dự án, đặc biệt là các dự án trọng điểm của tỉnh.</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c) Phối hợp với các sở, ban, ngành có liên quan thực hiện việc trả lời đơn thư khiếu nại theo thẩm quyền.</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11. Trách nhiệm của các sở, ban, ngành khác có liên quan: </w:t>
      </w:r>
      <w:r w:rsidR="00102CC5" w:rsidRPr="00A641F4">
        <w:rPr>
          <w:noProof/>
          <w:sz w:val="28"/>
          <w:szCs w:val="28"/>
        </w:rPr>
        <w:t>t</w:t>
      </w:r>
      <w:r w:rsidRPr="00A641F4">
        <w:rPr>
          <w:noProof/>
          <w:sz w:val="28"/>
          <w:szCs w:val="28"/>
        </w:rPr>
        <w:t xml:space="preserve">heo chức năng, nhiệm vụ được giao, chủ động phối hợp giải quyết các công việc có liên quan trong việc thực hiện công tác </w:t>
      </w:r>
      <w:r w:rsidRPr="00A641F4">
        <w:rPr>
          <w:sz w:val="28"/>
          <w:szCs w:val="28"/>
          <w:lang w:val="nl-NL"/>
        </w:rPr>
        <w:t>giải phóng mặt bằng</w:t>
      </w:r>
      <w:r w:rsidRPr="00A641F4">
        <w:rPr>
          <w:noProof/>
          <w:sz w:val="28"/>
          <w:szCs w:val="28"/>
        </w:rPr>
        <w:t xml:space="preserve"> theo quy định.</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lastRenderedPageBreak/>
        <w:t>12. Các tổ chức đoàn thể cấp tỉnh, huyện, xã</w:t>
      </w:r>
      <w:r w:rsidR="00102CC5" w:rsidRPr="00A641F4">
        <w:rPr>
          <w:noProof/>
          <w:sz w:val="28"/>
          <w:szCs w:val="28"/>
        </w:rPr>
        <w:t>:</w:t>
      </w:r>
      <w:r w:rsidRPr="00A641F4">
        <w:rPr>
          <w:noProof/>
          <w:sz w:val="28"/>
          <w:szCs w:val="28"/>
        </w:rPr>
        <w:t xml:space="preserve"> tăng cường công tác tuyên truyền, phổ biến pháp luật về bồi thường, hỗ trợ, tái định cư; vận động, thuyết phục đoàn viên, hội viên và Nhân dân chấp hành pháp luật về đất đai, tạo điều kiện thuận lợi cho công tác </w:t>
      </w:r>
      <w:r w:rsidRPr="00A641F4">
        <w:rPr>
          <w:sz w:val="28"/>
          <w:szCs w:val="28"/>
          <w:lang w:val="nl-NL"/>
        </w:rPr>
        <w:t>giải phóng mặt bằng</w:t>
      </w:r>
      <w:r w:rsidRPr="00A641F4">
        <w:rPr>
          <w:noProof/>
          <w:sz w:val="28"/>
          <w:szCs w:val="28"/>
        </w:rPr>
        <w:t xml:space="preserve"> triển khai các dự án. </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13. UBND cấp huyện có trách nhiệm:</w:t>
      </w:r>
    </w:p>
    <w:p w:rsidR="00145097" w:rsidRPr="00A641F4" w:rsidRDefault="00145097" w:rsidP="00981D09">
      <w:pPr>
        <w:shd w:val="clear" w:color="auto" w:fill="FFFFFF"/>
        <w:spacing w:before="120" w:after="120" w:line="259" w:lineRule="auto"/>
        <w:ind w:firstLine="709"/>
        <w:jc w:val="both"/>
        <w:rPr>
          <w:sz w:val="28"/>
          <w:szCs w:val="28"/>
        </w:rPr>
      </w:pPr>
      <w:r w:rsidRPr="00A641F4">
        <w:rPr>
          <w:sz w:val="28"/>
          <w:szCs w:val="28"/>
          <w:lang w:val="nl-NL"/>
        </w:rPr>
        <w:t>a) UBND cấp huyện, Chủ tịch UBND cấp huyện, chịu trách nhiệm trước UBND tỉnh, Chủ tịch UBND tỉnh trong việc tổ chức thực hiện, tiến độ và kết quả công tác bồi thường, hỗ trợ và tái định cư trên địa bàn; thành lập Hội đồng bồi thường, hỗ trợ và tái định cư theo thẩm quyền.</w:t>
      </w:r>
    </w:p>
    <w:p w:rsidR="00145097" w:rsidRPr="00A641F4" w:rsidRDefault="00145097" w:rsidP="00981D09">
      <w:pPr>
        <w:shd w:val="clear" w:color="auto" w:fill="FFFFFF"/>
        <w:spacing w:before="120" w:after="120" w:line="259" w:lineRule="auto"/>
        <w:ind w:firstLine="709"/>
        <w:jc w:val="both"/>
        <w:rPr>
          <w:spacing w:val="4"/>
          <w:sz w:val="28"/>
          <w:szCs w:val="28"/>
        </w:rPr>
      </w:pPr>
      <w:r w:rsidRPr="00A641F4">
        <w:rPr>
          <w:spacing w:val="4"/>
          <w:sz w:val="28"/>
          <w:szCs w:val="28"/>
          <w:lang w:val="nl-NL"/>
        </w:rPr>
        <w:t>b) Phê duyệt và chịu trách nhiệm trước pháp luật về cơ sở pháp lý, tính chính xác của các phương án bồi thường, hỗ trợ, tái định cư chi tiết, dự toán chi phí tổ chức thực hiện bồi thường, hỗ trợ và tái định cư trên địa bàn thuộc thẩm quyền.</w:t>
      </w:r>
    </w:p>
    <w:p w:rsidR="00145097" w:rsidRPr="00A641F4" w:rsidRDefault="00145097" w:rsidP="00981D09">
      <w:pPr>
        <w:shd w:val="clear" w:color="auto" w:fill="FFFFFF"/>
        <w:spacing w:before="120" w:after="120" w:line="259" w:lineRule="auto"/>
        <w:ind w:firstLine="709"/>
        <w:jc w:val="both"/>
        <w:rPr>
          <w:sz w:val="28"/>
          <w:szCs w:val="28"/>
        </w:rPr>
      </w:pPr>
      <w:r w:rsidRPr="00A641F4">
        <w:rPr>
          <w:sz w:val="28"/>
          <w:szCs w:val="28"/>
          <w:lang w:val="nl-NL"/>
        </w:rPr>
        <w:t>c) Thực hiện dự án xây dựng khu tái định cư tại địa phương và giao đất tại khu tái định cư theo đúng quy định.</w:t>
      </w:r>
    </w:p>
    <w:p w:rsidR="00145097" w:rsidRPr="00A641F4" w:rsidRDefault="00145097" w:rsidP="00981D09">
      <w:pPr>
        <w:shd w:val="clear" w:color="auto" w:fill="FFFFFF"/>
        <w:spacing w:before="120" w:after="120" w:line="259" w:lineRule="auto"/>
        <w:ind w:firstLine="709"/>
        <w:jc w:val="both"/>
        <w:rPr>
          <w:sz w:val="28"/>
          <w:szCs w:val="28"/>
        </w:rPr>
      </w:pPr>
      <w:r w:rsidRPr="00A641F4">
        <w:rPr>
          <w:sz w:val="28"/>
          <w:szCs w:val="28"/>
          <w:lang w:val="nl-NL"/>
        </w:rPr>
        <w:t>d) Thu hồi giấy chứng nhận đối với hộ gia đình, cá nhân bị thu hồi cả thửa đất; chỉ đạo chỉnh lý hồ sơ địa chính và giấy chứng nhận đối với hộ gia đình, cá nhân bị thu hồi một phần diện tích của thửa đất theo thẩm quyền.</w:t>
      </w:r>
    </w:p>
    <w:p w:rsidR="00145097" w:rsidRPr="00A641F4" w:rsidRDefault="00145097" w:rsidP="00981D09">
      <w:pPr>
        <w:shd w:val="clear" w:color="auto" w:fill="FFFFFF"/>
        <w:spacing w:before="120" w:after="120" w:line="259" w:lineRule="auto"/>
        <w:ind w:firstLine="709"/>
        <w:jc w:val="both"/>
        <w:rPr>
          <w:sz w:val="28"/>
          <w:szCs w:val="28"/>
        </w:rPr>
      </w:pPr>
      <w:r w:rsidRPr="00A641F4">
        <w:rPr>
          <w:sz w:val="28"/>
          <w:szCs w:val="28"/>
          <w:lang w:val="nl-NL"/>
        </w:rPr>
        <w:t>e) Phân công nhiệm vụ cụ thể, quy định rõ trách nhiệm, quyền hạn của các phòng, ban trực thuộc và các cán bộ, công chức để thực hiện.</w:t>
      </w:r>
    </w:p>
    <w:p w:rsidR="00145097" w:rsidRPr="00A641F4" w:rsidRDefault="00145097" w:rsidP="00981D09">
      <w:pPr>
        <w:shd w:val="clear" w:color="auto" w:fill="FFFFFF"/>
        <w:spacing w:before="120" w:after="120" w:line="259" w:lineRule="auto"/>
        <w:ind w:firstLine="709"/>
        <w:jc w:val="both"/>
        <w:rPr>
          <w:noProof/>
          <w:sz w:val="28"/>
          <w:szCs w:val="28"/>
        </w:rPr>
      </w:pPr>
      <w:r w:rsidRPr="00A641F4">
        <w:rPr>
          <w:sz w:val="28"/>
          <w:szCs w:val="28"/>
          <w:lang w:val="vi-VN"/>
        </w:rPr>
        <w:t>g) Giải quyết các</w:t>
      </w:r>
      <w:r w:rsidRPr="00A641F4">
        <w:rPr>
          <w:sz w:val="28"/>
          <w:szCs w:val="28"/>
        </w:rPr>
        <w:t xml:space="preserve"> phản ánh,</w:t>
      </w:r>
      <w:r w:rsidRPr="00A641F4">
        <w:rPr>
          <w:sz w:val="28"/>
          <w:szCs w:val="28"/>
          <w:lang w:val="vi-VN"/>
        </w:rPr>
        <w:t xml:space="preserve"> kiến nghị, khiếu nại</w:t>
      </w:r>
      <w:r w:rsidRPr="00A641F4">
        <w:rPr>
          <w:sz w:val="28"/>
          <w:szCs w:val="28"/>
        </w:rPr>
        <w:t>, tố cáo</w:t>
      </w:r>
      <w:r w:rsidRPr="00A641F4">
        <w:rPr>
          <w:sz w:val="28"/>
          <w:szCs w:val="28"/>
          <w:lang w:val="vi-VN"/>
        </w:rPr>
        <w:t xml:space="preserve"> theo quy định</w:t>
      </w:r>
      <w:r w:rsidRPr="00A641F4">
        <w:rPr>
          <w:sz w:val="28"/>
          <w:szCs w:val="28"/>
        </w:rPr>
        <w:t>.</w:t>
      </w:r>
    </w:p>
    <w:p w:rsidR="00145097" w:rsidRPr="00A641F4" w:rsidRDefault="00145097" w:rsidP="00981D09">
      <w:pPr>
        <w:shd w:val="clear" w:color="auto" w:fill="FFFFFF"/>
        <w:spacing w:before="120" w:after="120" w:line="259" w:lineRule="auto"/>
        <w:ind w:firstLine="709"/>
        <w:jc w:val="both"/>
        <w:rPr>
          <w:sz w:val="28"/>
          <w:szCs w:val="28"/>
        </w:rPr>
      </w:pPr>
      <w:r w:rsidRPr="00A641F4">
        <w:rPr>
          <w:noProof/>
          <w:sz w:val="28"/>
          <w:szCs w:val="28"/>
        </w:rPr>
        <w:t>h) Bảo đảm điều kiện, phương tiện cần thiết phục vụ cho việc cưỡng chế quyết định thu hồi đất theo quy định</w:t>
      </w:r>
      <w:r w:rsidRPr="00A641F4">
        <w:rPr>
          <w:sz w:val="28"/>
          <w:szCs w:val="28"/>
          <w:lang w:val="vi-VN"/>
        </w:rPr>
        <w:t>.</w:t>
      </w:r>
    </w:p>
    <w:p w:rsidR="00145097" w:rsidRPr="00A641F4" w:rsidRDefault="00145097" w:rsidP="00981D09">
      <w:pPr>
        <w:shd w:val="clear" w:color="auto" w:fill="FFFFFF"/>
        <w:spacing w:before="120" w:after="120" w:line="259" w:lineRule="auto"/>
        <w:ind w:firstLine="709"/>
        <w:jc w:val="both"/>
        <w:rPr>
          <w:sz w:val="28"/>
          <w:szCs w:val="28"/>
        </w:rPr>
      </w:pPr>
      <w:r w:rsidRPr="00A641F4">
        <w:rPr>
          <w:sz w:val="28"/>
          <w:szCs w:val="28"/>
        </w:rPr>
        <w:t>i) Trong quá trình tổ chức thực hiện, ngoài các biểu mẫu quy định tại quy định này, căn cứ tình hình thực tế tại địa phương, UBND cấp huyện có thể bổ sung thêm các biểu mẫu khác để phục vụ công tác bồi thường, hỗ trợ, tái định cư nhưng phải đảm bảo quy định của pháp luật.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14. Chủ tịch Hội đồng bồi thường, hỗ trợ và tái định cư có trách nhiệm cung cấp thông tin về công tác </w:t>
      </w:r>
      <w:r w:rsidRPr="00A641F4">
        <w:rPr>
          <w:sz w:val="28"/>
          <w:szCs w:val="28"/>
          <w:lang w:val="nl-NL"/>
        </w:rPr>
        <w:t>giải phóng mặt bằng</w:t>
      </w:r>
      <w:r w:rsidRPr="00A641F4">
        <w:rPr>
          <w:noProof/>
          <w:sz w:val="28"/>
          <w:szCs w:val="28"/>
        </w:rPr>
        <w:t xml:space="preserve"> cho cơ quan báo chí, Đài phát thanh và truyền hình và các tổ chức chính trị - xã hội để phối hợp thực hiện tuyên truyền.</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15. UBND cấp xã có trách nhiệm:</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a) Thực hiện các nhiệm vụ theo </w:t>
      </w:r>
      <w:r w:rsidR="00102CC5" w:rsidRPr="00A641F4">
        <w:rPr>
          <w:noProof/>
          <w:sz w:val="28"/>
          <w:szCs w:val="28"/>
        </w:rPr>
        <w:t>q</w:t>
      </w:r>
      <w:r w:rsidRPr="00A641F4">
        <w:rPr>
          <w:noProof/>
          <w:sz w:val="28"/>
          <w:szCs w:val="28"/>
        </w:rPr>
        <w:t>uy định này.</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b) Phối hợp với cơ quan, đơn vị có liên quan tham gia thực hiện cưỡng chế; phối hợp với Hội đồng bồi thường, hỗ trợ và tái định cư niêm phong, di chuyển tài sản của người bị cưỡng chế thu hồi đất.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lastRenderedPageBreak/>
        <w:t>c) Cử cán bộ xã và lựa chọn người có đất thu hồi tham gia Hội đồng bồi thường, hỗ trợ và tái định cư theo đề nghị của UBND cấp huyện, Trung tâm Phát triển quỹ đất Thanh Hóa (bằng văn bản) để UBND cấp huyện, Trung tâm Phát triển quỹ đất Thanh Hóa quyết định thành lập Hội đồng bồi thường, hỗ trợ và tái định cư.</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d) Phối hợp với Hội đồng bồi thường, hỗ trợ và tái định cư và các cơ quan có liên quan bàn giao đất tái định cư, hướng dẫn quản lý việc thi công xây dựng tại khu tái định cư theo quy định.</w:t>
      </w:r>
    </w:p>
    <w:p w:rsidR="00145097" w:rsidRPr="0084672B" w:rsidRDefault="00145097" w:rsidP="00981D09">
      <w:pPr>
        <w:spacing w:before="120" w:after="120" w:line="259" w:lineRule="auto"/>
        <w:ind w:firstLine="709"/>
        <w:jc w:val="both"/>
        <w:rPr>
          <w:noProof/>
          <w:spacing w:val="-2"/>
          <w:sz w:val="28"/>
          <w:szCs w:val="28"/>
        </w:rPr>
      </w:pPr>
      <w:r w:rsidRPr="0084672B">
        <w:rPr>
          <w:noProof/>
          <w:spacing w:val="-6"/>
          <w:sz w:val="28"/>
          <w:szCs w:val="28"/>
        </w:rPr>
        <w:t xml:space="preserve">đ) Chịu trách nhiệm xác nhận khối lượng để làm cơ sở tính chi phí đầu tư vào </w:t>
      </w:r>
      <w:r w:rsidRPr="0084672B">
        <w:rPr>
          <w:noProof/>
          <w:spacing w:val="-2"/>
          <w:sz w:val="28"/>
          <w:szCs w:val="28"/>
        </w:rPr>
        <w:t>đất còn lại trong trường hợp không có hồ sơ, chứng từ chứng minh theo quy định.</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 xml:space="preserve">e) Chỉ đạo các bộ phận, cá nhân trực thuộc có liên quan thực hiện các nhiệm vụ theo </w:t>
      </w:r>
      <w:r w:rsidR="00102CC5" w:rsidRPr="00A641F4">
        <w:rPr>
          <w:noProof/>
          <w:sz w:val="28"/>
          <w:szCs w:val="28"/>
        </w:rPr>
        <w:t>q</w:t>
      </w:r>
      <w:r w:rsidRPr="00A641F4">
        <w:rPr>
          <w:noProof/>
          <w:sz w:val="28"/>
          <w:szCs w:val="28"/>
        </w:rPr>
        <w:t>uy định này.</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f) Chỉ đạo việc kiểm tra, giám sát trong công tác bồi thường, hỗ trợ, tái định cư và xử lý theo thẩm quyền quy định của pháp luật.</w:t>
      </w:r>
    </w:p>
    <w:p w:rsidR="00145097" w:rsidRPr="00A641F4" w:rsidRDefault="00145097" w:rsidP="00981D09">
      <w:pPr>
        <w:spacing w:before="120" w:after="120" w:line="259" w:lineRule="auto"/>
        <w:ind w:firstLine="709"/>
        <w:jc w:val="both"/>
        <w:rPr>
          <w:noProof/>
          <w:sz w:val="28"/>
          <w:szCs w:val="28"/>
        </w:rPr>
      </w:pPr>
      <w:r w:rsidRPr="00A641F4">
        <w:rPr>
          <w:noProof/>
          <w:sz w:val="28"/>
          <w:szCs w:val="28"/>
        </w:rPr>
        <w:t>g) Chịu trách nhiệm trước UBND cấp huyện, Chủ tịch UBND cấp huyện về trách nhiệm thực hiện công tác bồi thường, hỗ trợ, tái định cư trên địa bàn.</w:t>
      </w:r>
    </w:p>
    <w:p w:rsidR="00145097" w:rsidRPr="00A641F4" w:rsidRDefault="00145097" w:rsidP="00145097">
      <w:pPr>
        <w:pStyle w:val="NormalWeb"/>
        <w:spacing w:before="120" w:beforeAutospacing="0" w:after="120" w:afterAutospacing="0" w:line="264" w:lineRule="auto"/>
        <w:ind w:firstLine="709"/>
        <w:jc w:val="both"/>
        <w:rPr>
          <w:b/>
          <w:sz w:val="28"/>
          <w:szCs w:val="28"/>
        </w:rPr>
      </w:pPr>
      <w:r w:rsidRPr="00A641F4">
        <w:rPr>
          <w:b/>
          <w:sz w:val="28"/>
          <w:szCs w:val="28"/>
        </w:rPr>
        <w:t xml:space="preserve">Điều 36. Xử lý một số vấn đề phát sinh sau khi ban hành </w:t>
      </w:r>
      <w:r w:rsidR="00102CC5" w:rsidRPr="00A641F4">
        <w:rPr>
          <w:b/>
          <w:sz w:val="28"/>
          <w:szCs w:val="28"/>
        </w:rPr>
        <w:t>q</w:t>
      </w:r>
      <w:r w:rsidRPr="00A641F4">
        <w:rPr>
          <w:b/>
          <w:sz w:val="28"/>
          <w:szCs w:val="28"/>
        </w:rPr>
        <w:t>uy định</w:t>
      </w:r>
    </w:p>
    <w:p w:rsidR="00145097" w:rsidRPr="00A641F4" w:rsidRDefault="00145097" w:rsidP="00981D09">
      <w:pPr>
        <w:pStyle w:val="NormalWeb"/>
        <w:spacing w:before="120" w:beforeAutospacing="0" w:after="120" w:afterAutospacing="0" w:line="259" w:lineRule="auto"/>
        <w:ind w:firstLine="709"/>
        <w:jc w:val="both"/>
        <w:rPr>
          <w:sz w:val="28"/>
          <w:szCs w:val="28"/>
        </w:rPr>
      </w:pPr>
      <w:r w:rsidRPr="00A641F4">
        <w:rPr>
          <w:sz w:val="28"/>
          <w:szCs w:val="28"/>
        </w:rPr>
        <w:t xml:space="preserve">1. Trường hợp đã có quyết định thu hồi đất và phương án bồi thường, hỗ trợ, tái định cư được cơ quan nhà nước có thẩm quyền phê duyệt trước ngày </w:t>
      </w:r>
      <w:r w:rsidR="00102CC5" w:rsidRPr="00A641F4">
        <w:rPr>
          <w:sz w:val="28"/>
          <w:szCs w:val="28"/>
        </w:rPr>
        <w:t>q</w:t>
      </w:r>
      <w:r w:rsidRPr="00A641F4">
        <w:rPr>
          <w:sz w:val="28"/>
          <w:szCs w:val="28"/>
        </w:rPr>
        <w:t>uy định này có hiệu lực thi hành thì tiếp tục thực hiện theo phương án đã phê duyệt.</w:t>
      </w:r>
    </w:p>
    <w:p w:rsidR="00145097" w:rsidRPr="00A641F4" w:rsidRDefault="00145097" w:rsidP="00981D09">
      <w:pPr>
        <w:pStyle w:val="NormalWeb"/>
        <w:spacing w:before="120" w:beforeAutospacing="0" w:after="120" w:afterAutospacing="0" w:line="259" w:lineRule="auto"/>
        <w:ind w:firstLine="709"/>
        <w:jc w:val="both"/>
        <w:rPr>
          <w:sz w:val="28"/>
          <w:szCs w:val="28"/>
        </w:rPr>
      </w:pPr>
      <w:r w:rsidRPr="00A641F4">
        <w:rPr>
          <w:sz w:val="28"/>
          <w:szCs w:val="28"/>
        </w:rPr>
        <w:t>2. Trong quá trình thực hiện giải phóng mặt bằng, nếu có phát sinh vướng mắc, căn cứ tình hình thực tế, UBND tỉnh quyết định đối với từng trường hợp cụ thể./.</w:t>
      </w:r>
    </w:p>
    <w:p w:rsidR="00981D09" w:rsidRDefault="00981D09" w:rsidP="00981D09">
      <w:pPr>
        <w:pStyle w:val="NormalWeb"/>
        <w:spacing w:before="120" w:beforeAutospacing="0" w:after="120" w:afterAutospacing="0" w:line="259" w:lineRule="auto"/>
        <w:jc w:val="both"/>
        <w:rPr>
          <w:sz w:val="28"/>
          <w:szCs w:val="28"/>
        </w:rPr>
      </w:pPr>
    </w:p>
    <w:p w:rsidR="00981D09" w:rsidRPr="00981D09" w:rsidRDefault="00981D09" w:rsidP="00981D09"/>
    <w:p w:rsidR="00981D09" w:rsidRPr="00981D09" w:rsidRDefault="00981D09" w:rsidP="00981D09"/>
    <w:p w:rsidR="00981D09" w:rsidRPr="00981D09" w:rsidRDefault="00981D09" w:rsidP="00981D09"/>
    <w:p w:rsidR="00981D09" w:rsidRPr="00981D09" w:rsidRDefault="00981D09" w:rsidP="00981D09"/>
    <w:p w:rsidR="00981D09" w:rsidRPr="00981D09" w:rsidRDefault="00981D09" w:rsidP="00981D09"/>
    <w:p w:rsidR="00981D09" w:rsidRPr="00981D09" w:rsidRDefault="00981D09" w:rsidP="00981D09"/>
    <w:p w:rsidR="00981D09" w:rsidRPr="00981D09" w:rsidRDefault="00981D09" w:rsidP="00981D09"/>
    <w:p w:rsidR="00981D09" w:rsidRPr="00981D09" w:rsidRDefault="00981D09" w:rsidP="00981D09"/>
    <w:p w:rsidR="00981D09" w:rsidRPr="00981D09" w:rsidRDefault="00981D09" w:rsidP="00981D09"/>
    <w:p w:rsidR="00981D09" w:rsidRPr="00981D09" w:rsidRDefault="00981D09" w:rsidP="00981D09"/>
    <w:p w:rsidR="00981D09" w:rsidRDefault="00981D09" w:rsidP="00981D09">
      <w:pPr>
        <w:jc w:val="center"/>
      </w:pPr>
    </w:p>
    <w:p w:rsidR="00981D09" w:rsidRDefault="00981D09" w:rsidP="00981D09"/>
    <w:p w:rsidR="00145097" w:rsidRPr="00981D09" w:rsidRDefault="00145097" w:rsidP="00981D09">
      <w:pPr>
        <w:sectPr w:rsidR="00145097" w:rsidRPr="00981D09" w:rsidSect="00BE4644">
          <w:headerReference w:type="default" r:id="rId18"/>
          <w:headerReference w:type="first" r:id="rId19"/>
          <w:pgSz w:w="11909" w:h="16834" w:code="9"/>
          <w:pgMar w:top="1134" w:right="1134" w:bottom="1134" w:left="1701" w:header="454" w:footer="0" w:gutter="0"/>
          <w:pgNumType w:start="1"/>
          <w:cols w:space="720"/>
          <w:titlePg/>
          <w:docGrid w:linePitch="360"/>
        </w:sectPr>
      </w:pPr>
    </w:p>
    <w:p w:rsidR="00145097" w:rsidRPr="00A641F4" w:rsidRDefault="00145097" w:rsidP="00145097">
      <w:pPr>
        <w:jc w:val="center"/>
        <w:rPr>
          <w:b/>
          <w:bCs/>
          <w:sz w:val="26"/>
          <w:szCs w:val="26"/>
        </w:rPr>
      </w:pPr>
    </w:p>
    <w:p w:rsidR="00145097" w:rsidRPr="00A641F4" w:rsidRDefault="00145097" w:rsidP="00145097">
      <w:pPr>
        <w:pStyle w:val="BodyTextIndent2"/>
        <w:spacing w:line="240" w:lineRule="auto"/>
        <w:ind w:left="581" w:right="-69"/>
        <w:rPr>
          <w:b/>
          <w:bCs/>
          <w:sz w:val="26"/>
          <w:szCs w:val="26"/>
        </w:rPr>
      </w:pPr>
    </w:p>
    <w:tbl>
      <w:tblPr>
        <w:tblW w:w="10080" w:type="dxa"/>
        <w:tblInd w:w="-612" w:type="dxa"/>
        <w:tblLook w:val="04A0" w:firstRow="1" w:lastRow="0" w:firstColumn="1" w:lastColumn="0" w:noHBand="0" w:noVBand="1"/>
      </w:tblPr>
      <w:tblGrid>
        <w:gridCol w:w="4320"/>
        <w:gridCol w:w="5760"/>
      </w:tblGrid>
      <w:tr w:rsidR="00145097" w:rsidRPr="00A641F4" w:rsidTr="007947A8">
        <w:tc>
          <w:tcPr>
            <w:tcW w:w="4320" w:type="dxa"/>
            <w:shd w:val="clear" w:color="auto" w:fill="auto"/>
          </w:tcPr>
          <w:p w:rsidR="00145097" w:rsidRPr="00A641F4" w:rsidRDefault="00956CA0" w:rsidP="007947A8">
            <w:pPr>
              <w:spacing w:before="120"/>
              <w:rPr>
                <w:sz w:val="26"/>
                <w:szCs w:val="26"/>
              </w:rPr>
            </w:pPr>
            <w:r>
              <w:rPr>
                <w:noProof/>
                <w:lang w:val="en-GB" w:eastAsia="en-GB"/>
              </w:rPr>
              <mc:AlternateContent>
                <mc:Choice Requires="wps">
                  <w:drawing>
                    <wp:anchor distT="4294967295" distB="4294967295" distL="114300" distR="114300" simplePos="0" relativeHeight="251648512" behindDoc="0" locked="0" layoutInCell="1" allowOverlap="1">
                      <wp:simplePos x="0" y="0"/>
                      <wp:positionH relativeFrom="column">
                        <wp:posOffset>855345</wp:posOffset>
                      </wp:positionH>
                      <wp:positionV relativeFrom="paragraph">
                        <wp:posOffset>299719</wp:posOffset>
                      </wp:positionV>
                      <wp:extent cx="897255" cy="0"/>
                      <wp:effectExtent l="0" t="0" r="17145" b="1905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23.6pt" to="13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WC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"/>
                  </w:pict>
                </mc:Fallback>
              </mc:AlternateContent>
            </w:r>
            <w:r w:rsidR="00145097" w:rsidRPr="00A641F4">
              <w:rPr>
                <w:b/>
                <w:sz w:val="26"/>
                <w:szCs w:val="26"/>
              </w:rPr>
              <w:t>TÊN CƠ QUAN LẬP KẾ HOẠCH</w:t>
            </w:r>
          </w:p>
        </w:tc>
        <w:tc>
          <w:tcPr>
            <w:tcW w:w="5760" w:type="dxa"/>
            <w:shd w:val="clear" w:color="auto" w:fill="auto"/>
          </w:tcPr>
          <w:p w:rsidR="00145097" w:rsidRPr="00A641F4" w:rsidRDefault="00145097" w:rsidP="007947A8">
            <w:pPr>
              <w:rPr>
                <w:b/>
                <w:sz w:val="26"/>
                <w:szCs w:val="26"/>
              </w:rPr>
            </w:pPr>
            <w:r w:rsidRPr="00A641F4">
              <w:rPr>
                <w:b/>
                <w:sz w:val="26"/>
                <w:szCs w:val="26"/>
              </w:rPr>
              <w:t>CỘNG HÒA XÃ HỘI CHỦ NGHĨA VIỆT NAM</w:t>
            </w:r>
          </w:p>
          <w:p w:rsidR="00145097" w:rsidRPr="00A641F4" w:rsidRDefault="00956CA0" w:rsidP="007947A8">
            <w:pPr>
              <w:ind w:left="34" w:hanging="34"/>
              <w:jc w:val="center"/>
              <w:rPr>
                <w:b/>
                <w:sz w:val="26"/>
                <w:szCs w:val="26"/>
              </w:rPr>
            </w:pPr>
            <w:r>
              <w:rPr>
                <w:noProof/>
                <w:lang w:val="en-GB" w:eastAsia="en-GB"/>
              </w:rPr>
              <mc:AlternateContent>
                <mc:Choice Requires="wps">
                  <w:drawing>
                    <wp:anchor distT="4294967295" distB="4294967295" distL="114300" distR="114300" simplePos="0" relativeHeight="251647488" behindDoc="0" locked="0" layoutInCell="1" allowOverlap="1">
                      <wp:simplePos x="0" y="0"/>
                      <wp:positionH relativeFrom="column">
                        <wp:posOffset>691515</wp:posOffset>
                      </wp:positionH>
                      <wp:positionV relativeFrom="paragraph">
                        <wp:posOffset>207009</wp:posOffset>
                      </wp:positionV>
                      <wp:extent cx="2095500" cy="0"/>
                      <wp:effectExtent l="0" t="0" r="19050" b="1905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4.45pt;margin-top:16.3pt;width:16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SH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"/>
                  </w:pict>
                </mc:Fallback>
              </mc:AlternateContent>
            </w:r>
            <w:r w:rsidR="00145097" w:rsidRPr="00A641F4">
              <w:rPr>
                <w:b/>
                <w:sz w:val="26"/>
                <w:szCs w:val="26"/>
              </w:rPr>
              <w:t>Độc lập - Tự do - Hạnh phúc</w:t>
            </w:r>
          </w:p>
        </w:tc>
      </w:tr>
    </w:tbl>
    <w:p w:rsidR="00145097" w:rsidRPr="00A641F4" w:rsidRDefault="00956CA0" w:rsidP="00145097">
      <w:pPr>
        <w:rPr>
          <w:szCs w:val="28"/>
        </w:rPr>
      </w:pPr>
      <w:r>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4648200</wp:posOffset>
                </wp:positionH>
                <wp:positionV relativeFrom="paragraph">
                  <wp:posOffset>-722630</wp:posOffset>
                </wp:positionV>
                <wp:extent cx="1247775" cy="342900"/>
                <wp:effectExtent l="0" t="0" r="28575" b="1905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42900"/>
                        </a:xfrm>
                        <a:prstGeom prst="rect">
                          <a:avLst/>
                        </a:prstGeom>
                        <a:solidFill>
                          <a:srgbClr val="FFFFFF"/>
                        </a:solidFill>
                        <a:ln w="9525">
                          <a:solidFill>
                            <a:srgbClr val="FFFFFF"/>
                          </a:solidFill>
                          <a:miter lim="800000"/>
                          <a:headEnd/>
                          <a:tailEnd/>
                        </a:ln>
                      </wps:spPr>
                      <wps:txbx>
                        <w:txbxContent>
                          <w:p w:rsidR="00145097" w:rsidRDefault="00145097" w:rsidP="00145097">
                            <w:r w:rsidRPr="00784D2A">
                              <w:t>(Mẫu số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66pt;margin-top:-56.9pt;width:98.2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" strokecolor="white">
                <v:textbox>
                  <w:txbxContent>
                    <w:p w:rsidR="00145097" w:rsidRDefault="00145097" w:rsidP="00145097">
                      <w:r w:rsidRPr="00784D2A">
                        <w:t>(Mẫu số 01)</w:t>
                      </w:r>
                    </w:p>
                  </w:txbxContent>
                </v:textbox>
              </v:shape>
            </w:pict>
          </mc:Fallback>
        </mc:AlternateContent>
      </w:r>
    </w:p>
    <w:p w:rsidR="00145097" w:rsidRPr="00A641F4" w:rsidRDefault="00145097" w:rsidP="00145097">
      <w:pPr>
        <w:widowControl w:val="0"/>
        <w:jc w:val="center"/>
        <w:rPr>
          <w:b/>
          <w:sz w:val="28"/>
          <w:szCs w:val="28"/>
          <w:lang w:val="de-DE"/>
        </w:rPr>
      </w:pPr>
      <w:r w:rsidRPr="00A641F4">
        <w:rPr>
          <w:b/>
          <w:sz w:val="28"/>
          <w:szCs w:val="28"/>
          <w:lang w:val="de-DE"/>
        </w:rPr>
        <w:t>KẾ HOẠCH</w:t>
      </w:r>
    </w:p>
    <w:p w:rsidR="00145097" w:rsidRPr="00A641F4" w:rsidRDefault="00145097" w:rsidP="00145097">
      <w:pPr>
        <w:widowControl w:val="0"/>
        <w:jc w:val="center"/>
        <w:rPr>
          <w:b/>
          <w:sz w:val="28"/>
          <w:szCs w:val="28"/>
          <w:lang w:val="de-DE"/>
        </w:rPr>
      </w:pPr>
      <w:r w:rsidRPr="00A641F4">
        <w:rPr>
          <w:b/>
          <w:sz w:val="28"/>
          <w:szCs w:val="28"/>
          <w:lang w:val="de-DE"/>
        </w:rPr>
        <w:t xml:space="preserve">Thu hồi đất, điều tra, khảo sát, đo đạc, </w:t>
      </w:r>
    </w:p>
    <w:p w:rsidR="00145097" w:rsidRPr="00A641F4" w:rsidRDefault="00145097" w:rsidP="00145097">
      <w:pPr>
        <w:widowControl w:val="0"/>
        <w:spacing w:after="120"/>
        <w:jc w:val="center"/>
        <w:rPr>
          <w:b/>
          <w:sz w:val="28"/>
          <w:szCs w:val="28"/>
          <w:lang w:val="de-DE"/>
        </w:rPr>
      </w:pPr>
      <w:r w:rsidRPr="00A641F4">
        <w:rPr>
          <w:b/>
          <w:sz w:val="28"/>
          <w:szCs w:val="28"/>
          <w:lang w:val="de-DE"/>
        </w:rPr>
        <w:t>kiểm đếm thực hiện dự án ...</w:t>
      </w:r>
    </w:p>
    <w:p w:rsidR="00145097" w:rsidRPr="00A641F4" w:rsidRDefault="00956CA0" w:rsidP="00145097">
      <w:pPr>
        <w:widowControl w:val="0"/>
        <w:spacing w:after="240"/>
        <w:jc w:val="center"/>
        <w:rPr>
          <w:i/>
          <w:sz w:val="28"/>
          <w:szCs w:val="28"/>
          <w:lang w:val="de-DE"/>
        </w:rPr>
      </w:pPr>
      <w:r>
        <w:rPr>
          <w:noProof/>
          <w:sz w:val="28"/>
          <w:szCs w:val="28"/>
          <w:lang w:val="en-GB" w:eastAsia="en-GB"/>
        </w:rPr>
        <mc:AlternateContent>
          <mc:Choice Requires="wps">
            <w:drawing>
              <wp:anchor distT="4294967295" distB="4294967295" distL="114300" distR="114300" simplePos="0" relativeHeight="251649536" behindDoc="0" locked="0" layoutInCell="1" allowOverlap="1">
                <wp:simplePos x="0" y="0"/>
                <wp:positionH relativeFrom="column">
                  <wp:posOffset>1828165</wp:posOffset>
                </wp:positionH>
                <wp:positionV relativeFrom="paragraph">
                  <wp:posOffset>233044</wp:posOffset>
                </wp:positionV>
                <wp:extent cx="2057400" cy="0"/>
                <wp:effectExtent l="0" t="0" r="19050" b="1905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95pt,18.35pt" to="305.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4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"/>
            </w:pict>
          </mc:Fallback>
        </mc:AlternateContent>
      </w:r>
      <w:r w:rsidR="00145097" w:rsidRPr="00A641F4">
        <w:rPr>
          <w:i/>
          <w:sz w:val="28"/>
          <w:szCs w:val="28"/>
          <w:lang w:val="de-DE"/>
        </w:rPr>
        <w:t>(Kèm theo Tờ trình số ......../TTr-........... ngày ..... tháng ..... năm .... của ......... )</w:t>
      </w:r>
    </w:p>
    <w:p w:rsidR="00145097" w:rsidRPr="00A641F4" w:rsidRDefault="00145097" w:rsidP="00145097">
      <w:pPr>
        <w:widowControl w:val="0"/>
        <w:spacing w:before="60" w:line="340" w:lineRule="atLeast"/>
        <w:ind w:firstLine="709"/>
        <w:jc w:val="both"/>
        <w:rPr>
          <w:i/>
          <w:sz w:val="28"/>
          <w:szCs w:val="28"/>
          <w:lang w:val="de-DE"/>
        </w:rPr>
      </w:pPr>
      <w:r w:rsidRPr="00A641F4">
        <w:rPr>
          <w:i/>
          <w:sz w:val="28"/>
          <w:szCs w:val="28"/>
          <w:lang w:val="de-DE"/>
        </w:rPr>
        <w:t xml:space="preserve">Căn cứ Luật Đất đai </w:t>
      </w:r>
      <w:r w:rsidR="001A7C2D" w:rsidRPr="00A641F4">
        <w:rPr>
          <w:i/>
          <w:sz w:val="28"/>
          <w:szCs w:val="28"/>
          <w:lang w:val="de-DE"/>
        </w:rPr>
        <w:t xml:space="preserve">năm </w:t>
      </w:r>
      <w:r w:rsidRPr="00A641F4">
        <w:rPr>
          <w:i/>
          <w:sz w:val="28"/>
          <w:szCs w:val="28"/>
          <w:lang w:val="de-DE"/>
        </w:rPr>
        <w:t>2013;</w:t>
      </w:r>
    </w:p>
    <w:p w:rsidR="00145097" w:rsidRPr="00A641F4" w:rsidRDefault="00145097" w:rsidP="00145097">
      <w:pPr>
        <w:widowControl w:val="0"/>
        <w:spacing w:before="60" w:line="340" w:lineRule="atLeast"/>
        <w:ind w:firstLine="709"/>
        <w:jc w:val="both"/>
        <w:rPr>
          <w:i/>
          <w:sz w:val="28"/>
          <w:szCs w:val="28"/>
          <w:lang w:val="de-DE"/>
        </w:rPr>
      </w:pPr>
      <w:r w:rsidRPr="00A641F4">
        <w:rPr>
          <w:i/>
          <w:sz w:val="28"/>
          <w:szCs w:val="28"/>
          <w:lang w:val="de-DE"/>
        </w:rPr>
        <w:t>Căn cứ các Nghị định của Chính phủ: số 43/2014/NĐ-CP ngày 15/5/2014 quy định chi tiết một số điều của Luật Đất đai; số 44/2014/NĐ-CP ngày 15/5/2014 quy định về giá đất; số 47/2014/NĐ-CP ngày 15/5/2014 quy định về bồi thường, hỗ trợ, tái định cư khi Nhà nước thu hồi đất; số 01/2017/NĐ-CP ngày 06/01/2017 sửa đổi bổ sung một số nghị định quy định chi tiết thi hành Luật Đất đai;</w:t>
      </w:r>
    </w:p>
    <w:p w:rsidR="00145097" w:rsidRPr="00A641F4" w:rsidRDefault="00145097" w:rsidP="00145097">
      <w:pPr>
        <w:spacing w:before="120" w:line="360" w:lineRule="atLeast"/>
        <w:ind w:firstLine="709"/>
        <w:jc w:val="both"/>
        <w:rPr>
          <w:i/>
          <w:sz w:val="28"/>
          <w:szCs w:val="28"/>
        </w:rPr>
      </w:pPr>
      <w:r w:rsidRPr="00A641F4">
        <w:rPr>
          <w:i/>
          <w:sz w:val="28"/>
          <w:szCs w:val="28"/>
        </w:rPr>
        <w:t>Căn cứ các Thông tư của Bộ trưởng Bộ Tài nguyên và Môi trường: số 30/2014/TT-BTNMT ngày 02/6/2014 q</w:t>
      </w:r>
      <w:r w:rsidRPr="00A641F4">
        <w:rPr>
          <w:bCs/>
          <w:i/>
          <w:sz w:val="28"/>
          <w:szCs w:val="28"/>
        </w:rPr>
        <w:t xml:space="preserve">uy </w:t>
      </w:r>
      <w:r w:rsidRPr="00A641F4">
        <w:rPr>
          <w:i/>
          <w:sz w:val="28"/>
          <w:szCs w:val="28"/>
        </w:rPr>
        <w:t>định về hồ sơ giao đất, cho thuê đất, chuyển mục đích sử dụng đất, thu hồi đất; số 37/2014/TT-BNTMT ngày 30/6/2014 quy định chi tiết về việc bồi thường, hỗ trợ và tái định cư khi Nhà nước thu hồi đất; số 33/2017/TT-BTNMT ngày 29/9/2017 quy định chi tiết Nghị định số 01/2017/NĐ-CP ngày 06/01/2017 của Chính phủ sửa đổi, bổ sung một số Nghị định quy định chi tiết thi hành Luật Đất đai và sửa đổi, bổ sung một số điều của các Thông tư hướng dẫn thi hành Luật Đất đai;</w:t>
      </w:r>
    </w:p>
    <w:p w:rsidR="00145097" w:rsidRPr="00A641F4" w:rsidRDefault="00145097" w:rsidP="00145097">
      <w:pPr>
        <w:widowControl w:val="0"/>
        <w:spacing w:before="60" w:line="340" w:lineRule="atLeast"/>
        <w:ind w:firstLine="709"/>
        <w:jc w:val="both"/>
        <w:rPr>
          <w:i/>
          <w:sz w:val="28"/>
          <w:szCs w:val="28"/>
          <w:lang w:val="de-DE"/>
        </w:rPr>
      </w:pPr>
      <w:r w:rsidRPr="00A641F4">
        <w:rPr>
          <w:i/>
          <w:sz w:val="28"/>
          <w:szCs w:val="28"/>
          <w:lang w:val="de-DE"/>
        </w:rPr>
        <w:t>Căn cứ Quyết định số ......../2023/QĐ-UBND ngày .../.../2023 của UBND tỉnh Thanh Hóa về việc ban hành quy định về bồi thường, hỗ trợ và tái định cư khi Nhà nước thu hồi đất trên địa bàn tỉnh Thanh Hóa;</w:t>
      </w:r>
    </w:p>
    <w:p w:rsidR="00145097" w:rsidRPr="00A641F4" w:rsidRDefault="00145097" w:rsidP="00145097">
      <w:pPr>
        <w:shd w:val="clear" w:color="auto" w:fill="FFFFFF"/>
        <w:spacing w:before="60" w:line="340" w:lineRule="atLeast"/>
        <w:ind w:firstLine="709"/>
        <w:jc w:val="both"/>
        <w:rPr>
          <w:i/>
          <w:sz w:val="28"/>
          <w:szCs w:val="28"/>
          <w:lang w:val="vi-VN"/>
        </w:rPr>
      </w:pPr>
      <w:r w:rsidRPr="00A641F4">
        <w:rPr>
          <w:i/>
          <w:sz w:val="28"/>
          <w:szCs w:val="28"/>
          <w:lang w:val="vi-VN"/>
        </w:rPr>
        <w:t>Căn cứ Quyết định số ………….. về việc phê duyệt Kế hoạch sử dụng đất hàng năm của ……………..;</w:t>
      </w:r>
    </w:p>
    <w:p w:rsidR="00145097" w:rsidRPr="00A641F4" w:rsidRDefault="00145097" w:rsidP="00145097">
      <w:pPr>
        <w:widowControl w:val="0"/>
        <w:spacing w:before="60" w:line="340" w:lineRule="atLeast"/>
        <w:ind w:firstLine="709"/>
        <w:jc w:val="both"/>
        <w:rPr>
          <w:i/>
          <w:sz w:val="28"/>
          <w:szCs w:val="28"/>
          <w:lang w:val="de-DE"/>
        </w:rPr>
      </w:pPr>
      <w:r w:rsidRPr="00A641F4">
        <w:rPr>
          <w:i/>
          <w:sz w:val="28"/>
          <w:szCs w:val="28"/>
          <w:lang w:val="de-DE"/>
        </w:rPr>
        <w:t>Căn cứ ........</w:t>
      </w:r>
    </w:p>
    <w:p w:rsidR="00145097" w:rsidRPr="00A641F4" w:rsidRDefault="00145097" w:rsidP="00145097">
      <w:pPr>
        <w:widowControl w:val="0"/>
        <w:spacing w:before="60" w:line="340" w:lineRule="atLeast"/>
        <w:ind w:firstLine="709"/>
        <w:jc w:val="both"/>
        <w:rPr>
          <w:sz w:val="28"/>
          <w:szCs w:val="28"/>
          <w:lang w:val="de-DE"/>
        </w:rPr>
      </w:pPr>
      <w:r w:rsidRPr="00A641F4">
        <w:rPr>
          <w:sz w:val="28"/>
          <w:szCs w:val="28"/>
          <w:lang w:val="de-DE"/>
        </w:rPr>
        <w:t>Để có cơ sở triển khai công tác thu hồi đất, bồi thường, hỗ trợ, tái định cư thực hiện dự án ............, UBND cấp huyện hoặc Trung tâm Phát triển quỹ đất Thanh Hóa (đối với các dự án do Trung tâm thực hiện) xây dựng Kế hoạch thu hồi đất, điều tra, khảo sát, đo đạc, kiểm đếm trình ....................................... phê duyệt với các nội dung cụ thể như sau:</w:t>
      </w:r>
    </w:p>
    <w:p w:rsidR="00145097" w:rsidRPr="00A641F4" w:rsidRDefault="00145097" w:rsidP="00145097">
      <w:pPr>
        <w:widowControl w:val="0"/>
        <w:spacing w:before="60" w:line="340" w:lineRule="atLeast"/>
        <w:ind w:firstLine="709"/>
        <w:jc w:val="both"/>
        <w:rPr>
          <w:b/>
          <w:sz w:val="28"/>
          <w:szCs w:val="28"/>
          <w:lang w:val="de-DE"/>
        </w:rPr>
      </w:pPr>
      <w:r w:rsidRPr="00A641F4">
        <w:rPr>
          <w:b/>
          <w:sz w:val="28"/>
          <w:szCs w:val="28"/>
          <w:lang w:val="de-DE"/>
        </w:rPr>
        <w:t>1. Lý do thu hồi đất</w:t>
      </w:r>
    </w:p>
    <w:p w:rsidR="00145097" w:rsidRPr="00A641F4" w:rsidRDefault="00145097" w:rsidP="00145097">
      <w:pPr>
        <w:widowControl w:val="0"/>
        <w:spacing w:before="60" w:line="340" w:lineRule="atLeast"/>
        <w:ind w:firstLine="709"/>
        <w:jc w:val="both"/>
        <w:rPr>
          <w:sz w:val="28"/>
          <w:szCs w:val="28"/>
          <w:lang w:val="de-DE"/>
        </w:rPr>
      </w:pPr>
      <w:r w:rsidRPr="00A641F4">
        <w:rPr>
          <w:sz w:val="28"/>
          <w:szCs w:val="28"/>
          <w:lang w:val="de-DE"/>
        </w:rPr>
        <w:t>Thu hồi đất để phát triển kinh tế - xã hội vì lợi ích quốc gia, công cộng theo quy định tại .................... Điều ....... Luật Đất đai.</w:t>
      </w:r>
    </w:p>
    <w:p w:rsidR="00145097" w:rsidRPr="00A641F4" w:rsidRDefault="00145097" w:rsidP="00145097">
      <w:pPr>
        <w:shd w:val="clear" w:color="auto" w:fill="FFFFFF"/>
        <w:spacing w:before="60" w:line="340" w:lineRule="atLeast"/>
        <w:ind w:firstLine="709"/>
        <w:jc w:val="both"/>
        <w:rPr>
          <w:b/>
          <w:sz w:val="28"/>
          <w:szCs w:val="28"/>
          <w:lang w:val="de-DE"/>
        </w:rPr>
      </w:pPr>
      <w:r w:rsidRPr="00A641F4">
        <w:rPr>
          <w:b/>
          <w:sz w:val="28"/>
          <w:szCs w:val="28"/>
          <w:lang w:val="de-DE"/>
        </w:rPr>
        <w:t>2. Vị trí, diện tích khu đất thực hiện dự án</w:t>
      </w:r>
    </w:p>
    <w:p w:rsidR="00145097" w:rsidRPr="00A641F4" w:rsidRDefault="00145097" w:rsidP="00145097">
      <w:pPr>
        <w:pStyle w:val="BodyTextIndent2"/>
        <w:spacing w:before="60" w:line="340" w:lineRule="atLeast"/>
        <w:ind w:left="0" w:firstLine="709"/>
        <w:rPr>
          <w:b/>
          <w:sz w:val="28"/>
          <w:szCs w:val="28"/>
          <w:lang w:val="nl-NL"/>
        </w:rPr>
      </w:pPr>
      <w:r w:rsidRPr="00A641F4">
        <w:rPr>
          <w:b/>
          <w:sz w:val="28"/>
          <w:szCs w:val="28"/>
          <w:lang w:val="nl-NL"/>
        </w:rPr>
        <w:t>2.1. Vị trí, diện tích</w:t>
      </w:r>
    </w:p>
    <w:p w:rsidR="00145097" w:rsidRPr="00A641F4" w:rsidRDefault="00145097" w:rsidP="00145097">
      <w:pPr>
        <w:pStyle w:val="BodyTextIndent2"/>
        <w:spacing w:before="60" w:line="340" w:lineRule="atLeast"/>
        <w:ind w:left="0" w:firstLine="709"/>
        <w:rPr>
          <w:sz w:val="28"/>
          <w:szCs w:val="28"/>
          <w:lang w:val="nl-NL"/>
        </w:rPr>
      </w:pPr>
      <w:r w:rsidRPr="00A641F4">
        <w:rPr>
          <w:sz w:val="28"/>
          <w:szCs w:val="28"/>
          <w:lang w:val="nl-NL"/>
        </w:rPr>
        <w:lastRenderedPageBreak/>
        <w:t>Vị trí khu đất thu hồi thực hiện dự án ....................................... theo Mặt bằng quy hoạch chi tiết xây dựng tỷ lệ 1/500 hoặc Bản vẽ tổng mặt bằng xây dựng được phê duyệt tại ....................................................................................</w:t>
      </w:r>
    </w:p>
    <w:p w:rsidR="00145097" w:rsidRPr="00A641F4" w:rsidRDefault="00145097" w:rsidP="00145097">
      <w:pPr>
        <w:shd w:val="clear" w:color="auto" w:fill="FFFFFF"/>
        <w:spacing w:before="60" w:line="340" w:lineRule="atLeast"/>
        <w:ind w:firstLine="709"/>
        <w:jc w:val="both"/>
        <w:rPr>
          <w:sz w:val="28"/>
          <w:szCs w:val="28"/>
          <w:lang w:val="nl-NL"/>
        </w:rPr>
      </w:pPr>
      <w:r w:rsidRPr="00A641F4">
        <w:rPr>
          <w:sz w:val="28"/>
          <w:szCs w:val="28"/>
          <w:lang w:val="nl-NL"/>
        </w:rPr>
        <w:t>Diện tích thu hồi thực hiện dự án: ……………………………………...</w:t>
      </w:r>
    </w:p>
    <w:p w:rsidR="00145097" w:rsidRPr="00A641F4" w:rsidRDefault="00145097" w:rsidP="00145097">
      <w:pPr>
        <w:shd w:val="clear" w:color="auto" w:fill="FFFFFF"/>
        <w:spacing w:before="60" w:line="340" w:lineRule="atLeast"/>
        <w:ind w:firstLine="709"/>
        <w:jc w:val="both"/>
        <w:rPr>
          <w:b/>
          <w:sz w:val="28"/>
          <w:szCs w:val="28"/>
          <w:lang w:val="nl-NL"/>
        </w:rPr>
      </w:pPr>
      <w:r w:rsidRPr="00A641F4">
        <w:rPr>
          <w:b/>
          <w:sz w:val="28"/>
          <w:szCs w:val="28"/>
          <w:lang w:val="nl-NL"/>
        </w:rPr>
        <w:t>2.2. Hiện trạng</w:t>
      </w:r>
    </w:p>
    <w:p w:rsidR="00145097" w:rsidRPr="00A641F4" w:rsidRDefault="00145097" w:rsidP="00145097">
      <w:pPr>
        <w:widowControl w:val="0"/>
        <w:spacing w:before="60" w:line="340" w:lineRule="atLeast"/>
        <w:ind w:firstLine="709"/>
        <w:jc w:val="both"/>
        <w:rPr>
          <w:i/>
          <w:sz w:val="28"/>
          <w:szCs w:val="28"/>
          <w:lang w:val="de-DE"/>
        </w:rPr>
      </w:pPr>
      <w:r w:rsidRPr="00A641F4">
        <w:rPr>
          <w:sz w:val="28"/>
          <w:szCs w:val="28"/>
          <w:lang w:val="de-DE"/>
        </w:rPr>
        <w:t xml:space="preserve">Tổng số đối tượng bị ảnh hưởng bởi dự án: .......... </w:t>
      </w:r>
      <w:r w:rsidRPr="00A641F4">
        <w:rPr>
          <w:i/>
          <w:sz w:val="28"/>
          <w:szCs w:val="28"/>
          <w:lang w:val="de-DE"/>
        </w:rPr>
        <w:t>hộ dân,   ......... tổ chức, đơn vị ...........................</w:t>
      </w:r>
    </w:p>
    <w:p w:rsidR="00145097" w:rsidRPr="00A641F4" w:rsidRDefault="00145097" w:rsidP="00145097">
      <w:pPr>
        <w:widowControl w:val="0"/>
        <w:spacing w:before="60" w:line="340" w:lineRule="atLeast"/>
        <w:ind w:firstLine="709"/>
        <w:jc w:val="both"/>
        <w:rPr>
          <w:sz w:val="28"/>
          <w:szCs w:val="28"/>
          <w:lang w:val="de-DE"/>
        </w:rPr>
      </w:pPr>
      <w:r w:rsidRPr="00A641F4">
        <w:rPr>
          <w:sz w:val="28"/>
          <w:szCs w:val="28"/>
          <w:lang w:val="de-DE"/>
        </w:rPr>
        <w:t xml:space="preserve">Hiện trạng các loại đất trong phạm vi dự án bao gồm: </w:t>
      </w:r>
      <w:r w:rsidRPr="00A641F4">
        <w:rPr>
          <w:i/>
          <w:sz w:val="28"/>
          <w:szCs w:val="28"/>
          <w:lang w:val="de-DE"/>
        </w:rPr>
        <w:t>đất nông nghiệp,</w:t>
      </w:r>
      <w:r w:rsidRPr="00A641F4">
        <w:rPr>
          <w:sz w:val="28"/>
          <w:szCs w:val="28"/>
          <w:lang w:val="de-DE"/>
        </w:rPr>
        <w:t xml:space="preserve"> </w:t>
      </w:r>
      <w:r w:rsidRPr="00A641F4">
        <w:rPr>
          <w:i/>
          <w:sz w:val="28"/>
          <w:szCs w:val="28"/>
          <w:lang w:val="de-DE"/>
        </w:rPr>
        <w:t>đất ở, đất thương mại dịch vụ, đất sản xuất kinh doanh</w:t>
      </w:r>
      <w:r w:rsidRPr="00A641F4">
        <w:rPr>
          <w:sz w:val="28"/>
          <w:szCs w:val="28"/>
          <w:lang w:val="de-DE"/>
        </w:rPr>
        <w:t xml:space="preserve"> …………………….</w:t>
      </w:r>
    </w:p>
    <w:p w:rsidR="00145097" w:rsidRPr="00A641F4" w:rsidRDefault="00145097" w:rsidP="00145097">
      <w:pPr>
        <w:widowControl w:val="0"/>
        <w:spacing w:before="60" w:line="340" w:lineRule="atLeast"/>
        <w:ind w:firstLine="709"/>
        <w:jc w:val="both"/>
        <w:rPr>
          <w:b/>
          <w:sz w:val="28"/>
          <w:szCs w:val="28"/>
          <w:lang w:val="de-DE"/>
        </w:rPr>
      </w:pPr>
      <w:r w:rsidRPr="00A641F4">
        <w:rPr>
          <w:b/>
          <w:sz w:val="28"/>
          <w:szCs w:val="28"/>
          <w:lang w:val="de-DE"/>
        </w:rPr>
        <w:t>3. Tiến độ thực hiện công tác bồi thường, hỗ trợ, tái định cư</w:t>
      </w:r>
    </w:p>
    <w:p w:rsidR="00145097" w:rsidRPr="00A641F4" w:rsidRDefault="00145097" w:rsidP="00145097">
      <w:pPr>
        <w:widowControl w:val="0"/>
        <w:spacing w:before="60" w:line="340" w:lineRule="atLeast"/>
        <w:ind w:firstLine="709"/>
        <w:jc w:val="both"/>
        <w:rPr>
          <w:sz w:val="28"/>
          <w:szCs w:val="28"/>
          <w:lang w:val="nl-NL"/>
        </w:rPr>
      </w:pPr>
      <w:r w:rsidRPr="00A641F4">
        <w:rPr>
          <w:sz w:val="28"/>
          <w:szCs w:val="28"/>
          <w:lang w:val="nl-NL"/>
        </w:rPr>
        <w:t>Thời gian thực hiện: Bắt đầu từ....................... đến ..............................</w:t>
      </w:r>
    </w:p>
    <w:p w:rsidR="00145097" w:rsidRPr="00A641F4" w:rsidRDefault="00145097" w:rsidP="00145097">
      <w:pPr>
        <w:widowControl w:val="0"/>
        <w:spacing w:before="60" w:line="340" w:lineRule="atLeast"/>
        <w:ind w:firstLine="709"/>
        <w:jc w:val="both"/>
        <w:rPr>
          <w:b/>
          <w:sz w:val="28"/>
          <w:szCs w:val="28"/>
          <w:lang w:val="nl-NL"/>
        </w:rPr>
      </w:pPr>
      <w:r w:rsidRPr="00A641F4">
        <w:rPr>
          <w:b/>
          <w:sz w:val="28"/>
          <w:szCs w:val="28"/>
          <w:lang w:val="de-DE"/>
        </w:rPr>
        <w:t xml:space="preserve">4. </w:t>
      </w:r>
      <w:r w:rsidRPr="00A641F4">
        <w:rPr>
          <w:b/>
          <w:sz w:val="28"/>
          <w:szCs w:val="28"/>
          <w:lang w:val="nl-NL"/>
        </w:rPr>
        <w:t>Kế hoạch điều tra, khảo sát, đo đạc, kiểm đếm</w:t>
      </w:r>
    </w:p>
    <w:p w:rsidR="00145097" w:rsidRPr="00A641F4" w:rsidRDefault="00145097" w:rsidP="00145097">
      <w:pPr>
        <w:widowControl w:val="0"/>
        <w:spacing w:before="60" w:line="340" w:lineRule="atLeast"/>
        <w:ind w:firstLine="709"/>
        <w:jc w:val="both"/>
        <w:rPr>
          <w:sz w:val="28"/>
          <w:szCs w:val="28"/>
          <w:lang w:val="nl-NL"/>
        </w:rPr>
      </w:pPr>
      <w:r w:rsidRPr="00A641F4">
        <w:rPr>
          <w:sz w:val="28"/>
          <w:szCs w:val="28"/>
          <w:lang w:val="nl-NL"/>
        </w:rPr>
        <w:t>Thời gian thực hiện: Bắt đầu từ....................... đến ..............................</w:t>
      </w:r>
    </w:p>
    <w:p w:rsidR="00145097" w:rsidRPr="00A641F4" w:rsidRDefault="00145097" w:rsidP="00145097">
      <w:pPr>
        <w:widowControl w:val="0"/>
        <w:spacing w:before="60" w:line="340" w:lineRule="atLeast"/>
        <w:ind w:firstLine="709"/>
        <w:jc w:val="both"/>
        <w:rPr>
          <w:b/>
          <w:sz w:val="28"/>
          <w:szCs w:val="28"/>
          <w:lang w:val="nl-NL"/>
        </w:rPr>
      </w:pPr>
      <w:r w:rsidRPr="00A641F4">
        <w:rPr>
          <w:b/>
          <w:sz w:val="28"/>
          <w:szCs w:val="28"/>
          <w:lang w:val="nl-NL"/>
        </w:rPr>
        <w:t xml:space="preserve">5. </w:t>
      </w:r>
      <w:r w:rsidRPr="00A641F4">
        <w:rPr>
          <w:b/>
          <w:sz w:val="28"/>
          <w:szCs w:val="28"/>
          <w:lang w:val="vi-VN"/>
        </w:rPr>
        <w:t>Dự kiến về kế hoạch di chuyển và địa điểm bố trí tái định cư</w:t>
      </w:r>
    </w:p>
    <w:p w:rsidR="00145097" w:rsidRPr="00A641F4" w:rsidRDefault="00145097" w:rsidP="00145097">
      <w:pPr>
        <w:widowControl w:val="0"/>
        <w:spacing w:before="60" w:line="340" w:lineRule="atLeast"/>
        <w:ind w:firstLine="709"/>
        <w:jc w:val="both"/>
        <w:rPr>
          <w:sz w:val="28"/>
          <w:szCs w:val="28"/>
          <w:lang w:val="nl-NL"/>
        </w:rPr>
      </w:pPr>
      <w:r w:rsidRPr="00A641F4">
        <w:rPr>
          <w:sz w:val="28"/>
          <w:szCs w:val="28"/>
          <w:lang w:val="nl-NL"/>
        </w:rPr>
        <w:t>- Dự kiến kế hoạch di chuyển: Bắt đầu từ....................... đến ............</w:t>
      </w:r>
    </w:p>
    <w:p w:rsidR="00145097" w:rsidRPr="00A641F4" w:rsidRDefault="00145097" w:rsidP="00145097">
      <w:pPr>
        <w:widowControl w:val="0"/>
        <w:spacing w:before="60" w:line="340" w:lineRule="atLeast"/>
        <w:ind w:firstLine="709"/>
        <w:jc w:val="both"/>
        <w:rPr>
          <w:sz w:val="28"/>
          <w:szCs w:val="28"/>
          <w:lang w:val="nl-NL"/>
        </w:rPr>
      </w:pPr>
      <w:r w:rsidRPr="00A641F4">
        <w:rPr>
          <w:sz w:val="28"/>
          <w:szCs w:val="28"/>
          <w:lang w:val="nl-NL"/>
        </w:rPr>
        <w:t>- Địa điểm bố trí tái định cư: .....................................................</w:t>
      </w:r>
    </w:p>
    <w:p w:rsidR="00145097" w:rsidRPr="00A641F4" w:rsidRDefault="00145097" w:rsidP="00145097">
      <w:pPr>
        <w:widowControl w:val="0"/>
        <w:spacing w:before="60" w:line="340" w:lineRule="atLeast"/>
        <w:ind w:firstLine="709"/>
        <w:jc w:val="both"/>
        <w:rPr>
          <w:b/>
          <w:sz w:val="28"/>
          <w:szCs w:val="28"/>
          <w:lang w:val="nl-NL"/>
        </w:rPr>
      </w:pPr>
      <w:r w:rsidRPr="00A641F4">
        <w:rPr>
          <w:sz w:val="28"/>
          <w:szCs w:val="28"/>
          <w:lang w:val="nl-NL"/>
        </w:rPr>
        <w:t>- Địa điểm di chuyển mồ mả: ....................................................</w:t>
      </w:r>
    </w:p>
    <w:p w:rsidR="00145097" w:rsidRPr="00A641F4" w:rsidRDefault="00145097" w:rsidP="00145097">
      <w:pPr>
        <w:widowControl w:val="0"/>
        <w:spacing w:before="60" w:line="340" w:lineRule="atLeast"/>
        <w:ind w:firstLine="709"/>
        <w:jc w:val="both"/>
        <w:rPr>
          <w:b/>
          <w:strike/>
          <w:sz w:val="28"/>
          <w:szCs w:val="28"/>
          <w:lang w:val="nl-NL"/>
        </w:rPr>
      </w:pPr>
      <w:r w:rsidRPr="00A641F4">
        <w:rPr>
          <w:b/>
          <w:sz w:val="28"/>
          <w:szCs w:val="28"/>
          <w:lang w:val="nl-NL"/>
        </w:rPr>
        <w:t>6. Khái toán tổng kinh phí bồi thường, hỗ trợ, tái định cư</w:t>
      </w:r>
    </w:p>
    <w:p w:rsidR="00145097" w:rsidRPr="00A641F4" w:rsidRDefault="00145097" w:rsidP="00145097">
      <w:pPr>
        <w:spacing w:before="60" w:line="340" w:lineRule="atLeast"/>
        <w:ind w:firstLine="709"/>
        <w:jc w:val="both"/>
        <w:rPr>
          <w:b/>
          <w:sz w:val="28"/>
          <w:szCs w:val="28"/>
          <w:lang w:val="nl-NL"/>
        </w:rPr>
      </w:pPr>
      <w:r w:rsidRPr="00A641F4">
        <w:rPr>
          <w:sz w:val="28"/>
          <w:szCs w:val="28"/>
          <w:lang w:val="nl-NL"/>
        </w:rPr>
        <w:t>Tổng khái toán kinh phí bồi thường, hỗ trợ, tái định cư để giải phóng mặt bằng thực hiện dự án ..................................... là:………………đồng</w:t>
      </w:r>
    </w:p>
    <w:p w:rsidR="00145097" w:rsidRPr="00A641F4" w:rsidRDefault="00145097" w:rsidP="00145097">
      <w:pPr>
        <w:spacing w:before="60" w:line="340" w:lineRule="atLeast"/>
        <w:ind w:firstLine="709"/>
        <w:jc w:val="both"/>
        <w:rPr>
          <w:sz w:val="28"/>
          <w:szCs w:val="28"/>
        </w:rPr>
      </w:pPr>
      <w:r w:rsidRPr="00A641F4">
        <w:rPr>
          <w:sz w:val="28"/>
          <w:szCs w:val="28"/>
        </w:rPr>
        <w:t>Trong đó:</w:t>
      </w:r>
    </w:p>
    <w:tbl>
      <w:tblPr>
        <w:tblW w:w="9086" w:type="dxa"/>
        <w:tblInd w:w="94" w:type="dxa"/>
        <w:tblLook w:val="0000" w:firstRow="0" w:lastRow="0" w:firstColumn="0" w:lastColumn="0" w:noHBand="0" w:noVBand="0"/>
      </w:tblPr>
      <w:tblGrid>
        <w:gridCol w:w="1080"/>
        <w:gridCol w:w="8006"/>
      </w:tblGrid>
      <w:tr w:rsidR="00145097" w:rsidRPr="00A641F4" w:rsidTr="007947A8">
        <w:trPr>
          <w:trHeight w:val="375"/>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Bồi thường về đất: …………………………………………</w:t>
            </w:r>
          </w:p>
        </w:tc>
      </w:tr>
      <w:tr w:rsidR="00145097" w:rsidRPr="00A641F4" w:rsidTr="007947A8">
        <w:trPr>
          <w:trHeight w:val="80"/>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Bồi thường, hỗ trợ nhà, công trình vật kiến trúc:………….</w:t>
            </w:r>
          </w:p>
        </w:tc>
      </w:tr>
      <w:tr w:rsidR="00145097" w:rsidRPr="00A641F4" w:rsidTr="007947A8">
        <w:trPr>
          <w:trHeight w:val="375"/>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Bồi thường cây trồng, vật nuôi:…………………………….</w:t>
            </w:r>
          </w:p>
        </w:tc>
      </w:tr>
      <w:tr w:rsidR="00145097" w:rsidRPr="00A641F4" w:rsidTr="007947A8">
        <w:trPr>
          <w:trHeight w:val="375"/>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Chi phí hỗ trợ:……………………………………………...,</w:t>
            </w:r>
          </w:p>
        </w:tc>
      </w:tr>
      <w:tr w:rsidR="00145097" w:rsidRPr="00A641F4" w:rsidTr="007947A8">
        <w:trPr>
          <w:trHeight w:val="375"/>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Chi phí tháo dỡ, di chuyển công trình:………..……………</w:t>
            </w:r>
          </w:p>
        </w:tc>
      </w:tr>
      <w:tr w:rsidR="00145097" w:rsidRPr="00A641F4" w:rsidTr="007947A8">
        <w:trPr>
          <w:trHeight w:val="375"/>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Chi phí tổ chức thực hiện:………………………………….</w:t>
            </w:r>
          </w:p>
        </w:tc>
      </w:tr>
      <w:tr w:rsidR="00145097" w:rsidRPr="00A641F4" w:rsidTr="007947A8">
        <w:trPr>
          <w:trHeight w:val="375"/>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Chi phí cưỡng chế:…………………………………….……</w:t>
            </w:r>
          </w:p>
        </w:tc>
      </w:tr>
      <w:tr w:rsidR="00145097" w:rsidRPr="00A641F4" w:rsidTr="007947A8">
        <w:trPr>
          <w:trHeight w:val="750"/>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Chi phí chuyển đổi đất trồng lúa sang sử dụng vào mục đích phi nông nghiệp:……………………………………………………..</w:t>
            </w:r>
          </w:p>
        </w:tc>
      </w:tr>
      <w:tr w:rsidR="00145097" w:rsidRPr="00A641F4" w:rsidTr="007947A8">
        <w:trPr>
          <w:trHeight w:val="375"/>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Chi phí lập trích đo địa chính (trích lục):…….………………</w:t>
            </w:r>
          </w:p>
        </w:tc>
      </w:tr>
      <w:tr w:rsidR="00145097" w:rsidRPr="00A641F4" w:rsidTr="007947A8">
        <w:trPr>
          <w:trHeight w:val="375"/>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Chi phí khác:………………………………………………….</w:t>
            </w:r>
          </w:p>
        </w:tc>
      </w:tr>
      <w:tr w:rsidR="00145097" w:rsidRPr="00A641F4" w:rsidTr="007947A8">
        <w:trPr>
          <w:trHeight w:val="375"/>
        </w:trPr>
        <w:tc>
          <w:tcPr>
            <w:tcW w:w="1080" w:type="dxa"/>
            <w:tcBorders>
              <w:top w:val="nil"/>
              <w:left w:val="nil"/>
              <w:bottom w:val="nil"/>
              <w:right w:val="nil"/>
            </w:tcBorders>
            <w:shd w:val="clear" w:color="auto" w:fill="auto"/>
            <w:noWrap/>
            <w:vAlign w:val="center"/>
          </w:tcPr>
          <w:p w:rsidR="00145097" w:rsidRPr="00A641F4" w:rsidRDefault="00145097" w:rsidP="007947A8">
            <w:pPr>
              <w:spacing w:before="60" w:line="340" w:lineRule="atLeast"/>
              <w:ind w:firstLine="709"/>
              <w:rPr>
                <w:sz w:val="28"/>
                <w:szCs w:val="28"/>
              </w:rPr>
            </w:pPr>
          </w:p>
        </w:tc>
        <w:tc>
          <w:tcPr>
            <w:tcW w:w="8006" w:type="dxa"/>
            <w:tcBorders>
              <w:top w:val="nil"/>
              <w:left w:val="nil"/>
              <w:bottom w:val="nil"/>
              <w:right w:val="nil"/>
            </w:tcBorders>
            <w:shd w:val="clear" w:color="auto" w:fill="auto"/>
            <w:vAlign w:val="bottom"/>
          </w:tcPr>
          <w:p w:rsidR="00145097" w:rsidRPr="00A641F4" w:rsidRDefault="00145097" w:rsidP="007947A8">
            <w:pPr>
              <w:spacing w:before="60" w:line="340" w:lineRule="atLeast"/>
              <w:jc w:val="both"/>
              <w:rPr>
                <w:sz w:val="28"/>
                <w:szCs w:val="28"/>
              </w:rPr>
            </w:pPr>
            <w:r w:rsidRPr="00A641F4">
              <w:rPr>
                <w:sz w:val="28"/>
                <w:szCs w:val="28"/>
              </w:rPr>
              <w:t>+ Chi phí dự phòng :…………………………….……….</w:t>
            </w:r>
          </w:p>
        </w:tc>
      </w:tr>
    </w:tbl>
    <w:p w:rsidR="00145097" w:rsidRPr="00A641F4" w:rsidRDefault="00DD7395" w:rsidP="00145097">
      <w:pPr>
        <w:spacing w:before="60"/>
        <w:ind w:firstLine="709"/>
        <w:jc w:val="center"/>
        <w:rPr>
          <w:i/>
          <w:sz w:val="28"/>
          <w:szCs w:val="28"/>
          <w:lang w:val="nl-NL"/>
        </w:rPr>
      </w:pPr>
      <w:r w:rsidRPr="00A641F4">
        <w:rPr>
          <w:i/>
          <w:sz w:val="28"/>
          <w:szCs w:val="28"/>
          <w:lang w:val="nl-NL"/>
        </w:rPr>
        <w:t>(</w:t>
      </w:r>
      <w:r w:rsidR="00145097" w:rsidRPr="00A641F4">
        <w:rPr>
          <w:i/>
          <w:sz w:val="28"/>
          <w:szCs w:val="28"/>
          <w:lang w:val="nl-NL"/>
        </w:rPr>
        <w:t>Có phụ lục chi tiết kèm theo)</w:t>
      </w:r>
    </w:p>
    <w:p w:rsidR="00145097" w:rsidRPr="00A641F4" w:rsidRDefault="00145097" w:rsidP="00145097">
      <w:pPr>
        <w:widowControl w:val="0"/>
        <w:spacing w:before="60" w:line="340" w:lineRule="atLeast"/>
        <w:ind w:firstLine="709"/>
        <w:jc w:val="both"/>
        <w:rPr>
          <w:b/>
          <w:sz w:val="28"/>
          <w:szCs w:val="28"/>
          <w:lang w:val="de-DE"/>
        </w:rPr>
      </w:pPr>
      <w:r w:rsidRPr="00A641F4">
        <w:rPr>
          <w:b/>
          <w:sz w:val="28"/>
          <w:szCs w:val="28"/>
          <w:lang w:val="de-DE"/>
        </w:rPr>
        <w:t>7. Giao nhiệm vụ lập, thực hiện phương án bồi thường, hỗ trợ, tái định cư</w:t>
      </w:r>
    </w:p>
    <w:p w:rsidR="00145097" w:rsidRPr="00A641F4" w:rsidRDefault="00145097" w:rsidP="00145097">
      <w:pPr>
        <w:widowControl w:val="0"/>
        <w:spacing w:before="60" w:line="340" w:lineRule="atLeast"/>
        <w:ind w:firstLine="709"/>
        <w:jc w:val="both"/>
        <w:rPr>
          <w:spacing w:val="-4"/>
          <w:sz w:val="28"/>
          <w:szCs w:val="28"/>
          <w:lang w:val="de-DE"/>
        </w:rPr>
      </w:pPr>
      <w:r w:rsidRPr="00A641F4">
        <w:rPr>
          <w:rFonts w:eastAsia="Calibri"/>
          <w:spacing w:val="-4"/>
          <w:sz w:val="28"/>
          <w:szCs w:val="28"/>
          <w:lang w:val="de-DE"/>
        </w:rPr>
        <w:t xml:space="preserve">UBND huyện, thị xã, thành phố hoặc Trung tâm Phát triển quỹ đất Thanh Hóa (đối với dự án do Trung tâm thực hiện) </w:t>
      </w:r>
      <w:r w:rsidRPr="00A641F4">
        <w:rPr>
          <w:spacing w:val="-4"/>
          <w:sz w:val="28"/>
          <w:szCs w:val="28"/>
          <w:lang w:val="de-DE"/>
        </w:rPr>
        <w:t xml:space="preserve">có trách nhiệm tổ chức thực hiện công </w:t>
      </w:r>
      <w:r w:rsidRPr="00A641F4">
        <w:rPr>
          <w:spacing w:val="-4"/>
          <w:sz w:val="28"/>
          <w:szCs w:val="28"/>
          <w:lang w:val="de-DE"/>
        </w:rPr>
        <w:lastRenderedPageBreak/>
        <w:t>tác bồi thường, hỗ trợ, tái định cư theo các quy định hiện hành của Nhà nước.</w:t>
      </w:r>
      <w:r w:rsidRPr="00A641F4">
        <w:rPr>
          <w:spacing w:val="-4"/>
          <w:sz w:val="28"/>
          <w:szCs w:val="28"/>
          <w:vertAlign w:val="superscript"/>
          <w:lang w:val="de-DE"/>
        </w:rPr>
        <w:t>(1)</w:t>
      </w:r>
    </w:p>
    <w:p w:rsidR="00145097" w:rsidRPr="00A641F4" w:rsidRDefault="00145097" w:rsidP="00145097">
      <w:pPr>
        <w:widowControl w:val="0"/>
        <w:spacing w:before="60" w:line="340" w:lineRule="atLeast"/>
        <w:ind w:firstLine="709"/>
        <w:jc w:val="both"/>
        <w:rPr>
          <w:sz w:val="28"/>
          <w:szCs w:val="28"/>
          <w:lang w:val="de-DE"/>
        </w:rPr>
      </w:pPr>
      <w:r w:rsidRPr="00A641F4">
        <w:rPr>
          <w:rFonts w:eastAsia="Calibri"/>
          <w:sz w:val="28"/>
          <w:szCs w:val="28"/>
          <w:lang w:val="de-DE"/>
        </w:rPr>
        <w:t xml:space="preserve">Hội đồng bồi thường, hỗ trợ và tái định cư do UBND huyện, thị xã, thành phố thành lập </w:t>
      </w:r>
      <w:r w:rsidRPr="00A641F4">
        <w:rPr>
          <w:sz w:val="28"/>
          <w:szCs w:val="28"/>
          <w:lang w:val="de-DE"/>
        </w:rPr>
        <w:t>có trách nhiệm tổ chức thực hiện công tác bồi thường, hỗ trợ, tái định cư theo các quy định hiện hành của Nhà nước.</w:t>
      </w:r>
      <w:r w:rsidRPr="00A641F4">
        <w:rPr>
          <w:sz w:val="28"/>
          <w:szCs w:val="28"/>
          <w:vertAlign w:val="superscript"/>
          <w:lang w:val="de-DE"/>
        </w:rPr>
        <w:t>(2)</w:t>
      </w:r>
    </w:p>
    <w:p w:rsidR="00145097" w:rsidRPr="00A641F4" w:rsidRDefault="00145097" w:rsidP="00145097">
      <w:pPr>
        <w:widowControl w:val="0"/>
        <w:spacing w:before="60" w:line="340" w:lineRule="atLeast"/>
        <w:ind w:firstLine="709"/>
        <w:jc w:val="both"/>
        <w:rPr>
          <w:szCs w:val="28"/>
          <w:lang w:val="de-DE"/>
        </w:rPr>
      </w:pPr>
    </w:p>
    <w:tbl>
      <w:tblPr>
        <w:tblW w:w="9464" w:type="dxa"/>
        <w:tblInd w:w="-34" w:type="dxa"/>
        <w:tblLook w:val="04A0" w:firstRow="1" w:lastRow="0" w:firstColumn="1" w:lastColumn="0" w:noHBand="0" w:noVBand="1"/>
      </w:tblPr>
      <w:tblGrid>
        <w:gridCol w:w="4563"/>
        <w:gridCol w:w="4901"/>
      </w:tblGrid>
      <w:tr w:rsidR="00145097" w:rsidRPr="00A641F4" w:rsidTr="007947A8">
        <w:tc>
          <w:tcPr>
            <w:tcW w:w="4563" w:type="dxa"/>
          </w:tcPr>
          <w:p w:rsidR="00145097" w:rsidRPr="00A641F4" w:rsidRDefault="00145097" w:rsidP="007947A8">
            <w:pPr>
              <w:spacing w:line="240" w:lineRule="atLeast"/>
              <w:ind w:left="34"/>
              <w:rPr>
                <w:b/>
                <w:szCs w:val="28"/>
                <w:lang w:val="vi-VN"/>
              </w:rPr>
            </w:pPr>
            <w:r w:rsidRPr="00A641F4">
              <w:rPr>
                <w:b/>
                <w:i/>
                <w:szCs w:val="28"/>
                <w:lang w:val="vi-VN"/>
              </w:rPr>
              <w:t>Nơi nhận:</w:t>
            </w:r>
          </w:p>
          <w:p w:rsidR="00145097" w:rsidRPr="00A641F4" w:rsidRDefault="00145097" w:rsidP="007947A8">
            <w:pPr>
              <w:tabs>
                <w:tab w:val="left" w:pos="6960"/>
              </w:tabs>
              <w:ind w:left="34"/>
              <w:rPr>
                <w:szCs w:val="28"/>
              </w:rPr>
            </w:pPr>
            <w:r w:rsidRPr="00A641F4">
              <w:rPr>
                <w:szCs w:val="28"/>
                <w:lang w:val="vi-VN"/>
              </w:rPr>
              <w:t xml:space="preserve">- </w:t>
            </w:r>
            <w:r w:rsidRPr="00A641F4">
              <w:rPr>
                <w:szCs w:val="28"/>
              </w:rPr>
              <w:t>Sở Tài nguyên và Môi trường hoặc</w:t>
            </w:r>
          </w:p>
          <w:p w:rsidR="00145097" w:rsidRPr="00A641F4" w:rsidRDefault="00145097" w:rsidP="007947A8">
            <w:pPr>
              <w:tabs>
                <w:tab w:val="left" w:pos="6960"/>
              </w:tabs>
              <w:ind w:left="34"/>
              <w:rPr>
                <w:szCs w:val="28"/>
                <w:lang w:val="de-DE"/>
              </w:rPr>
            </w:pPr>
            <w:r w:rsidRPr="00A641F4">
              <w:rPr>
                <w:szCs w:val="28"/>
              </w:rPr>
              <w:t>Phòng Tài nguyên và Môi trường (t/đ)</w:t>
            </w:r>
            <w:r w:rsidRPr="00A641F4">
              <w:rPr>
                <w:szCs w:val="28"/>
                <w:lang w:val="de-DE"/>
              </w:rPr>
              <w:t>;</w:t>
            </w:r>
          </w:p>
          <w:p w:rsidR="00145097" w:rsidRPr="00A641F4" w:rsidRDefault="00145097" w:rsidP="007947A8">
            <w:pPr>
              <w:ind w:left="34"/>
              <w:rPr>
                <w:szCs w:val="28"/>
                <w:lang w:val="de-DE"/>
              </w:rPr>
            </w:pPr>
            <w:r w:rsidRPr="00A641F4">
              <w:rPr>
                <w:szCs w:val="28"/>
                <w:lang w:val="vi-VN"/>
              </w:rPr>
              <w:t>- Lưu</w:t>
            </w:r>
            <w:r w:rsidRPr="00A641F4">
              <w:rPr>
                <w:szCs w:val="28"/>
                <w:lang w:val="de-DE"/>
              </w:rPr>
              <w:t>: ….</w:t>
            </w:r>
          </w:p>
        </w:tc>
        <w:tc>
          <w:tcPr>
            <w:tcW w:w="4901" w:type="dxa"/>
          </w:tcPr>
          <w:p w:rsidR="00145097" w:rsidRPr="00A641F4" w:rsidRDefault="00145097" w:rsidP="007947A8">
            <w:pPr>
              <w:jc w:val="center"/>
              <w:rPr>
                <w:b/>
                <w:sz w:val="26"/>
                <w:szCs w:val="28"/>
                <w:lang w:val="de-DE"/>
              </w:rPr>
            </w:pPr>
            <w:r w:rsidRPr="00A641F4">
              <w:rPr>
                <w:b/>
                <w:sz w:val="26"/>
                <w:szCs w:val="28"/>
                <w:lang w:val="de-DE"/>
              </w:rPr>
              <w:t>ĐẠI DIỆN CƠ QUAN LẬP KẾ HOẠCH</w:t>
            </w:r>
          </w:p>
          <w:p w:rsidR="00145097" w:rsidRPr="00A641F4" w:rsidRDefault="00145097" w:rsidP="007947A8">
            <w:pPr>
              <w:jc w:val="center"/>
              <w:rPr>
                <w:b/>
                <w:i/>
                <w:szCs w:val="28"/>
                <w:lang w:val="de-DE"/>
              </w:rPr>
            </w:pPr>
            <w:r w:rsidRPr="00A641F4">
              <w:rPr>
                <w:i/>
                <w:szCs w:val="28"/>
                <w:lang w:val="de-DE"/>
              </w:rPr>
              <w:t>(Ký, ghi rõ họ tên và đóng dấu)</w:t>
            </w:r>
          </w:p>
        </w:tc>
      </w:tr>
    </w:tbl>
    <w:p w:rsidR="00145097" w:rsidRPr="00A641F4" w:rsidRDefault="00145097" w:rsidP="00145097">
      <w:pPr>
        <w:widowControl w:val="0"/>
        <w:spacing w:before="60"/>
        <w:jc w:val="both"/>
        <w:rPr>
          <w:rFonts w:eastAsia="Calibri"/>
          <w:szCs w:val="28"/>
          <w:lang w:val="de-DE"/>
        </w:rPr>
      </w:pPr>
    </w:p>
    <w:p w:rsidR="00145097" w:rsidRPr="00A641F4" w:rsidRDefault="00145097" w:rsidP="00145097">
      <w:pPr>
        <w:widowControl w:val="0"/>
        <w:spacing w:before="60"/>
        <w:jc w:val="both"/>
        <w:rPr>
          <w:rFonts w:eastAsia="Calibri"/>
          <w:szCs w:val="28"/>
          <w:lang w:val="de-DE"/>
        </w:rPr>
      </w:pPr>
    </w:p>
    <w:p w:rsidR="00145097" w:rsidRPr="00A641F4" w:rsidRDefault="00145097" w:rsidP="00145097">
      <w:pPr>
        <w:widowControl w:val="0"/>
        <w:numPr>
          <w:ilvl w:val="0"/>
          <w:numId w:val="1"/>
        </w:numPr>
        <w:spacing w:before="60"/>
        <w:jc w:val="both"/>
        <w:rPr>
          <w:rFonts w:eastAsia="Calibri"/>
          <w:szCs w:val="28"/>
          <w:lang w:val="de-DE"/>
        </w:rPr>
      </w:pPr>
      <w:r w:rsidRPr="00A641F4">
        <w:rPr>
          <w:rFonts w:eastAsia="Calibri"/>
          <w:szCs w:val="28"/>
          <w:lang w:val="de-DE"/>
        </w:rPr>
        <w:t>Đối với trường hợp UBND tỉnh phê duyệt;</w:t>
      </w:r>
    </w:p>
    <w:p w:rsidR="00145097" w:rsidRPr="00A641F4" w:rsidRDefault="00145097" w:rsidP="00145097">
      <w:pPr>
        <w:widowControl w:val="0"/>
        <w:numPr>
          <w:ilvl w:val="0"/>
          <w:numId w:val="1"/>
        </w:numPr>
        <w:spacing w:before="60"/>
        <w:jc w:val="both"/>
        <w:rPr>
          <w:rFonts w:eastAsia="Calibri"/>
          <w:szCs w:val="28"/>
          <w:lang w:val="de-DE"/>
        </w:rPr>
      </w:pPr>
      <w:r w:rsidRPr="00A641F4">
        <w:rPr>
          <w:rFonts w:eastAsia="Calibri"/>
          <w:szCs w:val="28"/>
          <w:lang w:val="de-DE"/>
        </w:rPr>
        <w:t>Đối với trường hợp UBND huyện phê duyệt;</w:t>
      </w:r>
    </w:p>
    <w:p w:rsidR="00145097" w:rsidRPr="00A641F4" w:rsidRDefault="00145097" w:rsidP="00145097">
      <w:pPr>
        <w:widowControl w:val="0"/>
        <w:spacing w:before="60"/>
        <w:jc w:val="both"/>
        <w:rPr>
          <w:rFonts w:eastAsia="Calibri"/>
          <w:szCs w:val="28"/>
          <w:lang w:val="de-DE"/>
        </w:rPr>
      </w:pPr>
    </w:p>
    <w:p w:rsidR="00145097" w:rsidRPr="00A641F4" w:rsidRDefault="00145097" w:rsidP="00145097">
      <w:pPr>
        <w:widowControl w:val="0"/>
        <w:spacing w:before="60"/>
        <w:jc w:val="both"/>
        <w:rPr>
          <w:rFonts w:eastAsia="Calibri"/>
          <w:szCs w:val="28"/>
          <w:lang w:val="de-DE"/>
        </w:rPr>
        <w:sectPr w:rsidR="00145097" w:rsidRPr="00A641F4" w:rsidSect="00B22004">
          <w:pgSz w:w="11909" w:h="16834" w:code="9"/>
          <w:pgMar w:top="1021" w:right="1134" w:bottom="794" w:left="1701" w:header="454" w:footer="0" w:gutter="0"/>
          <w:pgNumType w:start="1"/>
          <w:cols w:space="720"/>
          <w:docGrid w:linePitch="360"/>
        </w:sectPr>
      </w:pPr>
    </w:p>
    <w:p w:rsidR="00145097" w:rsidRPr="00A641F4" w:rsidRDefault="00145097" w:rsidP="00145097">
      <w:pPr>
        <w:widowControl w:val="0"/>
        <w:spacing w:before="60"/>
        <w:jc w:val="both"/>
        <w:rPr>
          <w:rFonts w:eastAsia="Calibri"/>
          <w:szCs w:val="28"/>
          <w:lang w:val="de-DE"/>
        </w:rPr>
      </w:pPr>
    </w:p>
    <w:p w:rsidR="00145097" w:rsidRPr="00A641F4" w:rsidRDefault="00956CA0" w:rsidP="00145097">
      <w:pPr>
        <w:autoSpaceDE w:val="0"/>
        <w:autoSpaceDN w:val="0"/>
        <w:spacing w:before="60" w:line="360" w:lineRule="exact"/>
        <w:jc w:val="center"/>
        <w:rPr>
          <w:b/>
          <w:szCs w:val="28"/>
          <w:lang w:val="nl-NL"/>
        </w:rPr>
      </w:pPr>
      <w:r>
        <w:rPr>
          <w:noProof/>
          <w:sz w:val="26"/>
          <w:szCs w:val="26"/>
          <w:lang w:val="en-GB" w:eastAsia="en-GB"/>
        </w:rPr>
        <mc:AlternateContent>
          <mc:Choice Requires="wps">
            <w:drawing>
              <wp:anchor distT="0" distB="0" distL="114300" distR="114300" simplePos="0" relativeHeight="251652608" behindDoc="0" locked="0" layoutInCell="1" allowOverlap="1">
                <wp:simplePos x="0" y="0"/>
                <wp:positionH relativeFrom="column">
                  <wp:posOffset>5030470</wp:posOffset>
                </wp:positionH>
                <wp:positionV relativeFrom="paragraph">
                  <wp:posOffset>-344805</wp:posOffset>
                </wp:positionV>
                <wp:extent cx="1028700" cy="342900"/>
                <wp:effectExtent l="0" t="0" r="19050" b="1905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rsidR="00145097" w:rsidRPr="009D0684" w:rsidRDefault="00145097" w:rsidP="00145097">
                            <w:r w:rsidRPr="009D0684">
                              <w:t xml:space="preserve">(Mẫu số </w:t>
                            </w:r>
                            <w:r w:rsidRPr="009D0684">
                              <w:rPr>
                                <w:lang w:val="vi-VN"/>
                              </w:rPr>
                              <w:t>02</w:t>
                            </w:r>
                            <w:r w:rsidRPr="009D068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96.1pt;margin-top:-27.15pt;width:8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" strokecolor="white">
                <v:textbox>
                  <w:txbxContent>
                    <w:p w:rsidR="00145097" w:rsidRPr="009D0684" w:rsidRDefault="00145097" w:rsidP="00145097">
                      <w:r w:rsidRPr="009D0684">
                        <w:t xml:space="preserve">(Mẫu số </w:t>
                      </w:r>
                      <w:r w:rsidRPr="009D0684">
                        <w:rPr>
                          <w:lang w:val="vi-VN"/>
                        </w:rPr>
                        <w:t>02</w:t>
                      </w:r>
                      <w:r w:rsidRPr="009D0684">
                        <w:t>)</w:t>
                      </w:r>
                    </w:p>
                  </w:txbxContent>
                </v:textbox>
              </v:shape>
            </w:pict>
          </mc:Fallback>
        </mc:AlternateContent>
      </w:r>
      <w:r w:rsidR="00145097" w:rsidRPr="00A641F4">
        <w:rPr>
          <w:b/>
          <w:sz w:val="26"/>
          <w:szCs w:val="26"/>
          <w:lang w:val="nl-NL"/>
        </w:rPr>
        <w:t>CỘNG HÒA XÃ HỘI CHỦ NGHĨA VIỆT NAM</w:t>
      </w:r>
    </w:p>
    <w:p w:rsidR="00145097" w:rsidRPr="00A641F4" w:rsidRDefault="00956CA0" w:rsidP="00145097">
      <w:pPr>
        <w:autoSpaceDE w:val="0"/>
        <w:autoSpaceDN w:val="0"/>
        <w:spacing w:after="80" w:line="360" w:lineRule="exact"/>
        <w:jc w:val="center"/>
        <w:rPr>
          <w:b/>
          <w:sz w:val="28"/>
          <w:szCs w:val="28"/>
          <w:lang w:val="nl-NL"/>
        </w:rPr>
      </w:pPr>
      <w:r>
        <w:rPr>
          <w:noProof/>
          <w:sz w:val="28"/>
          <w:szCs w:val="28"/>
          <w:lang w:val="en-GB" w:eastAsia="en-GB"/>
        </w:rPr>
        <mc:AlternateContent>
          <mc:Choice Requires="wps">
            <w:drawing>
              <wp:anchor distT="4294967295" distB="4294967295" distL="114300" distR="114300" simplePos="0" relativeHeight="251651584" behindDoc="0" locked="0" layoutInCell="1" allowOverlap="1">
                <wp:simplePos x="0" y="0"/>
                <wp:positionH relativeFrom="column">
                  <wp:posOffset>1942465</wp:posOffset>
                </wp:positionH>
                <wp:positionV relativeFrom="paragraph">
                  <wp:posOffset>251459</wp:posOffset>
                </wp:positionV>
                <wp:extent cx="2070100" cy="0"/>
                <wp:effectExtent l="0" t="0" r="25400" b="1905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52.95pt;margin-top:19.8pt;width:163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6d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"/>
            </w:pict>
          </mc:Fallback>
        </mc:AlternateContent>
      </w:r>
      <w:r w:rsidR="00145097" w:rsidRPr="00A641F4">
        <w:rPr>
          <w:b/>
          <w:sz w:val="28"/>
          <w:szCs w:val="28"/>
          <w:lang w:val="nl-NL"/>
        </w:rPr>
        <w:t>Độc lập - Tự do - Hạnh phúc</w:t>
      </w:r>
    </w:p>
    <w:p w:rsidR="00145097" w:rsidRPr="00A641F4" w:rsidRDefault="00145097" w:rsidP="00145097">
      <w:pPr>
        <w:autoSpaceDE w:val="0"/>
        <w:autoSpaceDN w:val="0"/>
        <w:jc w:val="both"/>
        <w:rPr>
          <w:sz w:val="20"/>
          <w:szCs w:val="28"/>
          <w:lang w:val="nl-NL"/>
        </w:rPr>
      </w:pPr>
    </w:p>
    <w:p w:rsidR="00145097" w:rsidRPr="00A641F4" w:rsidRDefault="00145097" w:rsidP="00145097">
      <w:pPr>
        <w:autoSpaceDE w:val="0"/>
        <w:autoSpaceDN w:val="0"/>
        <w:spacing w:before="60" w:after="60" w:line="252" w:lineRule="auto"/>
        <w:jc w:val="center"/>
        <w:rPr>
          <w:b/>
          <w:sz w:val="28"/>
          <w:szCs w:val="28"/>
          <w:lang w:val="nl-NL"/>
        </w:rPr>
      </w:pPr>
      <w:r w:rsidRPr="00A641F4">
        <w:rPr>
          <w:b/>
          <w:sz w:val="28"/>
          <w:szCs w:val="28"/>
          <w:lang w:val="nl-NL"/>
        </w:rPr>
        <w:t>BẢN CAM KẾT</w:t>
      </w:r>
    </w:p>
    <w:p w:rsidR="00145097" w:rsidRPr="00A641F4" w:rsidRDefault="00145097" w:rsidP="00145097">
      <w:pPr>
        <w:autoSpaceDE w:val="0"/>
        <w:autoSpaceDN w:val="0"/>
        <w:spacing w:before="60" w:after="60" w:line="252" w:lineRule="auto"/>
        <w:jc w:val="center"/>
        <w:rPr>
          <w:b/>
          <w:sz w:val="28"/>
          <w:szCs w:val="28"/>
          <w:lang w:val="nl-NL"/>
        </w:rPr>
      </w:pPr>
      <w:r w:rsidRPr="00A641F4">
        <w:rPr>
          <w:b/>
          <w:sz w:val="28"/>
          <w:szCs w:val="28"/>
          <w:lang w:val="nl-NL"/>
        </w:rPr>
        <w:t>Tiến độ giải phóng mặt bằng dự án: ....................................</w:t>
      </w:r>
    </w:p>
    <w:p w:rsidR="00145097" w:rsidRPr="00A641F4" w:rsidRDefault="00145097" w:rsidP="00145097">
      <w:pPr>
        <w:autoSpaceDE w:val="0"/>
        <w:autoSpaceDN w:val="0"/>
        <w:spacing w:before="60" w:after="60" w:line="252" w:lineRule="auto"/>
        <w:ind w:firstLine="567"/>
        <w:jc w:val="both"/>
        <w:rPr>
          <w:sz w:val="28"/>
          <w:szCs w:val="28"/>
          <w:lang w:val="nl-NL"/>
        </w:rPr>
      </w:pP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Thực hiện Quyết định số .../QĐ-UBND ngày .../.../... của UBND tỉnh về việc ban hành Kế hoạch hành động thực hiện Nghị quyết của Chính phủ, Nghị quyết của Tỉnh ủy, HĐND tỉnh về nhiệm vụ phát triển kinh tế - xã hội, quốc phòng - an ninh năm ...; Kế hoạch số .../KH-UBND ngày .../.../.... về kế hoạch giải phóng mặt bằng để thực hiện các dự án đầu tư có sử dụng đất trê</w:t>
      </w:r>
      <w:r w:rsidR="009C6522" w:rsidRPr="00A641F4">
        <w:rPr>
          <w:sz w:val="28"/>
          <w:szCs w:val="28"/>
          <w:lang w:val="nl-NL"/>
        </w:rPr>
        <w:t>n địa bàn tỉnh Thanh Hóa năm 20...</w:t>
      </w:r>
      <w:r w:rsidRPr="00A641F4">
        <w:rPr>
          <w:sz w:val="28"/>
          <w:szCs w:val="28"/>
          <w:lang w:val="nl-NL"/>
        </w:rPr>
        <w:t>;</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Hôm nay, ngày ... tháng ... năm 20</w:t>
      </w:r>
      <w:r w:rsidR="009C6522" w:rsidRPr="00A641F4">
        <w:rPr>
          <w:sz w:val="28"/>
          <w:szCs w:val="28"/>
          <w:lang w:val="nl-NL"/>
        </w:rPr>
        <w:t>...</w:t>
      </w:r>
      <w:r w:rsidRPr="00A641F4">
        <w:rPr>
          <w:sz w:val="28"/>
          <w:szCs w:val="28"/>
          <w:lang w:val="nl-NL"/>
        </w:rPr>
        <w:t>, tại UBND huyện/thị xã/thành phố..........</w:t>
      </w:r>
    </w:p>
    <w:p w:rsidR="00145097" w:rsidRPr="00A641F4" w:rsidRDefault="00145097" w:rsidP="00145097">
      <w:pPr>
        <w:autoSpaceDE w:val="0"/>
        <w:autoSpaceDN w:val="0"/>
        <w:spacing w:before="60" w:after="60" w:line="252" w:lineRule="auto"/>
        <w:ind w:firstLine="567"/>
        <w:jc w:val="both"/>
        <w:rPr>
          <w:b/>
          <w:sz w:val="28"/>
          <w:szCs w:val="28"/>
          <w:lang w:val="nl-NL"/>
        </w:rPr>
      </w:pPr>
      <w:r w:rsidRPr="00A641F4">
        <w:rPr>
          <w:b/>
          <w:sz w:val="28"/>
          <w:szCs w:val="28"/>
          <w:lang w:val="nl-NL"/>
        </w:rPr>
        <w:t>I. THÀNH PHẦN</w:t>
      </w:r>
    </w:p>
    <w:p w:rsidR="00145097" w:rsidRPr="00A641F4" w:rsidRDefault="00145097" w:rsidP="00145097">
      <w:pPr>
        <w:autoSpaceDE w:val="0"/>
        <w:autoSpaceDN w:val="0"/>
        <w:spacing w:before="60" w:after="60" w:line="252" w:lineRule="auto"/>
        <w:ind w:firstLine="567"/>
        <w:jc w:val="both"/>
        <w:rPr>
          <w:b/>
          <w:sz w:val="28"/>
          <w:szCs w:val="28"/>
          <w:lang w:val="nl-NL"/>
        </w:rPr>
      </w:pPr>
      <w:r w:rsidRPr="00A641F4">
        <w:rPr>
          <w:b/>
          <w:sz w:val="28"/>
          <w:szCs w:val="28"/>
          <w:lang w:val="nl-NL"/>
        </w:rPr>
        <w:t>1. Đại diện UBND huyện/thị xã/thành phố .....................</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 Ông (bà): ................... Chức vụ: Chủ tịch UBND cấp huyện.</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 Ông (bà): ................... Chức vụ: Trưởng phòng Tài nguyên Môi trường.</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 Ông (bà): ................... Chức vụ: Chủ tịch UBND cấp xã nơi có dự án.</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 Ông (bà): ................... Chức vụ: Công chức địa chính cấp xã nơi có dự án.</w:t>
      </w:r>
    </w:p>
    <w:p w:rsidR="00145097" w:rsidRPr="00A641F4" w:rsidRDefault="00145097" w:rsidP="00145097">
      <w:pPr>
        <w:autoSpaceDE w:val="0"/>
        <w:autoSpaceDN w:val="0"/>
        <w:spacing w:before="60" w:after="60" w:line="252" w:lineRule="auto"/>
        <w:ind w:firstLine="567"/>
        <w:jc w:val="both"/>
        <w:rPr>
          <w:b/>
          <w:sz w:val="28"/>
          <w:szCs w:val="28"/>
          <w:lang w:val="nl-NL"/>
        </w:rPr>
      </w:pPr>
      <w:r w:rsidRPr="00A641F4">
        <w:rPr>
          <w:b/>
          <w:sz w:val="28"/>
          <w:szCs w:val="28"/>
          <w:lang w:val="nl-NL"/>
        </w:rPr>
        <w:t>2. Đại diện Chủ đầu tư dự án .................................................................</w:t>
      </w:r>
    </w:p>
    <w:p w:rsidR="00145097" w:rsidRPr="00A641F4" w:rsidRDefault="00145097" w:rsidP="00145097">
      <w:pPr>
        <w:autoSpaceDE w:val="0"/>
        <w:autoSpaceDN w:val="0"/>
        <w:spacing w:before="60" w:after="60" w:line="252" w:lineRule="auto"/>
        <w:ind w:firstLine="567"/>
        <w:jc w:val="both"/>
        <w:rPr>
          <w:i/>
          <w:sz w:val="28"/>
          <w:szCs w:val="28"/>
          <w:lang w:val="nl-NL"/>
        </w:rPr>
      </w:pPr>
      <w:r w:rsidRPr="00A641F4">
        <w:rPr>
          <w:i/>
          <w:sz w:val="28"/>
          <w:szCs w:val="28"/>
          <w:lang w:val="nl-NL"/>
        </w:rPr>
        <w:t>Gồm đại diện theo pháp luật của Chủ đầu tư dự án và các thành phần có liên quan.</w:t>
      </w:r>
    </w:p>
    <w:p w:rsidR="00145097" w:rsidRPr="00A641F4" w:rsidRDefault="00145097" w:rsidP="00145097">
      <w:pPr>
        <w:numPr>
          <w:ilvl w:val="0"/>
          <w:numId w:val="2"/>
        </w:numPr>
        <w:autoSpaceDE w:val="0"/>
        <w:autoSpaceDN w:val="0"/>
        <w:spacing w:before="60" w:after="60" w:line="252" w:lineRule="auto"/>
        <w:jc w:val="both"/>
        <w:rPr>
          <w:sz w:val="28"/>
          <w:szCs w:val="28"/>
          <w:lang w:val="nl-NL"/>
        </w:rPr>
      </w:pPr>
      <w:r w:rsidRPr="00A641F4">
        <w:rPr>
          <w:sz w:val="28"/>
          <w:szCs w:val="28"/>
          <w:lang w:val="nl-NL"/>
        </w:rPr>
        <w:t>Ông (bà): ....................................... Chức vụ: ............................................</w:t>
      </w:r>
    </w:p>
    <w:p w:rsidR="00145097" w:rsidRPr="00A641F4" w:rsidRDefault="00145097" w:rsidP="00145097">
      <w:pPr>
        <w:autoSpaceDE w:val="0"/>
        <w:autoSpaceDN w:val="0"/>
        <w:spacing w:before="60" w:after="60" w:line="252" w:lineRule="auto"/>
        <w:ind w:firstLine="567"/>
        <w:jc w:val="both"/>
        <w:rPr>
          <w:b/>
          <w:sz w:val="28"/>
          <w:szCs w:val="28"/>
          <w:lang w:val="nl-NL"/>
        </w:rPr>
      </w:pPr>
      <w:r w:rsidRPr="00A641F4">
        <w:rPr>
          <w:b/>
          <w:sz w:val="28"/>
          <w:szCs w:val="28"/>
          <w:lang w:val="nl-NL"/>
        </w:rPr>
        <w:t>II. NỘI DUNG CAM KẾT</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Sau khi bàn bạc trao đổi, thống nhất tình hình triển khai thực hiện dự án (kế hoạch, tiến độ triển khai dự án, tình hình thực hiện giải phóng mặt bằng, khó khăn, vướng mắc, các giải pháp tháo gỡ khó khăn, vướng mắc...).</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UBND huyện/thị xã/thành phố ............ và ..................... - Chủ đầu tư dự án ............ thống nhất ký cam kết tiến độ giải phóng mặt bằng của dự án như sau:</w:t>
      </w:r>
    </w:p>
    <w:p w:rsidR="00145097" w:rsidRPr="00A641F4" w:rsidRDefault="00145097" w:rsidP="00145097">
      <w:pPr>
        <w:autoSpaceDE w:val="0"/>
        <w:autoSpaceDN w:val="0"/>
        <w:spacing w:before="60" w:after="60" w:line="252" w:lineRule="auto"/>
        <w:ind w:firstLine="567"/>
        <w:jc w:val="both"/>
        <w:rPr>
          <w:b/>
          <w:sz w:val="28"/>
          <w:szCs w:val="28"/>
          <w:lang w:val="nl-NL"/>
        </w:rPr>
      </w:pPr>
      <w:r w:rsidRPr="00A641F4">
        <w:rPr>
          <w:b/>
          <w:sz w:val="28"/>
          <w:szCs w:val="28"/>
          <w:lang w:val="nl-NL"/>
        </w:rPr>
        <w:t>1. UBND huyện/thị xã/ thành phố ................... cam kết:</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a) Thành lập (hoặc kiện toàn) Hội đồng bồi thường, hỗ trợ và tái định cư: Hoàn thành trước ngày .../.../.....</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b) Tiến độ thực hiện công tác đo đạc, kiểm đếm, xác định nguồn gốc sử dụng đất: ...............................................................................................................</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c) Tiến độ thực hiện thu hồi đất; phê duyệt phương án bồi thường, hỗ trợ, tái định cư: ...........................................................................................................</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d) Thời hạn bàn giao mặt bằng: ...................................................................</w:t>
      </w:r>
    </w:p>
    <w:p w:rsidR="00145097" w:rsidRPr="00A641F4" w:rsidRDefault="00145097" w:rsidP="00145097">
      <w:pPr>
        <w:autoSpaceDE w:val="0"/>
        <w:autoSpaceDN w:val="0"/>
        <w:spacing w:before="60" w:after="60" w:line="252" w:lineRule="auto"/>
        <w:ind w:firstLine="567"/>
        <w:jc w:val="both"/>
        <w:rPr>
          <w:b/>
          <w:sz w:val="28"/>
          <w:szCs w:val="28"/>
          <w:lang w:val="nl-NL"/>
        </w:rPr>
      </w:pPr>
      <w:r w:rsidRPr="00A641F4">
        <w:rPr>
          <w:b/>
          <w:sz w:val="28"/>
          <w:szCs w:val="28"/>
          <w:lang w:val="nl-NL"/>
        </w:rPr>
        <w:t>2. Chủ đầu tư dự án - .................................... cam kết:</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lastRenderedPageBreak/>
        <w:t>- Bố trí đủ nguồn vốn để chi trả kinh phí bồi thường, hỗ trợ, tái định cư theo đúng tiến độ;</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 Phối hợp chặt chẽ với UBND cấp huyện, UBND cấp xã và các đơn vị có liên quan thực hiện công tác bồi thường, giải phóng mặt bằng và tham gia giải quyết các vướng mắc, khiếu nại trong quá trình thực hiện;</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 Cam kết khác...</w:t>
      </w:r>
    </w:p>
    <w:p w:rsidR="00145097" w:rsidRPr="00A641F4" w:rsidRDefault="00145097" w:rsidP="00145097">
      <w:pPr>
        <w:autoSpaceDE w:val="0"/>
        <w:autoSpaceDN w:val="0"/>
        <w:spacing w:before="60" w:after="60" w:line="252" w:lineRule="auto"/>
        <w:ind w:firstLine="567"/>
        <w:jc w:val="both"/>
        <w:rPr>
          <w:b/>
          <w:sz w:val="28"/>
          <w:szCs w:val="28"/>
          <w:lang w:val="nl-NL"/>
        </w:rPr>
      </w:pPr>
      <w:r w:rsidRPr="00A641F4">
        <w:rPr>
          <w:b/>
          <w:sz w:val="28"/>
          <w:szCs w:val="28"/>
          <w:lang w:val="nl-NL"/>
        </w:rPr>
        <w:t>III. TRÁCH NHIỆM CỦA CÁC BÊN</w:t>
      </w:r>
    </w:p>
    <w:p w:rsidR="00145097" w:rsidRPr="00A641F4" w:rsidRDefault="00145097" w:rsidP="00145097">
      <w:pPr>
        <w:autoSpaceDE w:val="0"/>
        <w:autoSpaceDN w:val="0"/>
        <w:spacing w:before="60" w:after="60" w:line="252" w:lineRule="auto"/>
        <w:ind w:firstLine="567"/>
        <w:jc w:val="both"/>
        <w:rPr>
          <w:b/>
          <w:sz w:val="28"/>
          <w:szCs w:val="28"/>
          <w:lang w:val="nl-NL"/>
        </w:rPr>
      </w:pPr>
      <w:r w:rsidRPr="00A641F4">
        <w:rPr>
          <w:b/>
          <w:sz w:val="28"/>
          <w:szCs w:val="28"/>
          <w:lang w:val="nl-NL"/>
        </w:rPr>
        <w:t>1. Trách nhiệm của UBND cấp huyện:</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a) Tổ chức thực hiện công tác bồi thường, hỗ trợ, tái định cư đảm bảo theo quy định và theo đúng nội dung cam kết nêu trên;</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b) Sử dụng kinh phí bồi thường, hỗ trợ, tái định cư đúng mục đích;</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c) Kiểm tra, giám sát và chỉ đạo các cơ quan có liên quan trực thuộc, tổ chức kiểm tra giám sát việc quản lý, sử dụng đất, đầu tư xây dựng và xử lý theo thẩm quyền quy định của pháp luật.</w:t>
      </w:r>
    </w:p>
    <w:p w:rsidR="00145097" w:rsidRPr="00A641F4" w:rsidRDefault="00145097" w:rsidP="00145097">
      <w:pPr>
        <w:autoSpaceDE w:val="0"/>
        <w:autoSpaceDN w:val="0"/>
        <w:spacing w:before="60" w:after="60" w:line="252" w:lineRule="auto"/>
        <w:ind w:firstLine="567"/>
        <w:jc w:val="both"/>
        <w:rPr>
          <w:b/>
          <w:sz w:val="28"/>
          <w:szCs w:val="28"/>
          <w:lang w:val="nl-NL"/>
        </w:rPr>
      </w:pPr>
      <w:r w:rsidRPr="00A641F4">
        <w:rPr>
          <w:b/>
          <w:sz w:val="28"/>
          <w:szCs w:val="28"/>
          <w:lang w:val="nl-NL"/>
        </w:rPr>
        <w:t>2. Trách nhiệm của Chủ đầu tư:</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 xml:space="preserve">a) Chủ đầu tư chủ động phối hợp, bàn bạc, thống nhất với UBND cấp huyện về tiến độ giải phóng mặt bằng; </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b) Tham gia Hội đồng bồi thường, hỗ trợ và tái định cư theo quy định;</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 xml:space="preserve">c) Quản lý chặt chẽ quỹ đất được giao sau khi đã giải phóng mặt bằng, không để xảy ra tình trạng lấn chiếm hoặc tái lấn chiếm; tổ chức triển khai khởi công và đẩy nhanh tiến độ thực hiện dự án khi đã có mặt bằng.  </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 xml:space="preserve">d) Chấp hành đầy đủ, nghiêm túc các quy định hiện hành của pháp luật về đầu tư xây dựng, đất đai, bảo vệ môi trường và các quy định khác của pháp luật có liên quan đến dự án đầu tư. </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Chúng tôi cam kết thực hiện đúng các nội dung nêu trên. Nếu các bên không thực hiện đúng sẽ chịu trách nhiệm theo quy định của pháp luật và trước Chủ tịch UBND tỉnh Thanh Hóa.</w:t>
      </w:r>
    </w:p>
    <w:p w:rsidR="00145097" w:rsidRPr="00A641F4" w:rsidRDefault="00145097" w:rsidP="00145097">
      <w:pPr>
        <w:autoSpaceDE w:val="0"/>
        <w:autoSpaceDN w:val="0"/>
        <w:spacing w:before="60" w:after="60" w:line="252" w:lineRule="auto"/>
        <w:ind w:firstLine="567"/>
        <w:jc w:val="both"/>
        <w:rPr>
          <w:sz w:val="28"/>
          <w:szCs w:val="28"/>
          <w:lang w:val="nl-NL"/>
        </w:rPr>
      </w:pPr>
      <w:r w:rsidRPr="00A641F4">
        <w:rPr>
          <w:sz w:val="28"/>
          <w:szCs w:val="28"/>
          <w:lang w:val="nl-NL"/>
        </w:rPr>
        <w:t>Bản cam kết được lập thành 04 bản, có giá trị pháp lý như nhau, làm cơ sở để các bên thực hiện theo thẩm quyền và trách nhiệm, là cơ sở để cơ quan nhà nước có thẩm quyền kiểm tra, theo dõi việc giải phóng mặt bằng thực hiện dự án ............/.</w:t>
      </w:r>
    </w:p>
    <w:p w:rsidR="00145097" w:rsidRPr="00A641F4" w:rsidRDefault="00145097" w:rsidP="00145097">
      <w:pPr>
        <w:autoSpaceDE w:val="0"/>
        <w:autoSpaceDN w:val="0"/>
        <w:spacing w:line="360" w:lineRule="exact"/>
        <w:ind w:firstLine="567"/>
        <w:jc w:val="both"/>
        <w:rPr>
          <w:szCs w:val="28"/>
          <w:lang w:val="nl-NL"/>
        </w:rPr>
      </w:pPr>
    </w:p>
    <w:p w:rsidR="00145097" w:rsidRPr="00A641F4" w:rsidRDefault="00145097" w:rsidP="00145097">
      <w:pPr>
        <w:autoSpaceDE w:val="0"/>
        <w:autoSpaceDN w:val="0"/>
        <w:spacing w:before="60" w:line="360" w:lineRule="exact"/>
        <w:jc w:val="both"/>
        <w:rPr>
          <w:b/>
          <w:sz w:val="26"/>
          <w:szCs w:val="26"/>
          <w:lang w:val="nl-NL"/>
        </w:rPr>
      </w:pPr>
      <w:r w:rsidRPr="00A641F4">
        <w:rPr>
          <w:b/>
          <w:sz w:val="26"/>
          <w:szCs w:val="26"/>
          <w:lang w:val="nl-NL"/>
        </w:rPr>
        <w:t xml:space="preserve">          UBND CẤP HUYỆN...</w:t>
      </w:r>
      <w:r w:rsidRPr="00A641F4">
        <w:rPr>
          <w:b/>
          <w:sz w:val="26"/>
          <w:szCs w:val="26"/>
          <w:lang w:val="nl-NL"/>
        </w:rPr>
        <w:tab/>
      </w:r>
      <w:r w:rsidRPr="00A641F4">
        <w:rPr>
          <w:b/>
          <w:sz w:val="26"/>
          <w:szCs w:val="26"/>
          <w:lang w:val="nl-NL"/>
        </w:rPr>
        <w:tab/>
      </w:r>
      <w:r w:rsidRPr="00A641F4">
        <w:rPr>
          <w:b/>
          <w:sz w:val="26"/>
          <w:szCs w:val="26"/>
          <w:lang w:val="nl-NL"/>
        </w:rPr>
        <w:tab/>
        <w:t xml:space="preserve">         CHỦ ĐẦU TƯ</w:t>
      </w:r>
    </w:p>
    <w:p w:rsidR="00145097" w:rsidRPr="00A641F4" w:rsidRDefault="00145097" w:rsidP="00145097">
      <w:pPr>
        <w:autoSpaceDE w:val="0"/>
        <w:autoSpaceDN w:val="0"/>
        <w:spacing w:line="360" w:lineRule="exact"/>
        <w:jc w:val="both"/>
        <w:rPr>
          <w:b/>
          <w:sz w:val="26"/>
          <w:szCs w:val="26"/>
          <w:lang w:val="nl-NL"/>
        </w:rPr>
      </w:pPr>
      <w:r w:rsidRPr="00A641F4">
        <w:rPr>
          <w:b/>
          <w:sz w:val="26"/>
          <w:szCs w:val="26"/>
          <w:lang w:val="nl-NL"/>
        </w:rPr>
        <w:t xml:space="preserve">              </w:t>
      </w:r>
      <w:r w:rsidRPr="00A641F4">
        <w:rPr>
          <w:i/>
          <w:sz w:val="26"/>
          <w:szCs w:val="26"/>
          <w:lang w:val="nl-NL"/>
        </w:rPr>
        <w:t>(Ký tên, đóng dấu)</w:t>
      </w:r>
      <w:r w:rsidRPr="00A641F4">
        <w:rPr>
          <w:b/>
          <w:sz w:val="26"/>
          <w:szCs w:val="26"/>
          <w:lang w:val="nl-NL"/>
        </w:rPr>
        <w:t xml:space="preserve">                                       </w:t>
      </w:r>
      <w:r w:rsidRPr="00A641F4">
        <w:rPr>
          <w:i/>
          <w:sz w:val="26"/>
          <w:szCs w:val="26"/>
          <w:lang w:val="nl-NL"/>
        </w:rPr>
        <w:t>(Ký tên, đóng dấu)</w:t>
      </w:r>
    </w:p>
    <w:p w:rsidR="00145097" w:rsidRPr="00A641F4" w:rsidRDefault="00145097" w:rsidP="00145097">
      <w:pPr>
        <w:autoSpaceDE w:val="0"/>
        <w:autoSpaceDN w:val="0"/>
        <w:spacing w:before="60" w:line="360" w:lineRule="exact"/>
        <w:jc w:val="both"/>
        <w:rPr>
          <w:b/>
          <w:sz w:val="26"/>
          <w:szCs w:val="26"/>
          <w:lang w:val="nl-NL"/>
        </w:rPr>
      </w:pPr>
    </w:p>
    <w:p w:rsidR="00145097" w:rsidRPr="00A641F4" w:rsidRDefault="00145097" w:rsidP="00145097">
      <w:pPr>
        <w:autoSpaceDE w:val="0"/>
        <w:autoSpaceDN w:val="0"/>
        <w:spacing w:before="60" w:line="360" w:lineRule="exact"/>
        <w:jc w:val="both"/>
        <w:rPr>
          <w:b/>
          <w:sz w:val="26"/>
          <w:szCs w:val="26"/>
          <w:lang w:val="nl-NL"/>
        </w:rPr>
        <w:sectPr w:rsidR="00145097" w:rsidRPr="00A641F4" w:rsidSect="00B22004">
          <w:pgSz w:w="11909" w:h="16834" w:code="9"/>
          <w:pgMar w:top="1021" w:right="1134" w:bottom="794" w:left="1701" w:header="454" w:footer="0" w:gutter="0"/>
          <w:pgNumType w:start="1"/>
          <w:cols w:space="720"/>
          <w:docGrid w:linePitch="360"/>
        </w:sectPr>
      </w:pPr>
    </w:p>
    <w:p w:rsidR="00145097" w:rsidRPr="00A641F4" w:rsidRDefault="00145097" w:rsidP="00145097"/>
    <w:tbl>
      <w:tblPr>
        <w:tblW w:w="10560" w:type="dxa"/>
        <w:tblInd w:w="-662" w:type="dxa"/>
        <w:tblLook w:val="01E0" w:firstRow="1" w:lastRow="1" w:firstColumn="1" w:lastColumn="1" w:noHBand="0" w:noVBand="0"/>
      </w:tblPr>
      <w:tblGrid>
        <w:gridCol w:w="4644"/>
        <w:gridCol w:w="5916"/>
      </w:tblGrid>
      <w:tr w:rsidR="00145097" w:rsidRPr="00A641F4" w:rsidTr="007947A8">
        <w:tc>
          <w:tcPr>
            <w:tcW w:w="4644" w:type="dxa"/>
            <w:shd w:val="clear" w:color="auto" w:fill="auto"/>
          </w:tcPr>
          <w:p w:rsidR="00145097" w:rsidRPr="00A641F4" w:rsidRDefault="00145097" w:rsidP="007947A8">
            <w:pPr>
              <w:jc w:val="center"/>
              <w:rPr>
                <w:b/>
                <w:sz w:val="26"/>
                <w:szCs w:val="26"/>
                <w:lang w:val="nl-NL"/>
              </w:rPr>
            </w:pPr>
            <w:r w:rsidRPr="00A641F4">
              <w:rPr>
                <w:b/>
                <w:bCs/>
                <w:sz w:val="26"/>
                <w:szCs w:val="26"/>
                <w:lang w:val="nl-NL"/>
              </w:rPr>
              <w:t>HỘI ĐỒNG BỒI THƯỜNG, HỖ TRỢ VÀ TÁI ĐỊNH CƯ DỰ ÁN ...........</w:t>
            </w:r>
          </w:p>
          <w:p w:rsidR="00145097" w:rsidRPr="00A641F4" w:rsidRDefault="00956CA0" w:rsidP="007947A8">
            <w:pPr>
              <w:spacing w:before="120"/>
              <w:jc w:val="center"/>
            </w:pPr>
            <w:r>
              <w:rPr>
                <w:noProof/>
                <w:lang w:val="en-GB" w:eastAsia="en-GB"/>
              </w:rPr>
              <mc:AlternateContent>
                <mc:Choice Requires="wps">
                  <w:drawing>
                    <wp:anchor distT="4294967295" distB="4294967295" distL="114300" distR="114300" simplePos="0" relativeHeight="251653632" behindDoc="0" locked="0" layoutInCell="1" allowOverlap="1">
                      <wp:simplePos x="0" y="0"/>
                      <wp:positionH relativeFrom="column">
                        <wp:posOffset>915670</wp:posOffset>
                      </wp:positionH>
                      <wp:positionV relativeFrom="paragraph">
                        <wp:posOffset>9524</wp:posOffset>
                      </wp:positionV>
                      <wp:extent cx="986790" cy="0"/>
                      <wp:effectExtent l="0" t="0" r="22860" b="1905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pt,.75pt" to="1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eg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"/>
                  </w:pict>
                </mc:Fallback>
              </mc:AlternateContent>
            </w:r>
            <w:r w:rsidR="00145097" w:rsidRPr="00A641F4">
              <w:rPr>
                <w:sz w:val="26"/>
              </w:rPr>
              <w:t>Số: ………/TB-HĐBT</w:t>
            </w:r>
          </w:p>
        </w:tc>
        <w:tc>
          <w:tcPr>
            <w:tcW w:w="5916" w:type="dxa"/>
            <w:shd w:val="clear" w:color="auto" w:fill="auto"/>
          </w:tcPr>
          <w:p w:rsidR="00145097" w:rsidRPr="00A641F4" w:rsidRDefault="00956CA0" w:rsidP="007947A8">
            <w:pPr>
              <w:jc w:val="center"/>
              <w:rPr>
                <w:b/>
                <w:sz w:val="26"/>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2152650</wp:posOffset>
                      </wp:positionH>
                      <wp:positionV relativeFrom="paragraph">
                        <wp:posOffset>-346710</wp:posOffset>
                      </wp:positionV>
                      <wp:extent cx="1028700" cy="342900"/>
                      <wp:effectExtent l="0" t="0" r="19050" b="1905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rsidR="00145097" w:rsidRPr="00241D5A" w:rsidRDefault="00145097" w:rsidP="00145097">
                                  <w:r w:rsidRPr="00241D5A">
                                    <w:t>(Mẫu số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69.5pt;margin-top:-27.3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" strokecolor="white">
                      <v:textbox>
                        <w:txbxContent>
                          <w:p w:rsidR="00145097" w:rsidRPr="00241D5A" w:rsidRDefault="00145097" w:rsidP="00145097">
                            <w:r w:rsidRPr="00241D5A">
                              <w:t>(Mẫu số 03)</w:t>
                            </w:r>
                          </w:p>
                        </w:txbxContent>
                      </v:textbox>
                    </v:shape>
                  </w:pict>
                </mc:Fallback>
              </mc:AlternateContent>
            </w:r>
            <w:r w:rsidR="00145097" w:rsidRPr="00A641F4">
              <w:rPr>
                <w:b/>
                <w:sz w:val="26"/>
              </w:rPr>
              <w:t>CỘNG HÒA XÃ HỘI CHỦ NGHĨA VIỆT NAM</w:t>
            </w:r>
          </w:p>
          <w:p w:rsidR="00145097" w:rsidRPr="00A641F4" w:rsidRDefault="00145097" w:rsidP="007947A8">
            <w:pPr>
              <w:jc w:val="center"/>
              <w:rPr>
                <w:b/>
              </w:rPr>
            </w:pPr>
            <w:r w:rsidRPr="00A641F4">
              <w:rPr>
                <w:b/>
              </w:rPr>
              <w:t>Độc lập - Tự do - Hạnh phúc</w:t>
            </w:r>
          </w:p>
          <w:p w:rsidR="00145097" w:rsidRPr="00A641F4" w:rsidRDefault="00956CA0" w:rsidP="007947A8">
            <w:pPr>
              <w:spacing w:before="120"/>
              <w:jc w:val="center"/>
              <w:rPr>
                <w:i/>
              </w:rPr>
            </w:pPr>
            <w:r>
              <w:rPr>
                <w:noProof/>
                <w:lang w:val="en-GB" w:eastAsia="en-GB"/>
              </w:rPr>
              <mc:AlternateContent>
                <mc:Choice Requires="wps">
                  <w:drawing>
                    <wp:anchor distT="4294967295" distB="4294967295" distL="114300" distR="114300" simplePos="0" relativeHeight="251655680" behindDoc="0" locked="0" layoutInCell="1" allowOverlap="1">
                      <wp:simplePos x="0" y="0"/>
                      <wp:positionH relativeFrom="column">
                        <wp:posOffset>706120</wp:posOffset>
                      </wp:positionH>
                      <wp:positionV relativeFrom="paragraph">
                        <wp:posOffset>19049</wp:posOffset>
                      </wp:positionV>
                      <wp:extent cx="2162175" cy="0"/>
                      <wp:effectExtent l="0" t="0" r="9525" b="1905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5.6pt;margin-top:1.5pt;width:170.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"/>
                  </w:pict>
                </mc:Fallback>
              </mc:AlternateContent>
            </w:r>
            <w:r w:rsidR="00145097" w:rsidRPr="00A641F4">
              <w:rPr>
                <w:i/>
                <w:sz w:val="26"/>
              </w:rPr>
              <w:t>…………., ngày ……. tháng  ….  năm …….</w:t>
            </w:r>
          </w:p>
        </w:tc>
      </w:tr>
    </w:tbl>
    <w:p w:rsidR="00145097" w:rsidRPr="00A641F4" w:rsidRDefault="00145097" w:rsidP="00145097">
      <w:pPr>
        <w:rPr>
          <w:sz w:val="12"/>
        </w:rPr>
      </w:pPr>
      <w:r w:rsidRPr="00A641F4">
        <w:tab/>
      </w:r>
    </w:p>
    <w:p w:rsidR="00145097" w:rsidRPr="00A641F4" w:rsidRDefault="00145097" w:rsidP="00145097">
      <w:pPr>
        <w:spacing w:after="60"/>
        <w:jc w:val="center"/>
        <w:rPr>
          <w:b/>
          <w:sz w:val="28"/>
          <w:szCs w:val="28"/>
        </w:rPr>
      </w:pPr>
      <w:r w:rsidRPr="00A641F4">
        <w:rPr>
          <w:b/>
          <w:sz w:val="28"/>
          <w:szCs w:val="28"/>
        </w:rPr>
        <w:t>THÔNG BÁO</w:t>
      </w:r>
    </w:p>
    <w:p w:rsidR="00145097" w:rsidRPr="00A641F4" w:rsidRDefault="00145097" w:rsidP="00145097">
      <w:pPr>
        <w:jc w:val="center"/>
        <w:rPr>
          <w:b/>
          <w:sz w:val="28"/>
          <w:szCs w:val="28"/>
        </w:rPr>
      </w:pPr>
      <w:r w:rsidRPr="00A641F4">
        <w:rPr>
          <w:b/>
          <w:sz w:val="28"/>
          <w:szCs w:val="28"/>
        </w:rPr>
        <w:t xml:space="preserve">Về việc nộp hồ sơ pháp lý liên quan đến quyền sử dụng đất, </w:t>
      </w:r>
    </w:p>
    <w:p w:rsidR="00145097" w:rsidRPr="00A641F4" w:rsidRDefault="00145097" w:rsidP="00145097">
      <w:pPr>
        <w:jc w:val="center"/>
        <w:rPr>
          <w:b/>
          <w:sz w:val="28"/>
          <w:szCs w:val="28"/>
        </w:rPr>
      </w:pPr>
      <w:r w:rsidRPr="00A641F4">
        <w:rPr>
          <w:b/>
          <w:sz w:val="28"/>
          <w:szCs w:val="28"/>
        </w:rPr>
        <w:t xml:space="preserve">tài sản gắn liền với đất; thời gian, địa điểm đo đạc, kiểm đếm </w:t>
      </w:r>
    </w:p>
    <w:p w:rsidR="00145097" w:rsidRPr="00A641F4" w:rsidRDefault="00956CA0" w:rsidP="00145097">
      <w:pPr>
        <w:spacing w:after="240"/>
        <w:jc w:val="center"/>
        <w:rPr>
          <w:b/>
          <w:sz w:val="28"/>
          <w:szCs w:val="28"/>
        </w:rPr>
      </w:pPr>
      <w:r>
        <w:rPr>
          <w:noProof/>
          <w:sz w:val="28"/>
          <w:szCs w:val="28"/>
          <w:lang w:val="en-GB" w:eastAsia="en-GB"/>
        </w:rPr>
        <mc:AlternateContent>
          <mc:Choice Requires="wps">
            <w:drawing>
              <wp:anchor distT="4294967295" distB="4294967295" distL="114300" distR="114300" simplePos="0" relativeHeight="251654656" behindDoc="0" locked="0" layoutInCell="1" allowOverlap="1">
                <wp:simplePos x="0" y="0"/>
                <wp:positionH relativeFrom="column">
                  <wp:posOffset>1772920</wp:posOffset>
                </wp:positionH>
                <wp:positionV relativeFrom="paragraph">
                  <wp:posOffset>210819</wp:posOffset>
                </wp:positionV>
                <wp:extent cx="2165350" cy="0"/>
                <wp:effectExtent l="0" t="0" r="25400" b="1905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39.6pt;margin-top:16.6pt;width:170.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"/>
            </w:pict>
          </mc:Fallback>
        </mc:AlternateContent>
      </w:r>
      <w:r w:rsidR="00145097" w:rsidRPr="00A641F4">
        <w:rPr>
          <w:b/>
          <w:sz w:val="28"/>
          <w:szCs w:val="28"/>
        </w:rPr>
        <w:t xml:space="preserve">thực hiện dự án …………………. </w:t>
      </w:r>
    </w:p>
    <w:p w:rsidR="00145097" w:rsidRPr="00A641F4" w:rsidRDefault="00145097" w:rsidP="00145097">
      <w:pPr>
        <w:widowControl w:val="0"/>
        <w:ind w:firstLine="567"/>
        <w:jc w:val="both"/>
        <w:rPr>
          <w:sz w:val="28"/>
          <w:szCs w:val="28"/>
          <w:lang w:val="de-DE"/>
        </w:rPr>
      </w:pPr>
      <w:r w:rsidRPr="00A641F4">
        <w:rPr>
          <w:sz w:val="28"/>
          <w:szCs w:val="28"/>
          <w:lang w:val="de-DE"/>
        </w:rPr>
        <w:t xml:space="preserve">Thực hiện Quyết định số ............................ về việc phê duyệt Kế hoạch thu hồi đất, điều tra, khảo sát, đo đạc, kiểm đếm; Thông báo thu hồi đất số ............... để thực hiện dự án ................................................................................................ </w:t>
      </w:r>
    </w:p>
    <w:p w:rsidR="00145097" w:rsidRPr="00A641F4" w:rsidRDefault="00145097" w:rsidP="00145097">
      <w:pPr>
        <w:widowControl w:val="0"/>
        <w:spacing w:before="120" w:line="340" w:lineRule="atLeast"/>
        <w:ind w:firstLine="567"/>
        <w:jc w:val="both"/>
        <w:rPr>
          <w:sz w:val="28"/>
          <w:szCs w:val="28"/>
          <w:lang w:val="de-DE"/>
        </w:rPr>
      </w:pPr>
      <w:r w:rsidRPr="00A641F4">
        <w:rPr>
          <w:sz w:val="28"/>
          <w:szCs w:val="28"/>
          <w:lang w:val="de-DE"/>
        </w:rPr>
        <w:t>Hội đồng bồi thường, hỗ trợ và tái định cư dự án .....................thông báo đến các tổ chức, hộ gia đình, cá nhân có đất thu hồi thuộc phạm vi dự án về việc nộp hồ sơ pháp lý liên quan đến quyền sử dụng đất, tài sản trên đất; thời gian, địa điểm đo đạc, kiểm đếm cụ thể như sau:</w:t>
      </w:r>
    </w:p>
    <w:p w:rsidR="00145097" w:rsidRPr="00A641F4" w:rsidRDefault="00145097" w:rsidP="00145097">
      <w:pPr>
        <w:widowControl w:val="0"/>
        <w:spacing w:before="120" w:line="340" w:lineRule="atLeast"/>
        <w:ind w:firstLine="567"/>
        <w:jc w:val="both"/>
        <w:rPr>
          <w:sz w:val="28"/>
          <w:szCs w:val="28"/>
          <w:lang w:val="de-DE"/>
        </w:rPr>
      </w:pPr>
      <w:r w:rsidRPr="00A641F4">
        <w:rPr>
          <w:sz w:val="28"/>
          <w:szCs w:val="28"/>
          <w:lang w:val="de-DE"/>
        </w:rPr>
        <w:t xml:space="preserve">1. Đề nghị các hộ gia đình, cá nhân có đất thu hồi, có tài sản gắn liền với đất thu hồi thực hiện nộp các Hồ sơ pháp lý liên quan đến quyền sử dụng đất, tài sản trên đất khu đất bị thu hồi cho Hội đồng bồi thường, hỗ trợ và tái định cư để triển khai thực hiện công tác </w:t>
      </w:r>
      <w:r w:rsidRPr="00A641F4">
        <w:rPr>
          <w:sz w:val="28"/>
          <w:szCs w:val="28"/>
          <w:lang w:val="nl-NL"/>
        </w:rPr>
        <w:t>giải phóng mặt bằng</w:t>
      </w:r>
      <w:r w:rsidRPr="00A641F4">
        <w:rPr>
          <w:sz w:val="28"/>
          <w:szCs w:val="28"/>
          <w:lang w:val="de-DE"/>
        </w:rPr>
        <w:t xml:space="preserve"> theo quy định. Hồ sơ nộp bao gồm: Giấy chứng nhận quyền sử dụng đất, quyền sở hữu nhà và tài sản gắn liền với đất; các loại giấy tờ khác có liên quan đến nguồn gốc sử dụng đất; Giấy tờ liên quan đến việc tạo lập tài sản trên đất,.... (bản phô tô chứng thực).</w:t>
      </w:r>
    </w:p>
    <w:p w:rsidR="00145097" w:rsidRPr="00A641F4" w:rsidRDefault="00145097" w:rsidP="00145097">
      <w:pPr>
        <w:widowControl w:val="0"/>
        <w:spacing w:before="120" w:line="340" w:lineRule="atLeast"/>
        <w:ind w:firstLine="567"/>
        <w:jc w:val="both"/>
        <w:rPr>
          <w:sz w:val="28"/>
          <w:szCs w:val="28"/>
          <w:lang w:val="de-DE"/>
        </w:rPr>
      </w:pPr>
      <w:r w:rsidRPr="00A641F4">
        <w:rPr>
          <w:sz w:val="28"/>
          <w:szCs w:val="28"/>
          <w:lang w:val="de-DE"/>
        </w:rPr>
        <w:t>- Thời gian nộp hồ sơ: ..........................................</w:t>
      </w:r>
    </w:p>
    <w:p w:rsidR="00145097" w:rsidRPr="00A641F4" w:rsidRDefault="00145097" w:rsidP="00145097">
      <w:pPr>
        <w:widowControl w:val="0"/>
        <w:spacing w:before="120" w:line="340" w:lineRule="atLeast"/>
        <w:ind w:firstLine="567"/>
        <w:jc w:val="both"/>
        <w:rPr>
          <w:sz w:val="28"/>
          <w:szCs w:val="28"/>
          <w:lang w:val="de-DE"/>
        </w:rPr>
      </w:pPr>
      <w:r w:rsidRPr="00A641F4">
        <w:rPr>
          <w:sz w:val="28"/>
          <w:szCs w:val="28"/>
          <w:lang w:val="de-DE"/>
        </w:rPr>
        <w:t>- Địa điểm nộp hồ sơ: ...........................................</w:t>
      </w:r>
    </w:p>
    <w:p w:rsidR="00145097" w:rsidRPr="00A641F4" w:rsidRDefault="00145097" w:rsidP="00145097">
      <w:pPr>
        <w:widowControl w:val="0"/>
        <w:spacing w:before="120" w:line="340" w:lineRule="atLeast"/>
        <w:ind w:firstLine="567"/>
        <w:jc w:val="both"/>
        <w:rPr>
          <w:sz w:val="28"/>
          <w:szCs w:val="28"/>
          <w:lang w:val="de-DE"/>
        </w:rPr>
      </w:pPr>
      <w:r w:rsidRPr="00A641F4">
        <w:rPr>
          <w:sz w:val="28"/>
          <w:szCs w:val="28"/>
          <w:lang w:val="de-DE"/>
        </w:rPr>
        <w:t>2. Hội đồng bồi thường, hỗ trợ và tái định cư sẽ thực hiện đo đạc kiểm đếm đất đai, tài sản gắn liền với thửa đất thu hồi:</w:t>
      </w:r>
    </w:p>
    <w:p w:rsidR="00145097" w:rsidRPr="00A641F4" w:rsidRDefault="00145097" w:rsidP="00145097">
      <w:pPr>
        <w:widowControl w:val="0"/>
        <w:spacing w:before="120" w:line="340" w:lineRule="atLeast"/>
        <w:ind w:firstLine="567"/>
        <w:jc w:val="both"/>
        <w:rPr>
          <w:sz w:val="28"/>
          <w:szCs w:val="28"/>
          <w:lang w:val="de-DE"/>
        </w:rPr>
      </w:pPr>
      <w:r w:rsidRPr="00A641F4">
        <w:rPr>
          <w:sz w:val="28"/>
          <w:szCs w:val="28"/>
          <w:lang w:val="de-DE"/>
        </w:rPr>
        <w:t>-  Thời gian............................................................</w:t>
      </w:r>
    </w:p>
    <w:p w:rsidR="00145097" w:rsidRPr="00A641F4" w:rsidRDefault="00145097" w:rsidP="00145097">
      <w:pPr>
        <w:widowControl w:val="0"/>
        <w:spacing w:before="120" w:line="340" w:lineRule="atLeast"/>
        <w:ind w:firstLine="567"/>
        <w:jc w:val="both"/>
        <w:rPr>
          <w:sz w:val="28"/>
          <w:szCs w:val="28"/>
          <w:lang w:val="de-DE"/>
        </w:rPr>
      </w:pPr>
      <w:r w:rsidRPr="00A641F4">
        <w:rPr>
          <w:sz w:val="28"/>
          <w:szCs w:val="28"/>
          <w:lang w:val="de-DE"/>
        </w:rPr>
        <w:t>- Địa điểm: tại thửa đất thu hồi của các hộ gia đình, cá nhân</w:t>
      </w:r>
    </w:p>
    <w:tbl>
      <w:tblPr>
        <w:tblW w:w="10460" w:type="dxa"/>
        <w:tblLayout w:type="fixed"/>
        <w:tblLook w:val="01E0" w:firstRow="1" w:lastRow="1" w:firstColumn="1" w:lastColumn="1" w:noHBand="0" w:noVBand="0"/>
      </w:tblPr>
      <w:tblGrid>
        <w:gridCol w:w="9464"/>
        <w:gridCol w:w="996"/>
      </w:tblGrid>
      <w:tr w:rsidR="00145097" w:rsidRPr="00A641F4" w:rsidTr="007947A8">
        <w:trPr>
          <w:trHeight w:val="70"/>
        </w:trPr>
        <w:tc>
          <w:tcPr>
            <w:tcW w:w="9464" w:type="dxa"/>
            <w:shd w:val="clear" w:color="auto" w:fill="auto"/>
          </w:tcPr>
          <w:p w:rsidR="00145097" w:rsidRPr="00A641F4" w:rsidRDefault="00145097" w:rsidP="007947A8">
            <w:pPr>
              <w:ind w:firstLine="567"/>
              <w:jc w:val="both"/>
              <w:rPr>
                <w:sz w:val="28"/>
                <w:szCs w:val="28"/>
                <w:lang w:val="de-DE"/>
              </w:rPr>
            </w:pPr>
            <w:r w:rsidRPr="00A641F4">
              <w:rPr>
                <w:sz w:val="28"/>
                <w:szCs w:val="28"/>
                <w:lang w:val="de-DE"/>
              </w:rPr>
              <w:t>Hội đồng bồi thường, hỗ trợ và tái định cư dự án  ……………… thông báo để các tổ chức, hộ gia đình, cá nhân có liên quan được biết và thực hiện./.</w:t>
            </w:r>
          </w:p>
          <w:p w:rsidR="00145097" w:rsidRPr="00A641F4" w:rsidRDefault="00145097" w:rsidP="007947A8">
            <w:pPr>
              <w:jc w:val="center"/>
              <w:rPr>
                <w:b/>
                <w:i/>
                <w:lang w:val="de-DE"/>
              </w:rPr>
            </w:pPr>
          </w:p>
          <w:p w:rsidR="00145097" w:rsidRPr="00A641F4" w:rsidRDefault="00145097" w:rsidP="007947A8">
            <w:pPr>
              <w:ind w:firstLine="284"/>
              <w:rPr>
                <w:b/>
                <w:sz w:val="26"/>
              </w:rPr>
            </w:pPr>
            <w:r w:rsidRPr="00A641F4">
              <w:rPr>
                <w:b/>
                <w:i/>
                <w:lang w:val="de-DE"/>
              </w:rPr>
              <w:t xml:space="preserve">Nơi nhận:                                                                                            </w:t>
            </w:r>
            <w:r w:rsidRPr="00A641F4">
              <w:rPr>
                <w:b/>
                <w:sz w:val="26"/>
              </w:rPr>
              <w:t>TM. HỘI ĐỒNG</w:t>
            </w:r>
          </w:p>
          <w:p w:rsidR="00145097" w:rsidRPr="00A641F4" w:rsidRDefault="00145097" w:rsidP="007947A8">
            <w:pPr>
              <w:ind w:firstLine="284"/>
              <w:jc w:val="both"/>
              <w:rPr>
                <w:b/>
                <w:i/>
                <w:lang w:val="de-DE"/>
              </w:rPr>
            </w:pPr>
            <w:r w:rsidRPr="00A641F4">
              <w:rPr>
                <w:sz w:val="22"/>
                <w:lang w:val="de-DE"/>
              </w:rPr>
              <w:t xml:space="preserve">- Thành viên Hội đồng BTHT;                                                          </w:t>
            </w:r>
            <w:r w:rsidRPr="00A641F4">
              <w:rPr>
                <w:i/>
              </w:rPr>
              <w:t>(Ký, ghi rõ họ tên và đóng dấu)</w:t>
            </w:r>
          </w:p>
          <w:p w:rsidR="00145097" w:rsidRPr="00A641F4" w:rsidRDefault="00145097" w:rsidP="007947A8">
            <w:pPr>
              <w:ind w:firstLine="284"/>
              <w:jc w:val="both"/>
              <w:rPr>
                <w:sz w:val="22"/>
                <w:lang w:val="de-DE"/>
              </w:rPr>
            </w:pPr>
            <w:r w:rsidRPr="00A641F4">
              <w:rPr>
                <w:sz w:val="22"/>
                <w:lang w:val="de-DE"/>
              </w:rPr>
              <w:t>- UBND xã, phường …………..;</w:t>
            </w:r>
          </w:p>
          <w:p w:rsidR="00145097" w:rsidRPr="00A641F4" w:rsidRDefault="00145097" w:rsidP="007947A8">
            <w:pPr>
              <w:ind w:right="312" w:firstLine="284"/>
              <w:jc w:val="both"/>
              <w:rPr>
                <w:sz w:val="22"/>
                <w:lang w:val="de-DE"/>
              </w:rPr>
            </w:pPr>
            <w:r w:rsidRPr="00A641F4">
              <w:rPr>
                <w:sz w:val="22"/>
                <w:lang w:val="de-DE"/>
              </w:rPr>
              <w:t>- Các tổ chức, hộ gia đình, cá nhân bị thu hồi đất;</w:t>
            </w:r>
          </w:p>
          <w:p w:rsidR="00145097" w:rsidRPr="00A641F4" w:rsidRDefault="00145097" w:rsidP="007947A8">
            <w:pPr>
              <w:ind w:firstLine="284"/>
              <w:jc w:val="both"/>
              <w:rPr>
                <w:sz w:val="22"/>
              </w:rPr>
            </w:pPr>
            <w:r w:rsidRPr="00A641F4">
              <w:rPr>
                <w:sz w:val="22"/>
              </w:rPr>
              <w:t>- Lưu: ………..</w:t>
            </w:r>
          </w:p>
          <w:p w:rsidR="00145097" w:rsidRPr="00A641F4" w:rsidRDefault="00145097" w:rsidP="007947A8">
            <w:pPr>
              <w:jc w:val="both"/>
              <w:rPr>
                <w:sz w:val="22"/>
              </w:rPr>
            </w:pPr>
          </w:p>
          <w:p w:rsidR="00145097" w:rsidRPr="00A641F4" w:rsidRDefault="00145097" w:rsidP="007947A8">
            <w:pPr>
              <w:jc w:val="both"/>
              <w:rPr>
                <w:sz w:val="22"/>
              </w:rPr>
            </w:pPr>
          </w:p>
          <w:p w:rsidR="00145097" w:rsidRPr="00A641F4" w:rsidRDefault="00145097" w:rsidP="007947A8">
            <w:pPr>
              <w:jc w:val="both"/>
              <w:rPr>
                <w:sz w:val="22"/>
              </w:rPr>
            </w:pPr>
          </w:p>
          <w:p w:rsidR="00145097" w:rsidRPr="00A641F4" w:rsidRDefault="00145097" w:rsidP="007947A8">
            <w:pPr>
              <w:jc w:val="both"/>
              <w:rPr>
                <w:sz w:val="22"/>
              </w:rPr>
            </w:pPr>
          </w:p>
          <w:p w:rsidR="00145097" w:rsidRPr="00A641F4" w:rsidRDefault="00145097" w:rsidP="007947A8">
            <w:pPr>
              <w:jc w:val="both"/>
              <w:rPr>
                <w:sz w:val="22"/>
              </w:rPr>
            </w:pPr>
          </w:p>
          <w:p w:rsidR="00145097" w:rsidRPr="00A641F4" w:rsidRDefault="00145097" w:rsidP="007947A8">
            <w:pPr>
              <w:jc w:val="both"/>
              <w:rPr>
                <w:sz w:val="22"/>
              </w:rPr>
            </w:pPr>
          </w:p>
          <w:p w:rsidR="00145097" w:rsidRPr="00A641F4" w:rsidRDefault="00145097" w:rsidP="007947A8">
            <w:pPr>
              <w:jc w:val="both"/>
              <w:rPr>
                <w:sz w:val="22"/>
              </w:rPr>
            </w:pPr>
          </w:p>
          <w:p w:rsidR="00145097" w:rsidRPr="00A641F4" w:rsidRDefault="00145097" w:rsidP="007947A8">
            <w:pPr>
              <w:jc w:val="both"/>
              <w:rPr>
                <w:b/>
                <w:bCs/>
                <w:noProof/>
                <w:sz w:val="26"/>
                <w:szCs w:val="26"/>
                <w:lang w:val="nl-NL"/>
              </w:rPr>
            </w:pPr>
          </w:p>
        </w:tc>
        <w:tc>
          <w:tcPr>
            <w:tcW w:w="996" w:type="dxa"/>
            <w:shd w:val="clear" w:color="auto" w:fill="auto"/>
          </w:tcPr>
          <w:p w:rsidR="00145097" w:rsidRPr="00A641F4" w:rsidRDefault="00145097" w:rsidP="007947A8">
            <w:pPr>
              <w:jc w:val="center"/>
              <w:rPr>
                <w:b/>
              </w:rPr>
            </w:pPr>
          </w:p>
        </w:tc>
      </w:tr>
    </w:tbl>
    <w:p w:rsidR="00145097" w:rsidRPr="00A641F4" w:rsidRDefault="00145097" w:rsidP="00145097">
      <w:pPr>
        <w:spacing w:before="240"/>
        <w:jc w:val="center"/>
        <w:rPr>
          <w:b/>
          <w:sz w:val="28"/>
          <w:szCs w:val="28"/>
        </w:rPr>
        <w:sectPr w:rsidR="00145097" w:rsidRPr="00A641F4" w:rsidSect="00B22004">
          <w:pgSz w:w="11909" w:h="16834" w:code="9"/>
          <w:pgMar w:top="1021" w:right="1134" w:bottom="794" w:left="1701" w:header="454" w:footer="0" w:gutter="0"/>
          <w:pgNumType w:start="1"/>
          <w:cols w:space="720"/>
          <w:docGrid w:linePitch="360"/>
        </w:sectPr>
      </w:pPr>
    </w:p>
    <w:p w:rsidR="00145097" w:rsidRPr="00A641F4" w:rsidRDefault="00145097" w:rsidP="00145097">
      <w:pPr>
        <w:spacing w:before="240"/>
        <w:jc w:val="center"/>
        <w:rPr>
          <w:b/>
          <w:sz w:val="28"/>
          <w:szCs w:val="28"/>
        </w:rPr>
      </w:pPr>
    </w:p>
    <w:tbl>
      <w:tblPr>
        <w:tblW w:w="10560" w:type="dxa"/>
        <w:tblInd w:w="-662" w:type="dxa"/>
        <w:tblLook w:val="01E0" w:firstRow="1" w:lastRow="1" w:firstColumn="1" w:lastColumn="1" w:noHBand="0" w:noVBand="0"/>
      </w:tblPr>
      <w:tblGrid>
        <w:gridCol w:w="4644"/>
        <w:gridCol w:w="5916"/>
      </w:tblGrid>
      <w:tr w:rsidR="00145097" w:rsidRPr="00A641F4" w:rsidTr="007947A8">
        <w:tc>
          <w:tcPr>
            <w:tcW w:w="4644" w:type="dxa"/>
            <w:shd w:val="clear" w:color="auto" w:fill="auto"/>
          </w:tcPr>
          <w:p w:rsidR="00145097" w:rsidRPr="00A641F4" w:rsidRDefault="00145097" w:rsidP="007947A8">
            <w:pPr>
              <w:jc w:val="center"/>
              <w:rPr>
                <w:b/>
                <w:sz w:val="26"/>
                <w:szCs w:val="26"/>
                <w:lang w:val="nl-NL"/>
              </w:rPr>
            </w:pPr>
            <w:r w:rsidRPr="00A641F4">
              <w:rPr>
                <w:b/>
                <w:bCs/>
                <w:sz w:val="26"/>
                <w:szCs w:val="26"/>
                <w:lang w:val="nl-NL"/>
              </w:rPr>
              <w:t>HỘI ĐỒNG BỒI THƯỜNG, HỖ TRỢ VÀ TÁI ĐỊNH CƯ DỰ ÁN ...........</w:t>
            </w:r>
          </w:p>
          <w:p w:rsidR="00145097" w:rsidRPr="00A641F4" w:rsidRDefault="00956CA0" w:rsidP="007947A8">
            <w:pPr>
              <w:spacing w:before="120"/>
              <w:jc w:val="center"/>
            </w:pPr>
            <w:r>
              <w:rPr>
                <w:noProof/>
                <w:lang w:val="en-GB" w:eastAsia="en-GB"/>
              </w:rPr>
              <mc:AlternateContent>
                <mc:Choice Requires="wps">
                  <w:drawing>
                    <wp:anchor distT="4294967295" distB="4294967295" distL="114300" distR="114300" simplePos="0" relativeHeight="251668992" behindDoc="0" locked="0" layoutInCell="1" allowOverlap="1">
                      <wp:simplePos x="0" y="0"/>
                      <wp:positionH relativeFrom="column">
                        <wp:posOffset>915670</wp:posOffset>
                      </wp:positionH>
                      <wp:positionV relativeFrom="paragraph">
                        <wp:posOffset>9524</wp:posOffset>
                      </wp:positionV>
                      <wp:extent cx="986790" cy="0"/>
                      <wp:effectExtent l="0" t="0" r="22860" b="1905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pt,.75pt" to="1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"/>
                  </w:pict>
                </mc:Fallback>
              </mc:AlternateContent>
            </w:r>
            <w:r w:rsidR="00145097" w:rsidRPr="00A641F4">
              <w:rPr>
                <w:sz w:val="26"/>
              </w:rPr>
              <w:t>Số: ………/TB-HĐBT</w:t>
            </w:r>
          </w:p>
        </w:tc>
        <w:tc>
          <w:tcPr>
            <w:tcW w:w="5916" w:type="dxa"/>
            <w:shd w:val="clear" w:color="auto" w:fill="auto"/>
          </w:tcPr>
          <w:p w:rsidR="00145097" w:rsidRPr="00A641F4" w:rsidRDefault="00956CA0" w:rsidP="007947A8">
            <w:pPr>
              <w:jc w:val="center"/>
              <w:rPr>
                <w:b/>
                <w:sz w:val="26"/>
              </w:rPr>
            </w:pPr>
            <w:r>
              <w:rPr>
                <w:noProof/>
                <w:lang w:val="en-GB" w:eastAsia="en-GB"/>
              </w:rPr>
              <mc:AlternateContent>
                <mc:Choice Requires="wps">
                  <w:drawing>
                    <wp:anchor distT="0" distB="0" distL="114300" distR="114300" simplePos="0" relativeHeight="251671040" behindDoc="0" locked="0" layoutInCell="1" allowOverlap="1">
                      <wp:simplePos x="0" y="0"/>
                      <wp:positionH relativeFrom="column">
                        <wp:posOffset>2152650</wp:posOffset>
                      </wp:positionH>
                      <wp:positionV relativeFrom="paragraph">
                        <wp:posOffset>-346710</wp:posOffset>
                      </wp:positionV>
                      <wp:extent cx="1028700" cy="342900"/>
                      <wp:effectExtent l="0" t="0" r="19050" b="1905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rsidR="00145097" w:rsidRPr="00241D5A" w:rsidRDefault="00145097" w:rsidP="00145097">
                                  <w:r w:rsidRPr="00241D5A">
                                    <w:t>(Mẫu số 0</w:t>
                                  </w:r>
                                  <w:r>
                                    <w:t>4</w:t>
                                  </w:r>
                                  <w:r w:rsidRPr="00241D5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69.5pt;margin-top:-27.3pt;width:81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FJwIAAFk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" strokecolor="white">
                      <v:textbox>
                        <w:txbxContent>
                          <w:p w:rsidR="00145097" w:rsidRPr="00241D5A" w:rsidRDefault="00145097" w:rsidP="00145097">
                            <w:r w:rsidRPr="00241D5A">
                              <w:t>(Mẫu số 0</w:t>
                            </w:r>
                            <w:r>
                              <w:t>4</w:t>
                            </w:r>
                            <w:r w:rsidRPr="00241D5A">
                              <w:t>)</w:t>
                            </w:r>
                          </w:p>
                        </w:txbxContent>
                      </v:textbox>
                    </v:shape>
                  </w:pict>
                </mc:Fallback>
              </mc:AlternateContent>
            </w:r>
            <w:r w:rsidR="00145097" w:rsidRPr="00A641F4">
              <w:rPr>
                <w:b/>
                <w:sz w:val="26"/>
              </w:rPr>
              <w:t>CỘNG HÒA XÃ HỘI CHỦ NGHĨA VIỆT NAM</w:t>
            </w:r>
          </w:p>
          <w:p w:rsidR="00145097" w:rsidRPr="00A641F4" w:rsidRDefault="00145097" w:rsidP="007947A8">
            <w:pPr>
              <w:jc w:val="center"/>
              <w:rPr>
                <w:b/>
              </w:rPr>
            </w:pPr>
            <w:r w:rsidRPr="00A641F4">
              <w:rPr>
                <w:b/>
              </w:rPr>
              <w:t>Độc lập - Tự do - Hạnh phúc</w:t>
            </w:r>
          </w:p>
          <w:p w:rsidR="00145097" w:rsidRPr="00A641F4" w:rsidRDefault="00956CA0" w:rsidP="007947A8">
            <w:pPr>
              <w:spacing w:before="120"/>
              <w:jc w:val="center"/>
              <w:rPr>
                <w:i/>
              </w:rPr>
            </w:pPr>
            <w:r>
              <w:rPr>
                <w:noProof/>
                <w:lang w:val="en-GB" w:eastAsia="en-GB"/>
              </w:rPr>
              <mc:AlternateContent>
                <mc:Choice Requires="wps">
                  <w:drawing>
                    <wp:anchor distT="4294967295" distB="4294967295" distL="114300" distR="114300" simplePos="0" relativeHeight="251670016" behindDoc="0" locked="0" layoutInCell="1" allowOverlap="1">
                      <wp:simplePos x="0" y="0"/>
                      <wp:positionH relativeFrom="column">
                        <wp:posOffset>706120</wp:posOffset>
                      </wp:positionH>
                      <wp:positionV relativeFrom="paragraph">
                        <wp:posOffset>19049</wp:posOffset>
                      </wp:positionV>
                      <wp:extent cx="2162175" cy="0"/>
                      <wp:effectExtent l="0" t="0" r="9525" b="1905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5.6pt;margin-top:1.5pt;width:170.2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"/>
                  </w:pict>
                </mc:Fallback>
              </mc:AlternateContent>
            </w:r>
            <w:r w:rsidR="00145097" w:rsidRPr="00A641F4">
              <w:rPr>
                <w:i/>
                <w:sz w:val="26"/>
              </w:rPr>
              <w:t>…………., ngày ……. tháng  ….  năm …….</w:t>
            </w:r>
          </w:p>
        </w:tc>
      </w:tr>
    </w:tbl>
    <w:p w:rsidR="00145097" w:rsidRPr="00A641F4" w:rsidRDefault="00145097" w:rsidP="00145097">
      <w:pPr>
        <w:spacing w:before="240"/>
        <w:jc w:val="center"/>
        <w:rPr>
          <w:b/>
          <w:sz w:val="28"/>
          <w:szCs w:val="28"/>
        </w:rPr>
      </w:pPr>
      <w:r w:rsidRPr="00A641F4">
        <w:rPr>
          <w:b/>
          <w:sz w:val="28"/>
          <w:szCs w:val="28"/>
        </w:rPr>
        <w:t xml:space="preserve">BIÊN BẢN </w:t>
      </w:r>
    </w:p>
    <w:p w:rsidR="00145097" w:rsidRPr="00A641F4" w:rsidRDefault="00145097" w:rsidP="00145097">
      <w:pPr>
        <w:spacing w:before="20"/>
        <w:jc w:val="center"/>
        <w:rPr>
          <w:b/>
          <w:sz w:val="28"/>
          <w:szCs w:val="28"/>
        </w:rPr>
      </w:pPr>
      <w:r w:rsidRPr="00A641F4">
        <w:rPr>
          <w:b/>
          <w:sz w:val="28"/>
          <w:szCs w:val="28"/>
        </w:rPr>
        <w:t xml:space="preserve">ĐO ĐẠC, KIỂM ĐẾM KHỐI LƯỢNG BỒI THƯỜNG </w:t>
      </w:r>
      <w:r w:rsidRPr="00A641F4">
        <w:rPr>
          <w:b/>
          <w:sz w:val="28"/>
          <w:szCs w:val="28"/>
          <w:lang w:val="nl-NL"/>
        </w:rPr>
        <w:t>GIẢI PHÓNG MẶT BẰNG</w:t>
      </w:r>
    </w:p>
    <w:p w:rsidR="00145097" w:rsidRPr="00A641F4" w:rsidRDefault="00145097" w:rsidP="00145097">
      <w:pPr>
        <w:ind w:right="-84" w:hanging="109"/>
        <w:jc w:val="center"/>
        <w:rPr>
          <w:b/>
        </w:rPr>
      </w:pPr>
      <w:r w:rsidRPr="00A641F4">
        <w:rPr>
          <w:b/>
          <w:bCs/>
        </w:rPr>
        <w:t>D</w:t>
      </w:r>
      <w:r w:rsidRPr="00A641F4">
        <w:rPr>
          <w:b/>
        </w:rPr>
        <w:t>ự án ………………………………………</w:t>
      </w:r>
    </w:p>
    <w:p w:rsidR="00145097" w:rsidRPr="00A641F4" w:rsidRDefault="00956CA0" w:rsidP="00145097">
      <w:pPr>
        <w:widowControl w:val="0"/>
        <w:spacing w:before="360" w:line="340" w:lineRule="atLeast"/>
        <w:ind w:firstLine="567"/>
        <w:jc w:val="both"/>
        <w:rPr>
          <w:bCs/>
          <w:i/>
          <w:sz w:val="28"/>
          <w:szCs w:val="28"/>
          <w:lang w:val="de-DE"/>
        </w:rPr>
      </w:pPr>
      <w:r>
        <w:rPr>
          <w:noProof/>
          <w:sz w:val="28"/>
          <w:szCs w:val="28"/>
          <w:lang w:val="en-GB" w:eastAsia="en-GB"/>
        </w:rPr>
        <mc:AlternateContent>
          <mc:Choice Requires="wps">
            <w:drawing>
              <wp:anchor distT="4294967295" distB="4294967295" distL="114300" distR="114300" simplePos="0" relativeHeight="251657728" behindDoc="0" locked="0" layoutInCell="1" allowOverlap="1">
                <wp:simplePos x="0" y="0"/>
                <wp:positionH relativeFrom="column">
                  <wp:posOffset>1453515</wp:posOffset>
                </wp:positionH>
                <wp:positionV relativeFrom="paragraph">
                  <wp:posOffset>33654</wp:posOffset>
                </wp:positionV>
                <wp:extent cx="2952750" cy="0"/>
                <wp:effectExtent l="0" t="0" r="19050" b="1905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4.45pt;margin-top:2.65pt;width:23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DnHg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"/>
            </w:pict>
          </mc:Fallback>
        </mc:AlternateContent>
      </w:r>
      <w:r w:rsidR="00145097" w:rsidRPr="00A641F4">
        <w:rPr>
          <w:bCs/>
          <w:i/>
          <w:sz w:val="28"/>
          <w:szCs w:val="28"/>
          <w:lang w:val="de-DE"/>
        </w:rPr>
        <w:t>Căn cứ Quyết định số ............................ về việc phê duyệt Kế hoạch thu hồi đất, điều tra, khảo sát, đo đạc, kiểm đếm; Thông báo thu hồi đất số để thực hiện dự án ...............................................................................................</w:t>
      </w:r>
    </w:p>
    <w:p w:rsidR="00145097" w:rsidRPr="00A641F4" w:rsidRDefault="00145097" w:rsidP="00145097">
      <w:pPr>
        <w:pStyle w:val="BodyText"/>
        <w:spacing w:before="60" w:line="340" w:lineRule="atLeast"/>
        <w:ind w:firstLine="567"/>
        <w:jc w:val="both"/>
        <w:rPr>
          <w:bCs/>
          <w:i/>
          <w:lang w:val="de-DE"/>
        </w:rPr>
      </w:pPr>
      <w:r w:rsidRPr="00A641F4">
        <w:rPr>
          <w:bCs/>
          <w:i/>
          <w:lang w:val="de-DE"/>
        </w:rPr>
        <w:t>Căn cứ Quyết định số ……………………. về việc thành lập Hội đồng bồi thường, hỗ trợ và tái định cư dự án ………………………………...</w:t>
      </w:r>
    </w:p>
    <w:p w:rsidR="00145097" w:rsidRPr="00A641F4" w:rsidRDefault="00145097" w:rsidP="00145097">
      <w:pPr>
        <w:spacing w:before="60" w:line="340" w:lineRule="atLeast"/>
        <w:ind w:firstLine="567"/>
        <w:jc w:val="both"/>
        <w:rPr>
          <w:b/>
          <w:bCs/>
          <w:sz w:val="28"/>
          <w:szCs w:val="28"/>
          <w:lang w:val="de-DE"/>
        </w:rPr>
      </w:pPr>
      <w:r w:rsidRPr="00A641F4">
        <w:rPr>
          <w:b/>
          <w:sz w:val="28"/>
          <w:szCs w:val="28"/>
          <w:lang w:val="de-DE"/>
        </w:rPr>
        <w:t xml:space="preserve">I. Đại diện Hội đồng bồi thường, hỗ trợ và tái định cư dự án </w:t>
      </w:r>
      <w:r w:rsidRPr="00A641F4">
        <w:rPr>
          <w:b/>
          <w:bCs/>
          <w:sz w:val="28"/>
          <w:szCs w:val="28"/>
          <w:lang w:val="de-DE"/>
        </w:rPr>
        <w:t>...</w:t>
      </w:r>
    </w:p>
    <w:p w:rsidR="00145097" w:rsidRPr="00A641F4" w:rsidRDefault="00145097" w:rsidP="00145097">
      <w:pPr>
        <w:pStyle w:val="BodyTextIndent"/>
        <w:spacing w:before="60" w:line="340" w:lineRule="atLeast"/>
        <w:rPr>
          <w:sz w:val="28"/>
          <w:szCs w:val="28"/>
          <w:lang w:val="de-DE"/>
        </w:rPr>
      </w:pPr>
      <w:r w:rsidRPr="00A641F4">
        <w:rPr>
          <w:sz w:val="28"/>
          <w:szCs w:val="28"/>
          <w:lang w:val="de-DE"/>
        </w:rPr>
        <w:t xml:space="preserve">  - Ông (bà) …………………, …………….…….;</w:t>
      </w:r>
    </w:p>
    <w:p w:rsidR="00145097" w:rsidRPr="00A641F4" w:rsidRDefault="00145097" w:rsidP="00145097">
      <w:pPr>
        <w:pStyle w:val="BodyTextIndent"/>
        <w:spacing w:before="60" w:line="340" w:lineRule="atLeast"/>
        <w:ind w:left="0" w:firstLine="567"/>
        <w:rPr>
          <w:b/>
          <w:sz w:val="28"/>
          <w:szCs w:val="28"/>
          <w:lang w:val="de-DE"/>
        </w:rPr>
      </w:pPr>
      <w:r w:rsidRPr="00A641F4">
        <w:rPr>
          <w:b/>
          <w:sz w:val="28"/>
          <w:szCs w:val="28"/>
          <w:lang w:val="de-DE"/>
        </w:rPr>
        <w:t>II. Đại diện UBND xã, phường, thị trấn .........:</w:t>
      </w:r>
    </w:p>
    <w:p w:rsidR="00145097" w:rsidRPr="00A641F4" w:rsidRDefault="00145097" w:rsidP="00145097">
      <w:pPr>
        <w:pStyle w:val="BodyTextIndent"/>
        <w:spacing w:before="60" w:line="340" w:lineRule="atLeast"/>
        <w:rPr>
          <w:sz w:val="28"/>
          <w:szCs w:val="28"/>
          <w:lang w:val="de-DE"/>
        </w:rPr>
      </w:pPr>
      <w:r w:rsidRPr="00A641F4">
        <w:rPr>
          <w:sz w:val="28"/>
          <w:szCs w:val="28"/>
          <w:lang w:val="de-DE"/>
        </w:rPr>
        <w:t xml:space="preserve">  - Ông (bà) …………………, …………….…….;</w:t>
      </w:r>
    </w:p>
    <w:p w:rsidR="00145097" w:rsidRPr="00A641F4" w:rsidRDefault="00145097" w:rsidP="00145097">
      <w:pPr>
        <w:spacing w:before="60" w:line="340" w:lineRule="atLeast"/>
        <w:ind w:firstLine="567"/>
        <w:jc w:val="both"/>
        <w:rPr>
          <w:b/>
          <w:sz w:val="28"/>
          <w:szCs w:val="28"/>
          <w:lang w:val="de-DE"/>
        </w:rPr>
      </w:pPr>
      <w:r w:rsidRPr="00A641F4">
        <w:rPr>
          <w:b/>
          <w:sz w:val="28"/>
          <w:szCs w:val="28"/>
          <w:lang w:val="de-DE"/>
        </w:rPr>
        <w:t>III. Đại diện tổ chức, hộ gia đình, cá nhân có đất thu hồi:</w:t>
      </w:r>
    </w:p>
    <w:p w:rsidR="00145097" w:rsidRPr="00A641F4" w:rsidRDefault="00145097" w:rsidP="00145097">
      <w:pPr>
        <w:spacing w:before="60" w:line="340" w:lineRule="atLeast"/>
        <w:ind w:firstLine="567"/>
        <w:jc w:val="both"/>
        <w:rPr>
          <w:sz w:val="28"/>
          <w:szCs w:val="28"/>
        </w:rPr>
      </w:pPr>
      <w:r w:rsidRPr="00A641F4">
        <w:rPr>
          <w:sz w:val="28"/>
          <w:szCs w:val="28"/>
        </w:rPr>
        <w:t>- Ông (bà): .....................................................................................................</w:t>
      </w:r>
    </w:p>
    <w:p w:rsidR="00145097" w:rsidRPr="00A641F4" w:rsidRDefault="00145097" w:rsidP="00145097">
      <w:pPr>
        <w:spacing w:before="60" w:line="340" w:lineRule="atLeast"/>
        <w:ind w:firstLine="567"/>
        <w:jc w:val="both"/>
        <w:rPr>
          <w:sz w:val="28"/>
          <w:szCs w:val="28"/>
        </w:rPr>
      </w:pPr>
      <w:r w:rsidRPr="00A641F4">
        <w:rPr>
          <w:sz w:val="28"/>
          <w:szCs w:val="28"/>
        </w:rPr>
        <w:t>Địa chỉ: .........................................................................................................</w:t>
      </w:r>
    </w:p>
    <w:p w:rsidR="00145097" w:rsidRPr="00A641F4" w:rsidRDefault="00145097" w:rsidP="00145097">
      <w:pPr>
        <w:spacing w:before="60" w:line="340" w:lineRule="atLeast"/>
        <w:ind w:right="-40" w:firstLine="567"/>
        <w:rPr>
          <w:b/>
          <w:sz w:val="28"/>
          <w:szCs w:val="28"/>
        </w:rPr>
      </w:pPr>
      <w:r w:rsidRPr="00A641F4">
        <w:rPr>
          <w:b/>
          <w:sz w:val="28"/>
          <w:szCs w:val="28"/>
        </w:rPr>
        <w:t>Nội dung:</w:t>
      </w:r>
    </w:p>
    <w:p w:rsidR="00145097" w:rsidRPr="00A641F4" w:rsidRDefault="00145097" w:rsidP="00145097">
      <w:pPr>
        <w:spacing w:before="60" w:line="340" w:lineRule="atLeast"/>
        <w:ind w:firstLine="567"/>
        <w:jc w:val="both"/>
        <w:rPr>
          <w:sz w:val="28"/>
          <w:szCs w:val="28"/>
        </w:rPr>
      </w:pPr>
      <w:r w:rsidRPr="00A641F4">
        <w:rPr>
          <w:sz w:val="28"/>
          <w:szCs w:val="28"/>
        </w:rPr>
        <w:t xml:space="preserve">Tiến hành đo đạc, kiểm đếm, xác định hiện trạng sử dụng đất; khối lượng tài sản công trình vật kiến trúc và cây trồng, vật nuôi trên đất nông nghiệp của tổ chức, hộ gia đình, cá nhân có đất thu hồi thuộc phạm vi </w:t>
      </w:r>
      <w:r w:rsidRPr="00A641F4">
        <w:rPr>
          <w:sz w:val="28"/>
          <w:szCs w:val="28"/>
          <w:lang w:val="nl-NL"/>
        </w:rPr>
        <w:t>giải phóng mặt bằng</w:t>
      </w:r>
      <w:r w:rsidRPr="00A641F4">
        <w:rPr>
          <w:sz w:val="28"/>
          <w:szCs w:val="28"/>
        </w:rPr>
        <w:t xml:space="preserve"> dự án ………. </w:t>
      </w:r>
    </w:p>
    <w:p w:rsidR="00145097" w:rsidRPr="00A641F4" w:rsidRDefault="00145097" w:rsidP="00145097">
      <w:pPr>
        <w:spacing w:before="60" w:after="240" w:line="340" w:lineRule="atLeast"/>
        <w:ind w:firstLine="567"/>
        <w:jc w:val="both"/>
        <w:rPr>
          <w:b/>
          <w:sz w:val="28"/>
          <w:szCs w:val="28"/>
        </w:rPr>
      </w:pPr>
      <w:r w:rsidRPr="00A641F4">
        <w:rPr>
          <w:b/>
          <w:sz w:val="28"/>
          <w:szCs w:val="28"/>
        </w:rPr>
        <w:t>Số liệu đo đạc, kiểm đếm cụ thể như sau:</w:t>
      </w:r>
    </w:p>
    <w:tbl>
      <w:tblPr>
        <w:tblW w:w="9047" w:type="dxa"/>
        <w:tblInd w:w="108"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550"/>
        <w:gridCol w:w="2983"/>
        <w:gridCol w:w="768"/>
        <w:gridCol w:w="235"/>
        <w:gridCol w:w="501"/>
        <w:gridCol w:w="492"/>
        <w:gridCol w:w="1229"/>
        <w:gridCol w:w="1199"/>
        <w:gridCol w:w="1090"/>
      </w:tblGrid>
      <w:tr w:rsidR="00145097" w:rsidRPr="00A641F4" w:rsidTr="007947A8">
        <w:trPr>
          <w:trHeight w:val="467"/>
        </w:trPr>
        <w:tc>
          <w:tcPr>
            <w:tcW w:w="550" w:type="dxa"/>
            <w:tcBorders>
              <w:top w:val="single" w:sz="4" w:space="0" w:color="auto"/>
              <w:lef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I</w:t>
            </w:r>
          </w:p>
        </w:tc>
        <w:tc>
          <w:tcPr>
            <w:tcW w:w="8497" w:type="dxa"/>
            <w:gridSpan w:val="8"/>
            <w:tcBorders>
              <w:top w:val="single" w:sz="4" w:space="0" w:color="auto"/>
              <w:right w:val="single" w:sz="4" w:space="0" w:color="auto"/>
            </w:tcBorders>
            <w:shd w:val="clear" w:color="auto" w:fill="auto"/>
            <w:vAlign w:val="center"/>
          </w:tcPr>
          <w:p w:rsidR="00145097" w:rsidRPr="00A641F4" w:rsidRDefault="00145097" w:rsidP="007947A8">
            <w:pPr>
              <w:ind w:right="-40"/>
              <w:rPr>
                <w:b/>
                <w:lang w:val="nl-NL"/>
              </w:rPr>
            </w:pPr>
            <w:r w:rsidRPr="00A641F4">
              <w:rPr>
                <w:b/>
                <w:lang w:val="nl-NL"/>
              </w:rPr>
              <w:t>Đất đai.</w:t>
            </w:r>
          </w:p>
        </w:tc>
      </w:tr>
      <w:tr w:rsidR="00145097" w:rsidRPr="00A641F4" w:rsidTr="007947A8">
        <w:trPr>
          <w:trHeight w:val="717"/>
        </w:trPr>
        <w:tc>
          <w:tcPr>
            <w:tcW w:w="550" w:type="dxa"/>
            <w:vMerge w:val="restart"/>
            <w:tcBorders>
              <w:top w:val="single" w:sz="4" w:space="0" w:color="auto"/>
              <w:lef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1</w:t>
            </w:r>
          </w:p>
        </w:tc>
        <w:tc>
          <w:tcPr>
            <w:tcW w:w="2983" w:type="dxa"/>
            <w:vMerge w:val="restart"/>
            <w:tcBorders>
              <w:top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Đất đai</w:t>
            </w:r>
          </w:p>
        </w:tc>
        <w:tc>
          <w:tcPr>
            <w:tcW w:w="3225" w:type="dxa"/>
            <w:gridSpan w:val="5"/>
            <w:tcBorders>
              <w:top w:val="single" w:sz="4" w:space="0" w:color="auto"/>
              <w:bottom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Vị trí, diện tích thửa đất theo Trích đo địa chính khu đất (hoặc Trích lục địa chính khu đất)</w:t>
            </w:r>
          </w:p>
        </w:tc>
        <w:tc>
          <w:tcPr>
            <w:tcW w:w="1199" w:type="dxa"/>
            <w:vMerge w:val="restart"/>
            <w:tcBorders>
              <w:top w:val="single" w:sz="4" w:space="0" w:color="auto"/>
            </w:tcBorders>
            <w:vAlign w:val="center"/>
          </w:tcPr>
          <w:p w:rsidR="00145097" w:rsidRPr="00A641F4" w:rsidRDefault="00145097" w:rsidP="007947A8">
            <w:pPr>
              <w:ind w:right="-40"/>
              <w:jc w:val="center"/>
              <w:rPr>
                <w:b/>
                <w:lang w:val="nl-NL"/>
              </w:rPr>
            </w:pPr>
            <w:r w:rsidRPr="00A641F4">
              <w:rPr>
                <w:b/>
                <w:lang w:val="nl-NL"/>
              </w:rPr>
              <w:t>Diện tích thu hồi thực hiện dự án (m</w:t>
            </w:r>
            <w:r w:rsidRPr="00A641F4">
              <w:rPr>
                <w:b/>
                <w:vertAlign w:val="superscript"/>
                <w:lang w:val="nl-NL"/>
              </w:rPr>
              <w:t>2</w:t>
            </w:r>
            <w:r w:rsidRPr="00A641F4">
              <w:rPr>
                <w:b/>
                <w:lang w:val="nl-NL"/>
              </w:rPr>
              <w:t>)</w:t>
            </w:r>
          </w:p>
        </w:tc>
        <w:tc>
          <w:tcPr>
            <w:tcW w:w="1090" w:type="dxa"/>
            <w:vMerge w:val="restart"/>
            <w:tcBorders>
              <w:top w:val="single" w:sz="4" w:space="0" w:color="auto"/>
              <w:righ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Ghi chú</w:t>
            </w:r>
          </w:p>
        </w:tc>
      </w:tr>
      <w:tr w:rsidR="00145097" w:rsidRPr="00A641F4" w:rsidTr="007947A8">
        <w:trPr>
          <w:trHeight w:val="889"/>
        </w:trPr>
        <w:tc>
          <w:tcPr>
            <w:tcW w:w="550" w:type="dxa"/>
            <w:vMerge/>
            <w:tcBorders>
              <w:left w:val="single" w:sz="4" w:space="0" w:color="auto"/>
              <w:bottom w:val="single" w:sz="4" w:space="0" w:color="auto"/>
            </w:tcBorders>
            <w:shd w:val="clear" w:color="auto" w:fill="auto"/>
            <w:vAlign w:val="center"/>
          </w:tcPr>
          <w:p w:rsidR="00145097" w:rsidRPr="00A641F4" w:rsidRDefault="00145097" w:rsidP="007947A8">
            <w:pPr>
              <w:ind w:right="-40"/>
              <w:jc w:val="center"/>
              <w:rPr>
                <w:b/>
                <w:lang w:val="nl-NL"/>
              </w:rPr>
            </w:pPr>
          </w:p>
        </w:tc>
        <w:tc>
          <w:tcPr>
            <w:tcW w:w="2983" w:type="dxa"/>
            <w:vMerge/>
            <w:tcBorders>
              <w:bottom w:val="single" w:sz="4" w:space="0" w:color="auto"/>
            </w:tcBorders>
            <w:shd w:val="clear" w:color="auto" w:fill="auto"/>
            <w:vAlign w:val="center"/>
          </w:tcPr>
          <w:p w:rsidR="00145097" w:rsidRPr="00A641F4" w:rsidRDefault="00145097" w:rsidP="007947A8">
            <w:pPr>
              <w:ind w:right="-40"/>
              <w:jc w:val="center"/>
              <w:rPr>
                <w:b/>
                <w:lang w:val="nl-NL"/>
              </w:rPr>
            </w:pPr>
          </w:p>
        </w:tc>
        <w:tc>
          <w:tcPr>
            <w:tcW w:w="1003" w:type="dxa"/>
            <w:gridSpan w:val="2"/>
            <w:tcBorders>
              <w:top w:val="single" w:sz="4" w:space="0" w:color="auto"/>
              <w:bottom w:val="single" w:sz="4" w:space="0" w:color="auto"/>
            </w:tcBorders>
            <w:shd w:val="clear" w:color="auto" w:fill="auto"/>
            <w:vAlign w:val="center"/>
          </w:tcPr>
          <w:p w:rsidR="00145097" w:rsidRPr="00A641F4" w:rsidRDefault="00145097" w:rsidP="007947A8">
            <w:pPr>
              <w:ind w:right="-40"/>
              <w:jc w:val="center"/>
              <w:rPr>
                <w:b/>
              </w:rPr>
            </w:pPr>
            <w:r w:rsidRPr="00A641F4">
              <w:rPr>
                <w:b/>
              </w:rPr>
              <w:t>Số thửa</w:t>
            </w:r>
          </w:p>
        </w:tc>
        <w:tc>
          <w:tcPr>
            <w:tcW w:w="993" w:type="dxa"/>
            <w:gridSpan w:val="2"/>
            <w:tcBorders>
              <w:top w:val="single" w:sz="4" w:space="0" w:color="auto"/>
              <w:bottom w:val="single" w:sz="4" w:space="0" w:color="auto"/>
            </w:tcBorders>
            <w:vAlign w:val="center"/>
          </w:tcPr>
          <w:p w:rsidR="00145097" w:rsidRPr="00A641F4" w:rsidRDefault="00145097" w:rsidP="007947A8">
            <w:pPr>
              <w:ind w:right="-40"/>
              <w:jc w:val="center"/>
              <w:rPr>
                <w:b/>
              </w:rPr>
            </w:pPr>
            <w:r w:rsidRPr="00A641F4">
              <w:rPr>
                <w:b/>
              </w:rPr>
              <w:t>Số tờ</w:t>
            </w:r>
          </w:p>
        </w:tc>
        <w:tc>
          <w:tcPr>
            <w:tcW w:w="1229" w:type="dxa"/>
            <w:tcBorders>
              <w:top w:val="single" w:sz="4" w:space="0" w:color="auto"/>
              <w:bottom w:val="single" w:sz="4" w:space="0" w:color="auto"/>
            </w:tcBorders>
            <w:shd w:val="clear" w:color="auto" w:fill="auto"/>
            <w:vAlign w:val="center"/>
          </w:tcPr>
          <w:p w:rsidR="00145097" w:rsidRPr="00A641F4" w:rsidRDefault="00145097" w:rsidP="007947A8">
            <w:pPr>
              <w:ind w:right="-40"/>
              <w:jc w:val="center"/>
              <w:rPr>
                <w:b/>
              </w:rPr>
            </w:pPr>
            <w:r w:rsidRPr="00A641F4">
              <w:rPr>
                <w:b/>
              </w:rPr>
              <w:t>Diện tích</w:t>
            </w:r>
          </w:p>
          <w:p w:rsidR="00145097" w:rsidRPr="00A641F4" w:rsidRDefault="00145097" w:rsidP="007947A8">
            <w:pPr>
              <w:ind w:right="-40"/>
              <w:jc w:val="center"/>
              <w:rPr>
                <w:b/>
              </w:rPr>
            </w:pPr>
            <w:r w:rsidRPr="00A641F4">
              <w:rPr>
                <w:b/>
              </w:rPr>
              <w:t>nguyên thửa (m</w:t>
            </w:r>
            <w:r w:rsidRPr="00A641F4">
              <w:rPr>
                <w:b/>
                <w:vertAlign w:val="superscript"/>
              </w:rPr>
              <w:t>2</w:t>
            </w:r>
            <w:r w:rsidRPr="00A641F4">
              <w:rPr>
                <w:b/>
              </w:rPr>
              <w:t>)</w:t>
            </w:r>
          </w:p>
        </w:tc>
        <w:tc>
          <w:tcPr>
            <w:tcW w:w="1199" w:type="dxa"/>
            <w:vMerge/>
            <w:tcBorders>
              <w:bottom w:val="single" w:sz="4" w:space="0" w:color="auto"/>
            </w:tcBorders>
            <w:vAlign w:val="center"/>
          </w:tcPr>
          <w:p w:rsidR="00145097" w:rsidRPr="00A641F4" w:rsidRDefault="00145097" w:rsidP="007947A8">
            <w:pPr>
              <w:ind w:right="-40"/>
              <w:jc w:val="center"/>
              <w:rPr>
                <w:b/>
                <w:lang w:val="nl-NL"/>
              </w:rPr>
            </w:pPr>
          </w:p>
        </w:tc>
        <w:tc>
          <w:tcPr>
            <w:tcW w:w="1090" w:type="dxa"/>
            <w:vMerge/>
            <w:tcBorders>
              <w:bottom w:val="single" w:sz="4" w:space="0" w:color="auto"/>
              <w:right w:val="single" w:sz="4" w:space="0" w:color="auto"/>
            </w:tcBorders>
            <w:shd w:val="clear" w:color="auto" w:fill="auto"/>
            <w:vAlign w:val="center"/>
          </w:tcPr>
          <w:p w:rsidR="00145097" w:rsidRPr="00A641F4" w:rsidRDefault="00145097" w:rsidP="007947A8">
            <w:pPr>
              <w:ind w:right="-40"/>
              <w:jc w:val="center"/>
              <w:rPr>
                <w:b/>
                <w:lang w:val="nl-NL"/>
              </w:rPr>
            </w:pPr>
          </w:p>
        </w:tc>
      </w:tr>
      <w:tr w:rsidR="00145097" w:rsidRPr="00A641F4" w:rsidTr="007947A8">
        <w:tc>
          <w:tcPr>
            <w:tcW w:w="550" w:type="dxa"/>
            <w:tcBorders>
              <w:top w:val="single"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2983" w:type="dxa"/>
            <w:tcBorders>
              <w:top w:val="single"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1003" w:type="dxa"/>
            <w:gridSpan w:val="2"/>
            <w:tcBorders>
              <w:top w:val="single"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993" w:type="dxa"/>
            <w:gridSpan w:val="2"/>
            <w:tcBorders>
              <w:top w:val="single"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229" w:type="dxa"/>
            <w:tcBorders>
              <w:top w:val="single"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1199" w:type="dxa"/>
            <w:tcBorders>
              <w:top w:val="single"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single"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r w:rsidR="00145097" w:rsidRPr="00A641F4" w:rsidTr="007947A8">
        <w:tc>
          <w:tcPr>
            <w:tcW w:w="55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2983"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1003" w:type="dxa"/>
            <w:gridSpan w:val="2"/>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993"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229"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1199" w:type="dxa"/>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r w:rsidR="00145097" w:rsidRPr="00A641F4" w:rsidTr="007947A8">
        <w:tc>
          <w:tcPr>
            <w:tcW w:w="55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c>
          <w:tcPr>
            <w:tcW w:w="2983"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c>
          <w:tcPr>
            <w:tcW w:w="1003" w:type="dxa"/>
            <w:gridSpan w:val="2"/>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c>
          <w:tcPr>
            <w:tcW w:w="993"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pPr>
          </w:p>
        </w:tc>
        <w:tc>
          <w:tcPr>
            <w:tcW w:w="1229"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c>
          <w:tcPr>
            <w:tcW w:w="1199" w:type="dxa"/>
            <w:tcBorders>
              <w:top w:val="dotted" w:sz="4" w:space="0" w:color="auto"/>
              <w:bottom w:val="dotted" w:sz="4" w:space="0" w:color="auto"/>
            </w:tcBorders>
            <w:vAlign w:val="center"/>
          </w:tcPr>
          <w:p w:rsidR="00145097" w:rsidRPr="00A641F4" w:rsidRDefault="00145097" w:rsidP="007947A8">
            <w:pPr>
              <w:spacing w:line="440" w:lineRule="atLeast"/>
              <w:ind w:right="-40"/>
              <w:jc w:val="center"/>
            </w:pPr>
          </w:p>
        </w:tc>
        <w:tc>
          <w:tcPr>
            <w:tcW w:w="109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r>
      <w:tr w:rsidR="00145097" w:rsidRPr="00A641F4" w:rsidTr="007947A8">
        <w:tc>
          <w:tcPr>
            <w:tcW w:w="55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c>
          <w:tcPr>
            <w:tcW w:w="2983"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c>
          <w:tcPr>
            <w:tcW w:w="1003" w:type="dxa"/>
            <w:gridSpan w:val="2"/>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c>
          <w:tcPr>
            <w:tcW w:w="993"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pPr>
          </w:p>
        </w:tc>
        <w:tc>
          <w:tcPr>
            <w:tcW w:w="1229"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c>
          <w:tcPr>
            <w:tcW w:w="1199" w:type="dxa"/>
            <w:tcBorders>
              <w:top w:val="dotted" w:sz="4" w:space="0" w:color="auto"/>
              <w:bottom w:val="dotted" w:sz="4" w:space="0" w:color="auto"/>
            </w:tcBorders>
            <w:vAlign w:val="center"/>
          </w:tcPr>
          <w:p w:rsidR="00145097" w:rsidRPr="00A641F4" w:rsidRDefault="00145097" w:rsidP="007947A8">
            <w:pPr>
              <w:spacing w:line="440" w:lineRule="atLeast"/>
              <w:ind w:right="-40"/>
              <w:jc w:val="center"/>
            </w:pPr>
          </w:p>
        </w:tc>
        <w:tc>
          <w:tcPr>
            <w:tcW w:w="109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pPr>
          </w:p>
        </w:tc>
      </w:tr>
      <w:tr w:rsidR="00145097" w:rsidRPr="00A641F4" w:rsidTr="007947A8">
        <w:trPr>
          <w:trHeight w:val="4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lastRenderedPageBreak/>
              <w:t>II</w:t>
            </w:r>
          </w:p>
        </w:tc>
        <w:tc>
          <w:tcPr>
            <w:tcW w:w="8497" w:type="dxa"/>
            <w:gridSpan w:val="8"/>
            <w:tcBorders>
              <w:top w:val="single" w:sz="4" w:space="0" w:color="auto"/>
              <w:left w:val="single" w:sz="4" w:space="0" w:color="auto"/>
              <w:bottom w:val="single" w:sz="4" w:space="0" w:color="auto"/>
              <w:right w:val="single" w:sz="4" w:space="0" w:color="auto"/>
            </w:tcBorders>
            <w:vAlign w:val="center"/>
          </w:tcPr>
          <w:p w:rsidR="00145097" w:rsidRPr="00A641F4" w:rsidRDefault="00145097" w:rsidP="007947A8">
            <w:pPr>
              <w:ind w:right="-40"/>
              <w:rPr>
                <w:b/>
                <w:lang w:val="nl-NL"/>
              </w:rPr>
            </w:pPr>
            <w:r w:rsidRPr="00A641F4">
              <w:rPr>
                <w:b/>
                <w:lang w:val="nl-NL"/>
              </w:rPr>
              <w:t>Tài sản công trình vật kiến trúc.</w:t>
            </w:r>
          </w:p>
        </w:tc>
      </w:tr>
      <w:tr w:rsidR="00145097" w:rsidRPr="00A641F4" w:rsidTr="007947A8">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TT</w:t>
            </w:r>
          </w:p>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Loại hình kiến trúc</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45097" w:rsidRPr="00A641F4" w:rsidRDefault="00145097" w:rsidP="007947A8">
            <w:pPr>
              <w:ind w:right="-40"/>
              <w:jc w:val="center"/>
              <w:rPr>
                <w:b/>
                <w:lang w:val="nl-NL"/>
              </w:rPr>
            </w:pPr>
            <w:r w:rsidRPr="00A641F4">
              <w:rPr>
                <w:b/>
                <w:lang w:val="nl-NL"/>
              </w:rPr>
              <w:t>ĐVT</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145097" w:rsidRPr="00A641F4" w:rsidRDefault="00145097" w:rsidP="007947A8">
            <w:pPr>
              <w:ind w:right="-40"/>
              <w:jc w:val="center"/>
              <w:rPr>
                <w:b/>
                <w:lang w:val="nl-NL"/>
              </w:rPr>
            </w:pPr>
            <w:r w:rsidRPr="00A641F4">
              <w:rPr>
                <w:b/>
                <w:lang w:val="nl-NL"/>
              </w:rPr>
              <w:t>Quy cách</w:t>
            </w:r>
          </w:p>
        </w:tc>
        <w:tc>
          <w:tcPr>
            <w:tcW w:w="1199" w:type="dxa"/>
            <w:tcBorders>
              <w:top w:val="single" w:sz="4" w:space="0" w:color="auto"/>
              <w:left w:val="single" w:sz="4" w:space="0" w:color="auto"/>
              <w:bottom w:val="single" w:sz="4" w:space="0" w:color="auto"/>
              <w:right w:val="single" w:sz="4" w:space="0" w:color="auto"/>
            </w:tcBorders>
            <w:vAlign w:val="center"/>
          </w:tcPr>
          <w:p w:rsidR="00145097" w:rsidRPr="00A641F4" w:rsidRDefault="00145097" w:rsidP="007947A8">
            <w:pPr>
              <w:ind w:right="-40"/>
              <w:jc w:val="center"/>
              <w:rPr>
                <w:b/>
                <w:lang w:val="nl-NL"/>
              </w:rPr>
            </w:pPr>
            <w:r w:rsidRPr="00A641F4">
              <w:rPr>
                <w:b/>
                <w:lang w:val="nl-NL"/>
              </w:rPr>
              <w:t>Số lượng</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Ghi chú</w:t>
            </w:r>
          </w:p>
        </w:tc>
      </w:tr>
      <w:tr w:rsidR="00145097" w:rsidRPr="00A641F4" w:rsidTr="007947A8">
        <w:tc>
          <w:tcPr>
            <w:tcW w:w="550" w:type="dxa"/>
            <w:tcBorders>
              <w:top w:val="single"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r w:rsidRPr="00A641F4">
              <w:rPr>
                <w:lang w:val="nl-NL"/>
              </w:rPr>
              <w:t>1</w:t>
            </w:r>
          </w:p>
        </w:tc>
        <w:tc>
          <w:tcPr>
            <w:tcW w:w="3751" w:type="dxa"/>
            <w:gridSpan w:val="2"/>
            <w:tcBorders>
              <w:top w:val="single"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736" w:type="dxa"/>
            <w:gridSpan w:val="2"/>
            <w:tcBorders>
              <w:top w:val="single"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721" w:type="dxa"/>
            <w:gridSpan w:val="2"/>
            <w:tcBorders>
              <w:top w:val="single"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199" w:type="dxa"/>
            <w:tcBorders>
              <w:top w:val="single"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single"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r w:rsidR="00145097" w:rsidRPr="00A641F4" w:rsidTr="007947A8">
        <w:tc>
          <w:tcPr>
            <w:tcW w:w="55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3751" w:type="dxa"/>
            <w:gridSpan w:val="2"/>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736"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721"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199" w:type="dxa"/>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r w:rsidR="00145097" w:rsidRPr="00A641F4" w:rsidTr="007947A8">
        <w:tc>
          <w:tcPr>
            <w:tcW w:w="55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3751" w:type="dxa"/>
            <w:gridSpan w:val="2"/>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736"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721"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199" w:type="dxa"/>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r w:rsidR="00145097" w:rsidRPr="00A641F4" w:rsidTr="007947A8">
        <w:tc>
          <w:tcPr>
            <w:tcW w:w="55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3751" w:type="dxa"/>
            <w:gridSpan w:val="2"/>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736"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721"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199" w:type="dxa"/>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r w:rsidR="00145097" w:rsidRPr="00A641F4" w:rsidTr="007947A8">
        <w:trPr>
          <w:trHeight w:val="475"/>
        </w:trPr>
        <w:tc>
          <w:tcPr>
            <w:tcW w:w="550" w:type="dxa"/>
            <w:tcBorders>
              <w:top w:val="single" w:sz="4" w:space="0" w:color="auto"/>
              <w:bottom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III</w:t>
            </w:r>
          </w:p>
        </w:tc>
        <w:tc>
          <w:tcPr>
            <w:tcW w:w="8497" w:type="dxa"/>
            <w:gridSpan w:val="8"/>
            <w:tcBorders>
              <w:top w:val="single" w:sz="4" w:space="0" w:color="auto"/>
              <w:bottom w:val="single" w:sz="4" w:space="0" w:color="auto"/>
            </w:tcBorders>
            <w:vAlign w:val="center"/>
          </w:tcPr>
          <w:p w:rsidR="00145097" w:rsidRPr="00A641F4" w:rsidRDefault="00145097" w:rsidP="007947A8">
            <w:pPr>
              <w:ind w:right="-40"/>
              <w:rPr>
                <w:b/>
                <w:lang w:val="nl-NL"/>
              </w:rPr>
            </w:pPr>
            <w:r w:rsidRPr="00A641F4">
              <w:rPr>
                <w:b/>
                <w:lang w:val="nl-NL"/>
              </w:rPr>
              <w:t>Cây trồng, vật nuôi.</w:t>
            </w:r>
          </w:p>
        </w:tc>
      </w:tr>
      <w:tr w:rsidR="00145097" w:rsidRPr="00A641F4" w:rsidTr="007947A8">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TT</w:t>
            </w:r>
          </w:p>
        </w:tc>
        <w:tc>
          <w:tcPr>
            <w:tcW w:w="3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Chủng loại</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45097" w:rsidRPr="00A641F4" w:rsidRDefault="00145097" w:rsidP="007947A8">
            <w:pPr>
              <w:ind w:right="-40"/>
              <w:jc w:val="center"/>
              <w:rPr>
                <w:b/>
                <w:lang w:val="nl-NL"/>
              </w:rPr>
            </w:pPr>
            <w:r w:rsidRPr="00A641F4">
              <w:rPr>
                <w:b/>
                <w:lang w:val="nl-NL"/>
              </w:rPr>
              <w:t>ĐVT</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145097" w:rsidRPr="00A641F4" w:rsidRDefault="00145097" w:rsidP="007947A8">
            <w:pPr>
              <w:ind w:right="-40"/>
              <w:jc w:val="center"/>
              <w:rPr>
                <w:b/>
                <w:lang w:val="nl-NL"/>
              </w:rPr>
            </w:pPr>
            <w:r w:rsidRPr="00A641F4">
              <w:rPr>
                <w:b/>
                <w:lang w:val="nl-NL"/>
              </w:rPr>
              <w:t>Quy cách</w:t>
            </w:r>
          </w:p>
        </w:tc>
        <w:tc>
          <w:tcPr>
            <w:tcW w:w="1199" w:type="dxa"/>
            <w:tcBorders>
              <w:top w:val="single" w:sz="4" w:space="0" w:color="auto"/>
              <w:left w:val="single" w:sz="4" w:space="0" w:color="auto"/>
              <w:bottom w:val="single" w:sz="4" w:space="0" w:color="auto"/>
              <w:right w:val="single" w:sz="4" w:space="0" w:color="auto"/>
            </w:tcBorders>
            <w:vAlign w:val="center"/>
          </w:tcPr>
          <w:p w:rsidR="00145097" w:rsidRPr="00A641F4" w:rsidRDefault="00145097" w:rsidP="007947A8">
            <w:pPr>
              <w:ind w:right="-40"/>
              <w:jc w:val="center"/>
              <w:rPr>
                <w:b/>
                <w:lang w:val="nl-NL"/>
              </w:rPr>
            </w:pPr>
            <w:r w:rsidRPr="00A641F4">
              <w:rPr>
                <w:b/>
                <w:lang w:val="nl-NL"/>
              </w:rPr>
              <w:t>Số lượng</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45097" w:rsidRPr="00A641F4" w:rsidRDefault="00145097" w:rsidP="007947A8">
            <w:pPr>
              <w:ind w:right="-40"/>
              <w:jc w:val="center"/>
              <w:rPr>
                <w:b/>
                <w:lang w:val="nl-NL"/>
              </w:rPr>
            </w:pPr>
            <w:r w:rsidRPr="00A641F4">
              <w:rPr>
                <w:b/>
                <w:lang w:val="nl-NL"/>
              </w:rPr>
              <w:t>Ghi chú</w:t>
            </w:r>
          </w:p>
        </w:tc>
      </w:tr>
      <w:tr w:rsidR="00145097" w:rsidRPr="00A641F4" w:rsidTr="007947A8">
        <w:tc>
          <w:tcPr>
            <w:tcW w:w="55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r w:rsidRPr="00A641F4">
              <w:rPr>
                <w:lang w:val="nl-NL"/>
              </w:rPr>
              <w:t>1</w:t>
            </w:r>
          </w:p>
        </w:tc>
        <w:tc>
          <w:tcPr>
            <w:tcW w:w="3751" w:type="dxa"/>
            <w:gridSpan w:val="2"/>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736"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721"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199" w:type="dxa"/>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r w:rsidR="00145097" w:rsidRPr="00A641F4" w:rsidTr="007947A8">
        <w:tc>
          <w:tcPr>
            <w:tcW w:w="55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3751" w:type="dxa"/>
            <w:gridSpan w:val="2"/>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736"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721"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199" w:type="dxa"/>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r w:rsidR="00145097" w:rsidRPr="00A641F4" w:rsidTr="007947A8">
        <w:tc>
          <w:tcPr>
            <w:tcW w:w="55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3751" w:type="dxa"/>
            <w:gridSpan w:val="2"/>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736"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721" w:type="dxa"/>
            <w:gridSpan w:val="2"/>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199" w:type="dxa"/>
            <w:tcBorders>
              <w:top w:val="dotted" w:sz="4" w:space="0" w:color="auto"/>
              <w:bottom w:val="dotted"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dotted" w:sz="4" w:space="0" w:color="auto"/>
              <w:bottom w:val="dotted"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r w:rsidR="00145097" w:rsidRPr="00A641F4" w:rsidTr="007947A8">
        <w:tc>
          <w:tcPr>
            <w:tcW w:w="550" w:type="dxa"/>
            <w:tcBorders>
              <w:top w:val="dotted" w:sz="4" w:space="0" w:color="auto"/>
              <w:bottom w:val="single"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3751" w:type="dxa"/>
            <w:gridSpan w:val="2"/>
            <w:tcBorders>
              <w:top w:val="dotted" w:sz="4" w:space="0" w:color="auto"/>
              <w:bottom w:val="single" w:sz="4" w:space="0" w:color="auto"/>
            </w:tcBorders>
            <w:shd w:val="clear" w:color="auto" w:fill="auto"/>
            <w:vAlign w:val="center"/>
          </w:tcPr>
          <w:p w:rsidR="00145097" w:rsidRPr="00A641F4" w:rsidRDefault="00145097" w:rsidP="007947A8">
            <w:pPr>
              <w:spacing w:line="440" w:lineRule="atLeast"/>
              <w:ind w:right="-40"/>
              <w:jc w:val="center"/>
              <w:rPr>
                <w:lang w:val="nl-NL"/>
              </w:rPr>
            </w:pPr>
          </w:p>
        </w:tc>
        <w:tc>
          <w:tcPr>
            <w:tcW w:w="736" w:type="dxa"/>
            <w:gridSpan w:val="2"/>
            <w:tcBorders>
              <w:top w:val="dotted" w:sz="4" w:space="0" w:color="auto"/>
              <w:bottom w:val="single" w:sz="4" w:space="0" w:color="auto"/>
            </w:tcBorders>
            <w:vAlign w:val="center"/>
          </w:tcPr>
          <w:p w:rsidR="00145097" w:rsidRPr="00A641F4" w:rsidRDefault="00145097" w:rsidP="007947A8">
            <w:pPr>
              <w:spacing w:line="440" w:lineRule="atLeast"/>
              <w:ind w:right="-40"/>
              <w:jc w:val="center"/>
              <w:rPr>
                <w:lang w:val="nl-NL"/>
              </w:rPr>
            </w:pPr>
          </w:p>
        </w:tc>
        <w:tc>
          <w:tcPr>
            <w:tcW w:w="1721" w:type="dxa"/>
            <w:gridSpan w:val="2"/>
            <w:tcBorders>
              <w:top w:val="dotted" w:sz="4" w:space="0" w:color="auto"/>
              <w:bottom w:val="single" w:sz="4" w:space="0" w:color="auto"/>
            </w:tcBorders>
            <w:vAlign w:val="center"/>
          </w:tcPr>
          <w:p w:rsidR="00145097" w:rsidRPr="00A641F4" w:rsidRDefault="00145097" w:rsidP="007947A8">
            <w:pPr>
              <w:spacing w:line="440" w:lineRule="atLeast"/>
              <w:ind w:right="-40"/>
              <w:jc w:val="center"/>
              <w:rPr>
                <w:lang w:val="nl-NL"/>
              </w:rPr>
            </w:pPr>
          </w:p>
        </w:tc>
        <w:tc>
          <w:tcPr>
            <w:tcW w:w="1199" w:type="dxa"/>
            <w:tcBorders>
              <w:top w:val="dotted" w:sz="4" w:space="0" w:color="auto"/>
              <w:bottom w:val="single" w:sz="4" w:space="0" w:color="auto"/>
            </w:tcBorders>
            <w:vAlign w:val="center"/>
          </w:tcPr>
          <w:p w:rsidR="00145097" w:rsidRPr="00A641F4" w:rsidRDefault="00145097" w:rsidP="007947A8">
            <w:pPr>
              <w:spacing w:line="440" w:lineRule="atLeast"/>
              <w:ind w:right="-40"/>
              <w:jc w:val="center"/>
              <w:rPr>
                <w:lang w:val="nl-NL"/>
              </w:rPr>
            </w:pPr>
          </w:p>
        </w:tc>
        <w:tc>
          <w:tcPr>
            <w:tcW w:w="1090" w:type="dxa"/>
            <w:tcBorders>
              <w:top w:val="dotted" w:sz="4" w:space="0" w:color="auto"/>
              <w:bottom w:val="single" w:sz="4" w:space="0" w:color="auto"/>
            </w:tcBorders>
            <w:shd w:val="clear" w:color="auto" w:fill="auto"/>
            <w:vAlign w:val="center"/>
          </w:tcPr>
          <w:p w:rsidR="00145097" w:rsidRPr="00A641F4" w:rsidRDefault="00145097" w:rsidP="007947A8">
            <w:pPr>
              <w:spacing w:line="440" w:lineRule="atLeast"/>
              <w:ind w:right="-40"/>
              <w:jc w:val="center"/>
              <w:rPr>
                <w:lang w:val="nl-NL"/>
              </w:rPr>
            </w:pPr>
          </w:p>
        </w:tc>
      </w:tr>
    </w:tbl>
    <w:p w:rsidR="00145097" w:rsidRPr="00A641F4" w:rsidRDefault="00145097" w:rsidP="00145097">
      <w:pPr>
        <w:spacing w:before="120" w:line="400" w:lineRule="atLeast"/>
        <w:ind w:right="25" w:firstLine="654"/>
        <w:jc w:val="both"/>
        <w:rPr>
          <w:sz w:val="28"/>
          <w:szCs w:val="28"/>
          <w:lang w:val="nl-NL"/>
        </w:rPr>
      </w:pPr>
      <w:r w:rsidRPr="00A641F4">
        <w:rPr>
          <w:sz w:val="28"/>
          <w:szCs w:val="28"/>
          <w:lang w:val="nl-NL"/>
        </w:rPr>
        <w:t xml:space="preserve">Tổ chức, hộ gia đình, cá nhân: …………………………… có trách nhiệm giữ nguyên hiện trạng sử dụng đất; các hạng mục tài sản công trình vật kiến trúc, cây trồng như nội dung biên bản này. Mọi phát sinh sau ngày giờ lập biên bản, gia đình phải chịu hoàn toàn trách nhiệm trước Pháp luật và không có giá trị để được bồi thường, hỗ trợ theo quy định. </w:t>
      </w:r>
    </w:p>
    <w:p w:rsidR="00145097" w:rsidRPr="00A641F4" w:rsidRDefault="00145097" w:rsidP="00145097">
      <w:pPr>
        <w:spacing w:before="120" w:line="300" w:lineRule="auto"/>
        <w:ind w:right="23" w:firstLine="652"/>
        <w:jc w:val="both"/>
        <w:rPr>
          <w:sz w:val="28"/>
          <w:szCs w:val="28"/>
          <w:lang w:val="nl-NL"/>
        </w:rPr>
      </w:pPr>
      <w:r w:rsidRPr="00A641F4">
        <w:rPr>
          <w:sz w:val="28"/>
          <w:szCs w:val="28"/>
          <w:lang w:val="nl-NL"/>
        </w:rPr>
        <w:t>Biên bản được lập xong và đọc lại cho mọi người cùng nghe, thống nhất ký tên./.</w:t>
      </w:r>
    </w:p>
    <w:p w:rsidR="00145097" w:rsidRPr="00A641F4" w:rsidRDefault="00145097" w:rsidP="00145097">
      <w:pPr>
        <w:spacing w:line="340" w:lineRule="atLeast"/>
        <w:ind w:right="23"/>
        <w:jc w:val="center"/>
        <w:rPr>
          <w:b/>
          <w:sz w:val="26"/>
          <w:lang w:val="nl-NL"/>
        </w:rPr>
      </w:pPr>
    </w:p>
    <w:tbl>
      <w:tblPr>
        <w:tblW w:w="9364" w:type="dxa"/>
        <w:tblLook w:val="04A0" w:firstRow="1" w:lastRow="0" w:firstColumn="1" w:lastColumn="0" w:noHBand="0" w:noVBand="1"/>
      </w:tblPr>
      <w:tblGrid>
        <w:gridCol w:w="4786"/>
        <w:gridCol w:w="4578"/>
      </w:tblGrid>
      <w:tr w:rsidR="00145097" w:rsidRPr="00A641F4" w:rsidTr="007947A8">
        <w:trPr>
          <w:trHeight w:val="293"/>
        </w:trPr>
        <w:tc>
          <w:tcPr>
            <w:tcW w:w="4786" w:type="dxa"/>
            <w:shd w:val="clear" w:color="auto" w:fill="auto"/>
          </w:tcPr>
          <w:p w:rsidR="00145097" w:rsidRPr="00A641F4" w:rsidRDefault="00145097" w:rsidP="007947A8">
            <w:pPr>
              <w:ind w:right="23"/>
              <w:jc w:val="center"/>
              <w:rPr>
                <w:b/>
                <w:sz w:val="26"/>
                <w:lang w:val="nl-NL"/>
              </w:rPr>
            </w:pPr>
            <w:r w:rsidRPr="00A641F4">
              <w:rPr>
                <w:b/>
                <w:sz w:val="26"/>
                <w:lang w:val="nl-NL"/>
              </w:rPr>
              <w:t>ĐẠI DIỆN HỘI ĐỒNG BỒI THƯỜNG, HỖ TRỢ VÀ TÁI ĐỊNH CƯ</w:t>
            </w:r>
          </w:p>
          <w:p w:rsidR="00145097" w:rsidRPr="00A641F4" w:rsidRDefault="00145097" w:rsidP="007947A8">
            <w:pPr>
              <w:ind w:right="23"/>
              <w:jc w:val="center"/>
              <w:rPr>
                <w:b/>
                <w:i/>
                <w:lang w:val="nl-NL"/>
              </w:rPr>
            </w:pPr>
            <w:r w:rsidRPr="00A641F4">
              <w:rPr>
                <w:i/>
                <w:sz w:val="26"/>
                <w:lang w:val="nl-NL"/>
              </w:rPr>
              <w:t>(Ký, ghi rõ họ tên)</w:t>
            </w:r>
          </w:p>
        </w:tc>
        <w:tc>
          <w:tcPr>
            <w:tcW w:w="4578" w:type="dxa"/>
            <w:shd w:val="clear" w:color="auto" w:fill="auto"/>
          </w:tcPr>
          <w:p w:rsidR="00145097" w:rsidRPr="00A641F4" w:rsidRDefault="00145097" w:rsidP="007947A8">
            <w:pPr>
              <w:ind w:right="23"/>
              <w:jc w:val="center"/>
              <w:rPr>
                <w:b/>
                <w:sz w:val="26"/>
                <w:lang w:val="nl-NL"/>
              </w:rPr>
            </w:pPr>
            <w:r w:rsidRPr="00A641F4">
              <w:rPr>
                <w:b/>
                <w:sz w:val="26"/>
                <w:lang w:val="nl-NL"/>
              </w:rPr>
              <w:t>ĐẠI DIỆN UBND XÃ, PHƯỜNG,</w:t>
            </w:r>
          </w:p>
          <w:p w:rsidR="00145097" w:rsidRPr="00A641F4" w:rsidRDefault="00145097" w:rsidP="007947A8">
            <w:pPr>
              <w:ind w:right="23"/>
              <w:jc w:val="center"/>
              <w:rPr>
                <w:b/>
                <w:sz w:val="26"/>
                <w:lang w:val="nl-NL"/>
              </w:rPr>
            </w:pPr>
            <w:r w:rsidRPr="00A641F4">
              <w:rPr>
                <w:b/>
                <w:sz w:val="26"/>
                <w:lang w:val="nl-NL"/>
              </w:rPr>
              <w:t>THỊ TRẤN</w:t>
            </w:r>
          </w:p>
          <w:p w:rsidR="00145097" w:rsidRPr="00A641F4" w:rsidRDefault="00145097" w:rsidP="007947A8">
            <w:pPr>
              <w:ind w:right="23"/>
              <w:jc w:val="center"/>
              <w:rPr>
                <w:b/>
                <w:i/>
                <w:sz w:val="26"/>
                <w:lang w:val="nl-NL"/>
              </w:rPr>
            </w:pPr>
            <w:r w:rsidRPr="00A641F4">
              <w:rPr>
                <w:i/>
                <w:sz w:val="26"/>
                <w:lang w:val="nl-NL"/>
              </w:rPr>
              <w:t>(Ký, ghi rõ họ tên và đóng dấu)</w:t>
            </w:r>
          </w:p>
        </w:tc>
      </w:tr>
    </w:tbl>
    <w:p w:rsidR="00145097" w:rsidRPr="00A641F4" w:rsidRDefault="00145097" w:rsidP="00145097">
      <w:pPr>
        <w:spacing w:before="240"/>
        <w:jc w:val="center"/>
        <w:rPr>
          <w:b/>
          <w:sz w:val="26"/>
          <w:lang w:val="nl-NL"/>
        </w:rPr>
      </w:pPr>
    </w:p>
    <w:p w:rsidR="00145097" w:rsidRPr="00A641F4" w:rsidRDefault="00145097" w:rsidP="00145097">
      <w:pPr>
        <w:spacing w:before="240"/>
        <w:jc w:val="center"/>
        <w:rPr>
          <w:b/>
          <w:sz w:val="26"/>
          <w:lang w:val="nl-NL"/>
        </w:rPr>
      </w:pPr>
    </w:p>
    <w:p w:rsidR="00145097" w:rsidRPr="00A641F4" w:rsidRDefault="00145097" w:rsidP="00145097">
      <w:pPr>
        <w:spacing w:before="240"/>
        <w:jc w:val="center"/>
        <w:rPr>
          <w:b/>
          <w:sz w:val="26"/>
          <w:lang w:val="nl-NL"/>
        </w:rPr>
      </w:pPr>
      <w:r w:rsidRPr="00A641F4">
        <w:rPr>
          <w:b/>
          <w:sz w:val="26"/>
          <w:lang w:val="nl-NL"/>
        </w:rPr>
        <w:t>ĐẠI DIỆN NGƯỜI CÓ ĐẤT THU HỒI</w:t>
      </w:r>
    </w:p>
    <w:p w:rsidR="00145097" w:rsidRPr="00A641F4" w:rsidRDefault="00145097" w:rsidP="00145097">
      <w:pPr>
        <w:spacing w:line="340" w:lineRule="atLeast"/>
        <w:ind w:right="23"/>
        <w:jc w:val="center"/>
        <w:rPr>
          <w:i/>
          <w:sz w:val="26"/>
          <w:lang w:val="nl-NL"/>
        </w:rPr>
      </w:pPr>
      <w:r w:rsidRPr="00A641F4">
        <w:rPr>
          <w:i/>
          <w:sz w:val="26"/>
          <w:lang w:val="nl-NL"/>
        </w:rPr>
        <w:t>(Ký, ghi rõ họ và tên)</w:t>
      </w:r>
    </w:p>
    <w:p w:rsidR="00145097" w:rsidRPr="00A641F4" w:rsidRDefault="00145097" w:rsidP="00145097">
      <w:pPr>
        <w:jc w:val="center"/>
        <w:rPr>
          <w:b/>
          <w:lang w:val="nl-NL"/>
        </w:rPr>
      </w:pPr>
    </w:p>
    <w:p w:rsidR="00145097" w:rsidRPr="00A641F4" w:rsidRDefault="00145097" w:rsidP="00145097">
      <w:pPr>
        <w:jc w:val="center"/>
        <w:rPr>
          <w:b/>
          <w:lang w:val="nl-NL"/>
        </w:rPr>
      </w:pPr>
    </w:p>
    <w:p w:rsidR="004F063B" w:rsidRPr="00A641F4" w:rsidRDefault="004F063B" w:rsidP="00145097">
      <w:pPr>
        <w:jc w:val="center"/>
        <w:rPr>
          <w:b/>
          <w:lang w:val="nl-NL"/>
        </w:rPr>
      </w:pPr>
    </w:p>
    <w:p w:rsidR="00145097" w:rsidRPr="00A641F4" w:rsidRDefault="00145097" w:rsidP="00145097">
      <w:pPr>
        <w:jc w:val="center"/>
        <w:rPr>
          <w:b/>
          <w:lang w:val="nl-NL"/>
        </w:rPr>
      </w:pPr>
    </w:p>
    <w:p w:rsidR="00145097" w:rsidRPr="00A641F4" w:rsidRDefault="00145097" w:rsidP="00145097">
      <w:pPr>
        <w:jc w:val="center"/>
        <w:rPr>
          <w:lang w:val="nl-NL"/>
        </w:rPr>
      </w:pPr>
      <w:r w:rsidRPr="00A641F4">
        <w:rPr>
          <w:b/>
          <w:lang w:val="nl-NL"/>
        </w:rPr>
        <w:t>THÀNH PHẦN THAM GIA ĐO ĐẠC, KIỂM ĐẾM</w:t>
      </w:r>
    </w:p>
    <w:p w:rsidR="00145097" w:rsidRPr="00A641F4" w:rsidRDefault="00145097" w:rsidP="00145097">
      <w:pPr>
        <w:tabs>
          <w:tab w:val="left" w:pos="1308"/>
        </w:tabs>
        <w:spacing w:line="480" w:lineRule="atLeast"/>
        <w:ind w:right="23" w:firstLine="992"/>
        <w:rPr>
          <w:sz w:val="28"/>
          <w:szCs w:val="28"/>
          <w:lang w:val="nl-NL"/>
        </w:rPr>
      </w:pPr>
      <w:r w:rsidRPr="00A641F4">
        <w:rPr>
          <w:sz w:val="28"/>
          <w:szCs w:val="28"/>
          <w:lang w:val="nl-NL"/>
        </w:rPr>
        <w:t>- Ông (bà): ...........................................................................................</w:t>
      </w:r>
    </w:p>
    <w:p w:rsidR="00145097" w:rsidRPr="00A641F4" w:rsidRDefault="00145097" w:rsidP="00145097">
      <w:pPr>
        <w:tabs>
          <w:tab w:val="left" w:pos="1308"/>
        </w:tabs>
        <w:spacing w:line="480" w:lineRule="atLeast"/>
        <w:ind w:right="23" w:firstLine="992"/>
        <w:rPr>
          <w:sz w:val="28"/>
          <w:szCs w:val="28"/>
          <w:lang w:val="nl-NL"/>
        </w:rPr>
        <w:sectPr w:rsidR="00145097" w:rsidRPr="00A641F4" w:rsidSect="00B22004">
          <w:pgSz w:w="11909" w:h="16834" w:code="9"/>
          <w:pgMar w:top="1021" w:right="1134" w:bottom="794" w:left="1701" w:header="454" w:footer="0" w:gutter="0"/>
          <w:pgNumType w:start="1"/>
          <w:cols w:space="720"/>
          <w:docGrid w:linePitch="360"/>
        </w:sectPr>
      </w:pPr>
      <w:r w:rsidRPr="00A641F4">
        <w:rPr>
          <w:sz w:val="28"/>
          <w:szCs w:val="28"/>
          <w:lang w:val="nl-NL"/>
        </w:rPr>
        <w:t>- Ông (bà): ...........................................................................................</w:t>
      </w:r>
    </w:p>
    <w:p w:rsidR="00145097" w:rsidRPr="00A641F4" w:rsidRDefault="00145097" w:rsidP="00145097">
      <w:pPr>
        <w:ind w:right="-40"/>
        <w:jc w:val="center"/>
        <w:rPr>
          <w:b/>
          <w:sz w:val="26"/>
          <w:lang w:val="nl-NL"/>
        </w:rPr>
      </w:pPr>
    </w:p>
    <w:p w:rsidR="00145097" w:rsidRPr="00A641F4" w:rsidRDefault="00956CA0" w:rsidP="00145097">
      <w:pPr>
        <w:ind w:right="-40"/>
        <w:jc w:val="center"/>
        <w:rPr>
          <w:b/>
          <w:lang w:val="nl-NL"/>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4800600</wp:posOffset>
                </wp:positionH>
                <wp:positionV relativeFrom="paragraph">
                  <wp:posOffset>-271145</wp:posOffset>
                </wp:positionV>
                <wp:extent cx="1028700" cy="342900"/>
                <wp:effectExtent l="0" t="0" r="19050" b="1905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rsidR="00145097" w:rsidRPr="00942D3D" w:rsidRDefault="00145097" w:rsidP="00145097">
                            <w:r>
                              <w:t>(Mẫu số 05</w:t>
                            </w:r>
                            <w:r w:rsidRPr="00942D3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378pt;margin-top:-21.35pt;width:8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ynJgIAAFk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" strokecolor="white">
                <v:textbox>
                  <w:txbxContent>
                    <w:p w:rsidR="00145097" w:rsidRPr="00942D3D" w:rsidRDefault="00145097" w:rsidP="00145097">
                      <w:r>
                        <w:t>(Mẫu số 05</w:t>
                      </w:r>
                      <w:r w:rsidRPr="00942D3D">
                        <w:t>)</w:t>
                      </w:r>
                    </w:p>
                  </w:txbxContent>
                </v:textbox>
              </v:shape>
            </w:pict>
          </mc:Fallback>
        </mc:AlternateContent>
      </w:r>
      <w:r w:rsidR="00145097" w:rsidRPr="00A641F4">
        <w:rPr>
          <w:b/>
          <w:sz w:val="26"/>
          <w:lang w:val="nl-NL"/>
        </w:rPr>
        <w:t>CỘNG HOÀ XÃ HỘI CHỦ NGHĨA VIỆT NAM</w:t>
      </w:r>
    </w:p>
    <w:p w:rsidR="00145097" w:rsidRPr="00A641F4" w:rsidRDefault="00145097" w:rsidP="00145097">
      <w:pPr>
        <w:jc w:val="center"/>
        <w:rPr>
          <w:sz w:val="28"/>
          <w:szCs w:val="28"/>
          <w:lang w:val="nl-NL"/>
        </w:rPr>
      </w:pPr>
      <w:r w:rsidRPr="00A641F4">
        <w:rPr>
          <w:b/>
          <w:sz w:val="28"/>
          <w:szCs w:val="28"/>
          <w:lang w:val="nl-NL"/>
        </w:rPr>
        <w:t>Độc lập - Tự do - Hạnh phúc</w:t>
      </w:r>
    </w:p>
    <w:p w:rsidR="00145097" w:rsidRPr="00A641F4" w:rsidRDefault="00956CA0" w:rsidP="00145097">
      <w:pPr>
        <w:rPr>
          <w:sz w:val="16"/>
          <w:lang w:val="nl-NL"/>
        </w:rPr>
      </w:pPr>
      <w:r>
        <w:rPr>
          <w:noProof/>
          <w:lang w:val="en-GB" w:eastAsia="en-GB"/>
        </w:rPr>
        <mc:AlternateContent>
          <mc:Choice Requires="wps">
            <w:drawing>
              <wp:anchor distT="4294967295" distB="4294967295" distL="114300" distR="114300" simplePos="0" relativeHeight="251658752" behindDoc="0" locked="0" layoutInCell="1" allowOverlap="1">
                <wp:simplePos x="0" y="0"/>
                <wp:positionH relativeFrom="column">
                  <wp:posOffset>1786890</wp:posOffset>
                </wp:positionH>
                <wp:positionV relativeFrom="paragraph">
                  <wp:posOffset>27939</wp:posOffset>
                </wp:positionV>
                <wp:extent cx="2169795" cy="0"/>
                <wp:effectExtent l="0" t="0" r="20955" b="1905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pt,2.2pt" to="311.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p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"/>
            </w:pict>
          </mc:Fallback>
        </mc:AlternateContent>
      </w:r>
    </w:p>
    <w:p w:rsidR="00145097" w:rsidRPr="00A641F4" w:rsidRDefault="00145097" w:rsidP="00145097">
      <w:pPr>
        <w:jc w:val="center"/>
        <w:rPr>
          <w:sz w:val="28"/>
          <w:szCs w:val="28"/>
          <w:lang w:val="nl-NL"/>
        </w:rPr>
      </w:pPr>
      <w:r w:rsidRPr="00A641F4">
        <w:rPr>
          <w:b/>
          <w:sz w:val="28"/>
          <w:szCs w:val="28"/>
          <w:lang w:val="nl-NL"/>
        </w:rPr>
        <w:t xml:space="preserve">BIÊN BẢN </w:t>
      </w:r>
    </w:p>
    <w:p w:rsidR="00145097" w:rsidRPr="00A641F4" w:rsidRDefault="00145097" w:rsidP="00145097">
      <w:pPr>
        <w:jc w:val="center"/>
        <w:rPr>
          <w:b/>
          <w:sz w:val="28"/>
          <w:szCs w:val="28"/>
          <w:lang w:val="nl-NL"/>
        </w:rPr>
      </w:pPr>
      <w:r w:rsidRPr="00A641F4">
        <w:rPr>
          <w:b/>
          <w:sz w:val="28"/>
          <w:szCs w:val="28"/>
          <w:lang w:val="nl-NL"/>
        </w:rPr>
        <w:t xml:space="preserve">Về việc không chấp hành phối hợp đo đạc, kiểm đếm khối lượng </w:t>
      </w:r>
    </w:p>
    <w:p w:rsidR="00145097" w:rsidRPr="00A641F4" w:rsidRDefault="00145097" w:rsidP="00145097">
      <w:pPr>
        <w:jc w:val="center"/>
        <w:rPr>
          <w:b/>
          <w:sz w:val="28"/>
          <w:szCs w:val="28"/>
          <w:lang w:val="nl-NL"/>
        </w:rPr>
      </w:pPr>
      <w:r w:rsidRPr="00A641F4">
        <w:rPr>
          <w:b/>
          <w:sz w:val="28"/>
          <w:szCs w:val="28"/>
          <w:lang w:val="nl-NL"/>
        </w:rPr>
        <w:t xml:space="preserve">bồi thường giải phóng mặt bằng </w:t>
      </w:r>
      <w:r w:rsidRPr="00A641F4">
        <w:rPr>
          <w:b/>
          <w:bCs/>
          <w:sz w:val="28"/>
          <w:szCs w:val="28"/>
          <w:lang w:val="nl-NL"/>
        </w:rPr>
        <w:t>thực hiện dự án ...................................</w:t>
      </w:r>
    </w:p>
    <w:p w:rsidR="00145097" w:rsidRPr="00A641F4" w:rsidRDefault="00956CA0" w:rsidP="00145097">
      <w:pPr>
        <w:widowControl w:val="0"/>
        <w:spacing w:before="360" w:line="340" w:lineRule="atLeast"/>
        <w:ind w:firstLine="567"/>
        <w:jc w:val="both"/>
        <w:rPr>
          <w:bCs/>
          <w:i/>
          <w:sz w:val="28"/>
          <w:szCs w:val="28"/>
          <w:lang w:val="de-DE"/>
        </w:rPr>
      </w:pPr>
      <w:r>
        <w:rPr>
          <w:noProof/>
          <w:sz w:val="28"/>
          <w:szCs w:val="28"/>
          <w:lang w:val="en-GB" w:eastAsia="en-GB"/>
        </w:rPr>
        <mc:AlternateContent>
          <mc:Choice Requires="wps">
            <w:drawing>
              <wp:anchor distT="4294967295" distB="4294967295" distL="114300" distR="114300" simplePos="0" relativeHeight="251659776" behindDoc="0" locked="0" layoutInCell="1" allowOverlap="1">
                <wp:simplePos x="0" y="0"/>
                <wp:positionH relativeFrom="column">
                  <wp:posOffset>1453515</wp:posOffset>
                </wp:positionH>
                <wp:positionV relativeFrom="paragraph">
                  <wp:posOffset>33654</wp:posOffset>
                </wp:positionV>
                <wp:extent cx="2952750" cy="0"/>
                <wp:effectExtent l="0" t="0" r="19050" b="1905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14.45pt;margin-top:2.65pt;width:232.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pr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"/>
            </w:pict>
          </mc:Fallback>
        </mc:AlternateContent>
      </w:r>
      <w:r w:rsidR="00145097" w:rsidRPr="00A641F4">
        <w:rPr>
          <w:bCs/>
          <w:i/>
          <w:sz w:val="28"/>
          <w:szCs w:val="28"/>
          <w:lang w:val="de-DE"/>
        </w:rPr>
        <w:t xml:space="preserve">Căn cứ Quyết định số ............................ về việc phê duyệt Kế hoạch thu hồi đất, điều tra, khảo sát, đo đạc, kiểm đếm; Thông báo thu hồi đất số về việc thu hồi đất để thực hiện dự án ............................................................... </w:t>
      </w:r>
    </w:p>
    <w:p w:rsidR="00145097" w:rsidRPr="00A641F4" w:rsidRDefault="00145097" w:rsidP="00145097">
      <w:pPr>
        <w:pStyle w:val="BodyText"/>
        <w:spacing w:before="60" w:line="340" w:lineRule="atLeast"/>
        <w:ind w:firstLine="567"/>
        <w:jc w:val="both"/>
        <w:rPr>
          <w:bCs/>
          <w:i/>
          <w:lang w:val="de-DE"/>
        </w:rPr>
      </w:pPr>
      <w:r w:rsidRPr="00A641F4">
        <w:rPr>
          <w:bCs/>
          <w:i/>
          <w:lang w:val="de-DE"/>
        </w:rPr>
        <w:t>Căn cứ Quyết định số ……………………. về việc thành lập Hội đồng bồi thường, hỗ trợ và tái định cư dự án ………………………………...</w:t>
      </w:r>
    </w:p>
    <w:p w:rsidR="00145097" w:rsidRPr="00A641F4" w:rsidRDefault="00145097" w:rsidP="00145097">
      <w:pPr>
        <w:pStyle w:val="BodyText"/>
        <w:spacing w:before="60" w:line="340" w:lineRule="atLeast"/>
        <w:ind w:firstLine="567"/>
        <w:jc w:val="both"/>
        <w:rPr>
          <w:bCs/>
          <w:lang w:val="de-DE"/>
        </w:rPr>
      </w:pPr>
      <w:r w:rsidRPr="00A641F4">
        <w:rPr>
          <w:bCs/>
          <w:lang w:val="de-DE"/>
        </w:rPr>
        <w:t>Hôm nay, ngày ...... tháng ...... năm ………., tại khu đất thu hồi của tổ chức, hộ gia đình, cá nhân ......................., chúng tôi gồm có:</w:t>
      </w:r>
    </w:p>
    <w:p w:rsidR="00145097" w:rsidRPr="00A641F4" w:rsidRDefault="00145097" w:rsidP="00145097">
      <w:pPr>
        <w:spacing w:before="60" w:line="340" w:lineRule="atLeast"/>
        <w:ind w:firstLine="567"/>
        <w:jc w:val="both"/>
        <w:rPr>
          <w:b/>
          <w:bCs/>
          <w:sz w:val="28"/>
          <w:szCs w:val="28"/>
          <w:lang w:val="de-DE"/>
        </w:rPr>
      </w:pPr>
      <w:r w:rsidRPr="00A641F4">
        <w:rPr>
          <w:b/>
          <w:sz w:val="28"/>
          <w:szCs w:val="28"/>
          <w:lang w:val="de-DE"/>
        </w:rPr>
        <w:t xml:space="preserve">I. Đại diện Hội đồng bồi thường, hỗ trợ và tái định cư dự án </w:t>
      </w:r>
      <w:r w:rsidRPr="00A641F4">
        <w:rPr>
          <w:b/>
          <w:bCs/>
          <w:sz w:val="28"/>
          <w:szCs w:val="28"/>
          <w:lang w:val="de-DE"/>
        </w:rPr>
        <w:t>.......</w:t>
      </w:r>
    </w:p>
    <w:p w:rsidR="00145097" w:rsidRPr="00A641F4" w:rsidRDefault="00145097" w:rsidP="00145097">
      <w:pPr>
        <w:pStyle w:val="BodyTextIndent"/>
        <w:spacing w:before="60" w:line="340" w:lineRule="atLeast"/>
        <w:ind w:left="0" w:firstLine="709"/>
        <w:rPr>
          <w:sz w:val="28"/>
          <w:szCs w:val="28"/>
          <w:lang w:val="de-DE"/>
        </w:rPr>
      </w:pPr>
      <w:r w:rsidRPr="00A641F4">
        <w:rPr>
          <w:sz w:val="28"/>
          <w:szCs w:val="28"/>
          <w:lang w:val="de-DE"/>
        </w:rPr>
        <w:t>- Ông (bà) …………………, …………….…….;</w:t>
      </w:r>
    </w:p>
    <w:p w:rsidR="00145097" w:rsidRPr="00A641F4" w:rsidRDefault="00145097" w:rsidP="00145097">
      <w:pPr>
        <w:pStyle w:val="BodyTextIndent"/>
        <w:spacing w:before="60" w:line="340" w:lineRule="atLeast"/>
        <w:ind w:left="0" w:firstLine="567"/>
        <w:rPr>
          <w:b/>
          <w:sz w:val="28"/>
          <w:szCs w:val="28"/>
          <w:lang w:val="de-DE"/>
        </w:rPr>
      </w:pPr>
      <w:r w:rsidRPr="00A641F4">
        <w:rPr>
          <w:b/>
          <w:sz w:val="28"/>
          <w:szCs w:val="28"/>
          <w:lang w:val="de-DE"/>
        </w:rPr>
        <w:t>II. Đại diện UBND xã, phường, thị trấn .........:</w:t>
      </w:r>
    </w:p>
    <w:p w:rsidR="00145097" w:rsidRPr="00A641F4" w:rsidRDefault="00145097" w:rsidP="00145097">
      <w:pPr>
        <w:pStyle w:val="BodyTextIndent"/>
        <w:spacing w:before="60" w:line="340" w:lineRule="atLeast"/>
        <w:ind w:left="0" w:firstLine="567"/>
        <w:rPr>
          <w:sz w:val="28"/>
          <w:szCs w:val="28"/>
          <w:lang w:val="de-DE"/>
        </w:rPr>
      </w:pPr>
      <w:r w:rsidRPr="00A641F4">
        <w:rPr>
          <w:sz w:val="28"/>
          <w:szCs w:val="28"/>
          <w:lang w:val="de-DE"/>
        </w:rPr>
        <w:t>- Ông (bà) …………………, …………….…….;</w:t>
      </w:r>
    </w:p>
    <w:p w:rsidR="00145097" w:rsidRPr="00A641F4" w:rsidRDefault="00145097" w:rsidP="00145097">
      <w:pPr>
        <w:spacing w:before="60" w:line="340" w:lineRule="atLeast"/>
        <w:ind w:firstLine="567"/>
        <w:jc w:val="both"/>
        <w:rPr>
          <w:b/>
          <w:sz w:val="28"/>
          <w:szCs w:val="28"/>
          <w:lang w:val="de-DE"/>
        </w:rPr>
      </w:pPr>
      <w:r w:rsidRPr="00A641F4">
        <w:rPr>
          <w:b/>
          <w:sz w:val="28"/>
          <w:szCs w:val="28"/>
          <w:lang w:val="de-DE"/>
        </w:rPr>
        <w:t>III. Đại diện tổ chức, hộ gia đình, cá nhân có đất thu hồi:</w:t>
      </w:r>
    </w:p>
    <w:p w:rsidR="00145097" w:rsidRPr="00A641F4" w:rsidRDefault="00145097" w:rsidP="00145097">
      <w:pPr>
        <w:spacing w:before="60" w:line="340" w:lineRule="atLeast"/>
        <w:ind w:firstLine="567"/>
        <w:jc w:val="both"/>
        <w:rPr>
          <w:sz w:val="28"/>
          <w:szCs w:val="28"/>
          <w:lang w:val="de-DE"/>
        </w:rPr>
      </w:pPr>
      <w:r w:rsidRPr="00A641F4">
        <w:rPr>
          <w:sz w:val="28"/>
          <w:szCs w:val="28"/>
          <w:lang w:val="de-DE"/>
        </w:rPr>
        <w:t>-Ông (bà): .....................................................................................................</w:t>
      </w:r>
    </w:p>
    <w:p w:rsidR="00145097" w:rsidRPr="00A641F4" w:rsidRDefault="00145097" w:rsidP="00145097">
      <w:pPr>
        <w:spacing w:before="60" w:line="340" w:lineRule="atLeast"/>
        <w:ind w:firstLine="567"/>
        <w:jc w:val="both"/>
        <w:rPr>
          <w:sz w:val="28"/>
          <w:szCs w:val="28"/>
          <w:lang w:val="de-DE"/>
        </w:rPr>
      </w:pPr>
      <w:r w:rsidRPr="00A641F4">
        <w:rPr>
          <w:sz w:val="28"/>
          <w:szCs w:val="28"/>
          <w:lang w:val="de-DE"/>
        </w:rPr>
        <w:t>Địa chỉ: ........................................................................................................</w:t>
      </w:r>
    </w:p>
    <w:p w:rsidR="00145097" w:rsidRPr="00A641F4" w:rsidRDefault="00145097" w:rsidP="00145097">
      <w:pPr>
        <w:spacing w:before="60" w:line="340" w:lineRule="atLeast"/>
        <w:ind w:right="-40" w:firstLine="567"/>
        <w:jc w:val="both"/>
        <w:rPr>
          <w:b/>
          <w:sz w:val="28"/>
          <w:szCs w:val="28"/>
          <w:lang w:val="nl-NL"/>
        </w:rPr>
      </w:pPr>
      <w:r w:rsidRPr="00A641F4">
        <w:rPr>
          <w:b/>
          <w:sz w:val="28"/>
          <w:szCs w:val="28"/>
          <w:lang w:val="nl-NL"/>
        </w:rPr>
        <w:t>NỘI DUNG:</w:t>
      </w:r>
    </w:p>
    <w:p w:rsidR="00145097" w:rsidRPr="00A641F4" w:rsidRDefault="00145097" w:rsidP="00145097">
      <w:pPr>
        <w:spacing w:before="60" w:line="340" w:lineRule="atLeast"/>
        <w:ind w:right="-40" w:firstLine="567"/>
        <w:jc w:val="both"/>
        <w:rPr>
          <w:sz w:val="28"/>
          <w:szCs w:val="28"/>
          <w:lang w:val="nl-NL"/>
        </w:rPr>
      </w:pPr>
      <w:r w:rsidRPr="00A641F4">
        <w:rPr>
          <w:sz w:val="28"/>
          <w:szCs w:val="28"/>
          <w:lang w:val="nl-NL"/>
        </w:rPr>
        <w:t>Thực hiện Kế hoạch thu hồi đất, điều tra, khảo sát, đo đạc, kiểm đếm  ................ Hội đồng bồi thường, hỗ trợ và tái định cư dự án ........................... cùng với các đơn vị có liên quan triển khai thực hiện công tác  đo đạc, kiểm đếm khối lượng bồi thường giải phóng mặt bằng trên khu đất thu hồi của tổ chức, hộ gia đình, cá nhân .................................... thuộc phạm vi giải phóng mặt bằng thực hiện dự án ................. theo quy định.</w:t>
      </w:r>
    </w:p>
    <w:p w:rsidR="00145097" w:rsidRPr="00A641F4" w:rsidRDefault="00145097" w:rsidP="00145097">
      <w:pPr>
        <w:spacing w:before="60" w:line="340" w:lineRule="atLeast"/>
        <w:ind w:right="-40" w:firstLine="567"/>
        <w:jc w:val="both"/>
        <w:rPr>
          <w:sz w:val="28"/>
          <w:szCs w:val="28"/>
          <w:lang w:val="nl-NL"/>
        </w:rPr>
      </w:pPr>
      <w:r w:rsidRPr="00A641F4">
        <w:rPr>
          <w:sz w:val="28"/>
          <w:szCs w:val="28"/>
          <w:lang w:val="nl-NL"/>
        </w:rPr>
        <w:t>Tuy nhiên tổ chức, hộ gia đình, cá nhân................................. không chấp hành phối hợp cùng với Hội đồng bồi thường, hỗ trợ và tái định cư dự án để thực hiện công việc theo quy định với lý do:.................................................................. ....................................................................................................................................................................................................................................................................</w:t>
      </w:r>
    </w:p>
    <w:p w:rsidR="00145097" w:rsidRPr="00A641F4" w:rsidRDefault="00145097" w:rsidP="00145097">
      <w:pPr>
        <w:spacing w:before="60" w:line="340" w:lineRule="atLeast"/>
        <w:ind w:right="-40" w:firstLine="567"/>
        <w:jc w:val="both"/>
        <w:rPr>
          <w:sz w:val="28"/>
          <w:szCs w:val="28"/>
          <w:lang w:val="nl-NL"/>
        </w:rPr>
      </w:pPr>
      <w:r w:rsidRPr="00A641F4">
        <w:rPr>
          <w:sz w:val="28"/>
          <w:szCs w:val="28"/>
          <w:lang w:val="nl-NL"/>
        </w:rPr>
        <w:t xml:space="preserve"> Hội đồng bồi thường, hỗ trợ và tái định cư dự án đã giải thích, vận động, thuyết phục, tuy nhiên vẫn không chấp hành phối hợp thực hiện. Hội đồng bồi thường, hỗ trợ và tái định cư dự án  thống nhất lập biên bản về việc không chấp hành đo đạc, kiểm đếm khối lượng bồi thường giải phóng mặt bằng đối với ............................................................................................................................... </w:t>
      </w:r>
    </w:p>
    <w:p w:rsidR="00145097" w:rsidRPr="00A641F4" w:rsidRDefault="00145097" w:rsidP="00145097">
      <w:pPr>
        <w:spacing w:before="60" w:line="340" w:lineRule="atLeast"/>
        <w:ind w:right="-40" w:firstLine="567"/>
        <w:jc w:val="both"/>
        <w:rPr>
          <w:sz w:val="28"/>
          <w:szCs w:val="28"/>
          <w:lang w:val="nl-NL"/>
        </w:rPr>
      </w:pPr>
      <w:r w:rsidRPr="00A641F4">
        <w:rPr>
          <w:sz w:val="28"/>
          <w:szCs w:val="28"/>
          <w:lang w:val="nl-NL"/>
        </w:rPr>
        <w:t>Biên bản là cơ sở để Hội đồng bồi thường, hỗ trợ và tái định cư thực hiện các bước tiếp theo theo quy định của Pháp luật.</w:t>
      </w:r>
    </w:p>
    <w:p w:rsidR="00145097" w:rsidRPr="00A641F4" w:rsidRDefault="00145097" w:rsidP="00145097">
      <w:pPr>
        <w:spacing w:before="60" w:line="340" w:lineRule="atLeast"/>
        <w:ind w:right="23" w:firstLine="567"/>
        <w:jc w:val="both"/>
        <w:rPr>
          <w:sz w:val="28"/>
          <w:szCs w:val="28"/>
          <w:lang w:val="nl-NL"/>
        </w:rPr>
      </w:pPr>
      <w:r w:rsidRPr="00A641F4">
        <w:rPr>
          <w:sz w:val="28"/>
          <w:szCs w:val="28"/>
          <w:lang w:val="nl-NL"/>
        </w:rPr>
        <w:lastRenderedPageBreak/>
        <w:t>Biên bản được lập xong và đọc lại cho mọi người cùng nghe, thống nhất ký tên./.</w:t>
      </w:r>
    </w:p>
    <w:p w:rsidR="00145097" w:rsidRPr="00A641F4" w:rsidRDefault="00145097" w:rsidP="00145097">
      <w:pPr>
        <w:spacing w:before="60" w:line="340" w:lineRule="atLeast"/>
        <w:ind w:right="23" w:firstLine="567"/>
        <w:jc w:val="both"/>
        <w:rPr>
          <w:sz w:val="28"/>
          <w:szCs w:val="28"/>
          <w:lang w:val="nl-NL"/>
        </w:rPr>
      </w:pPr>
    </w:p>
    <w:tbl>
      <w:tblPr>
        <w:tblW w:w="9364" w:type="dxa"/>
        <w:tblLook w:val="04A0" w:firstRow="1" w:lastRow="0" w:firstColumn="1" w:lastColumn="0" w:noHBand="0" w:noVBand="1"/>
      </w:tblPr>
      <w:tblGrid>
        <w:gridCol w:w="4786"/>
        <w:gridCol w:w="4578"/>
      </w:tblGrid>
      <w:tr w:rsidR="00145097" w:rsidRPr="00A641F4" w:rsidTr="007947A8">
        <w:trPr>
          <w:trHeight w:val="293"/>
        </w:trPr>
        <w:tc>
          <w:tcPr>
            <w:tcW w:w="4786" w:type="dxa"/>
            <w:shd w:val="clear" w:color="auto" w:fill="auto"/>
          </w:tcPr>
          <w:p w:rsidR="00145097" w:rsidRPr="00A641F4" w:rsidRDefault="00145097" w:rsidP="007947A8">
            <w:pPr>
              <w:ind w:right="23"/>
              <w:jc w:val="center"/>
              <w:rPr>
                <w:b/>
                <w:sz w:val="26"/>
                <w:lang w:val="nl-NL"/>
              </w:rPr>
            </w:pPr>
            <w:r w:rsidRPr="00A641F4">
              <w:rPr>
                <w:b/>
                <w:sz w:val="26"/>
                <w:lang w:val="nl-NL"/>
              </w:rPr>
              <w:t>ĐẠI DIỆN HỘI ĐỒNG BỒI THƯỜNG, HỖ TRỢ VÀ TÁI ĐỊNH CƯ</w:t>
            </w:r>
          </w:p>
          <w:p w:rsidR="00145097" w:rsidRPr="00A641F4" w:rsidRDefault="00145097" w:rsidP="007947A8">
            <w:pPr>
              <w:ind w:right="23"/>
              <w:jc w:val="center"/>
              <w:rPr>
                <w:b/>
                <w:i/>
                <w:lang w:val="nl-NL"/>
              </w:rPr>
            </w:pPr>
            <w:r w:rsidRPr="00A641F4">
              <w:rPr>
                <w:i/>
                <w:sz w:val="26"/>
                <w:lang w:val="nl-NL"/>
              </w:rPr>
              <w:t>(Ký, ghi rõ họ tên)</w:t>
            </w:r>
          </w:p>
        </w:tc>
        <w:tc>
          <w:tcPr>
            <w:tcW w:w="4578" w:type="dxa"/>
            <w:shd w:val="clear" w:color="auto" w:fill="auto"/>
          </w:tcPr>
          <w:p w:rsidR="00145097" w:rsidRPr="00A641F4" w:rsidRDefault="00145097" w:rsidP="007947A8">
            <w:pPr>
              <w:ind w:right="23"/>
              <w:jc w:val="center"/>
              <w:rPr>
                <w:b/>
                <w:sz w:val="26"/>
                <w:lang w:val="nl-NL"/>
              </w:rPr>
            </w:pPr>
            <w:r w:rsidRPr="00A641F4">
              <w:rPr>
                <w:b/>
                <w:sz w:val="26"/>
                <w:lang w:val="nl-NL"/>
              </w:rPr>
              <w:t>ĐẠI DIỆN UBND XÃ, PHƯỜNG,</w:t>
            </w:r>
          </w:p>
          <w:p w:rsidR="00145097" w:rsidRPr="00A641F4" w:rsidRDefault="00145097" w:rsidP="007947A8">
            <w:pPr>
              <w:ind w:right="23"/>
              <w:jc w:val="center"/>
              <w:rPr>
                <w:b/>
                <w:sz w:val="26"/>
                <w:lang w:val="nl-NL"/>
              </w:rPr>
            </w:pPr>
            <w:r w:rsidRPr="00A641F4">
              <w:rPr>
                <w:b/>
                <w:sz w:val="26"/>
                <w:lang w:val="nl-NL"/>
              </w:rPr>
              <w:t>THỊ TRẤN</w:t>
            </w:r>
          </w:p>
          <w:p w:rsidR="00145097" w:rsidRPr="00A641F4" w:rsidRDefault="00145097" w:rsidP="007947A8">
            <w:pPr>
              <w:ind w:right="23"/>
              <w:jc w:val="center"/>
              <w:rPr>
                <w:b/>
                <w:i/>
                <w:sz w:val="26"/>
                <w:lang w:val="nl-NL"/>
              </w:rPr>
            </w:pPr>
            <w:r w:rsidRPr="00A641F4">
              <w:rPr>
                <w:i/>
                <w:sz w:val="26"/>
                <w:lang w:val="nl-NL"/>
              </w:rPr>
              <w:t>(Ký, ghi rõ họ tên và đóng dấu)</w:t>
            </w:r>
          </w:p>
        </w:tc>
      </w:tr>
    </w:tbl>
    <w:p w:rsidR="00145097" w:rsidRPr="00A641F4" w:rsidRDefault="00145097" w:rsidP="00145097">
      <w:pPr>
        <w:spacing w:before="240"/>
        <w:jc w:val="center"/>
        <w:rPr>
          <w:b/>
          <w:sz w:val="26"/>
          <w:lang w:val="nl-NL"/>
        </w:rPr>
      </w:pPr>
    </w:p>
    <w:p w:rsidR="004F063B" w:rsidRPr="00A641F4" w:rsidRDefault="004F063B" w:rsidP="00145097">
      <w:pPr>
        <w:spacing w:before="240"/>
        <w:jc w:val="center"/>
        <w:rPr>
          <w:b/>
          <w:sz w:val="26"/>
          <w:lang w:val="nl-NL"/>
        </w:rPr>
      </w:pPr>
    </w:p>
    <w:p w:rsidR="00145097" w:rsidRPr="00A641F4" w:rsidRDefault="00145097" w:rsidP="00145097">
      <w:pPr>
        <w:spacing w:before="240"/>
        <w:jc w:val="center"/>
        <w:rPr>
          <w:b/>
          <w:sz w:val="26"/>
          <w:lang w:val="nl-NL"/>
        </w:rPr>
      </w:pPr>
    </w:p>
    <w:p w:rsidR="00145097" w:rsidRPr="00A641F4" w:rsidRDefault="00145097" w:rsidP="00145097">
      <w:pPr>
        <w:spacing w:before="240"/>
        <w:jc w:val="center"/>
        <w:rPr>
          <w:b/>
          <w:sz w:val="26"/>
          <w:lang w:val="nl-NL"/>
        </w:rPr>
      </w:pPr>
      <w:r w:rsidRPr="00A641F4">
        <w:rPr>
          <w:b/>
          <w:sz w:val="26"/>
          <w:lang w:val="nl-NL"/>
        </w:rPr>
        <w:t>ĐẠI DIỆN NGƯỜI CÓ ĐẤT THU HỒI</w:t>
      </w:r>
    </w:p>
    <w:p w:rsidR="00145097" w:rsidRPr="00A641F4" w:rsidRDefault="00145097" w:rsidP="00145097">
      <w:pPr>
        <w:spacing w:line="340" w:lineRule="atLeast"/>
        <w:ind w:right="23"/>
        <w:jc w:val="center"/>
        <w:rPr>
          <w:i/>
          <w:sz w:val="26"/>
          <w:lang w:val="nl-NL"/>
        </w:rPr>
      </w:pPr>
      <w:r w:rsidRPr="00A641F4">
        <w:rPr>
          <w:i/>
          <w:sz w:val="26"/>
          <w:lang w:val="nl-NL"/>
        </w:rPr>
        <w:t>(Ký, ghi rõ họ và tên)</w:t>
      </w:r>
    </w:p>
    <w:p w:rsidR="00145097" w:rsidRPr="00A641F4" w:rsidRDefault="00145097" w:rsidP="00145097">
      <w:pPr>
        <w:jc w:val="center"/>
        <w:rPr>
          <w:b/>
          <w:lang w:val="nl-NL"/>
        </w:rPr>
      </w:pPr>
    </w:p>
    <w:p w:rsidR="00145097" w:rsidRPr="00A641F4" w:rsidRDefault="00145097" w:rsidP="00145097">
      <w:pPr>
        <w:jc w:val="center"/>
        <w:rPr>
          <w:b/>
          <w:lang w:val="nl-NL"/>
        </w:rPr>
      </w:pPr>
    </w:p>
    <w:p w:rsidR="00145097" w:rsidRPr="00A641F4" w:rsidRDefault="00145097" w:rsidP="00145097">
      <w:pPr>
        <w:jc w:val="center"/>
        <w:rPr>
          <w:b/>
          <w:lang w:val="nl-NL"/>
        </w:rPr>
      </w:pPr>
    </w:p>
    <w:p w:rsidR="00C15718" w:rsidRPr="00A641F4" w:rsidRDefault="00C15718" w:rsidP="00145097">
      <w:pPr>
        <w:jc w:val="center"/>
        <w:rPr>
          <w:b/>
          <w:lang w:val="nl-NL"/>
        </w:rPr>
      </w:pPr>
    </w:p>
    <w:p w:rsidR="00C15718" w:rsidRPr="00A641F4" w:rsidRDefault="00C15718" w:rsidP="00145097">
      <w:pPr>
        <w:jc w:val="center"/>
        <w:rPr>
          <w:b/>
          <w:lang w:val="nl-NL"/>
        </w:rPr>
      </w:pPr>
    </w:p>
    <w:p w:rsidR="00145097" w:rsidRPr="00A641F4" w:rsidRDefault="00145097" w:rsidP="00145097">
      <w:pPr>
        <w:jc w:val="center"/>
        <w:rPr>
          <w:b/>
          <w:lang w:val="nl-NL"/>
        </w:rPr>
      </w:pPr>
    </w:p>
    <w:p w:rsidR="00145097" w:rsidRPr="00A641F4" w:rsidRDefault="00145097" w:rsidP="00145097">
      <w:pPr>
        <w:jc w:val="center"/>
        <w:rPr>
          <w:sz w:val="26"/>
          <w:szCs w:val="26"/>
          <w:lang w:val="nl-NL"/>
        </w:rPr>
      </w:pPr>
      <w:r w:rsidRPr="00A641F4">
        <w:rPr>
          <w:b/>
          <w:sz w:val="26"/>
          <w:szCs w:val="26"/>
          <w:lang w:val="nl-NL"/>
        </w:rPr>
        <w:t>THÀNH PHẦN THAM GIA ĐO ĐẠC, KIỂM ĐẾM</w:t>
      </w:r>
    </w:p>
    <w:p w:rsidR="00145097" w:rsidRPr="00A641F4" w:rsidRDefault="00145097" w:rsidP="00145097">
      <w:pPr>
        <w:tabs>
          <w:tab w:val="left" w:pos="1308"/>
        </w:tabs>
        <w:spacing w:line="480" w:lineRule="atLeast"/>
        <w:ind w:right="23" w:firstLine="992"/>
        <w:rPr>
          <w:sz w:val="28"/>
          <w:szCs w:val="28"/>
          <w:lang w:val="nl-NL"/>
        </w:rPr>
      </w:pPr>
      <w:r w:rsidRPr="00A641F4">
        <w:rPr>
          <w:sz w:val="28"/>
          <w:szCs w:val="28"/>
          <w:lang w:val="nl-NL"/>
        </w:rPr>
        <w:t>- Ông (bà): ...........................................................................................</w:t>
      </w:r>
    </w:p>
    <w:p w:rsidR="00145097" w:rsidRPr="00A641F4" w:rsidRDefault="00145097" w:rsidP="00145097">
      <w:pPr>
        <w:tabs>
          <w:tab w:val="left" w:pos="1308"/>
        </w:tabs>
        <w:spacing w:line="480" w:lineRule="atLeast"/>
        <w:ind w:right="23" w:firstLine="992"/>
        <w:rPr>
          <w:sz w:val="28"/>
          <w:szCs w:val="28"/>
          <w:lang w:val="nl-NL"/>
        </w:rPr>
      </w:pPr>
      <w:r w:rsidRPr="00A641F4">
        <w:rPr>
          <w:sz w:val="28"/>
          <w:szCs w:val="28"/>
          <w:lang w:val="nl-NL"/>
        </w:rPr>
        <w:t>- Ông (bà): ...........................................................................................</w:t>
      </w: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pPr>
    </w:p>
    <w:p w:rsidR="00145097" w:rsidRPr="00A641F4" w:rsidRDefault="00145097" w:rsidP="00145097">
      <w:pPr>
        <w:spacing w:before="120" w:after="120" w:line="340" w:lineRule="atLeast"/>
        <w:ind w:firstLine="567"/>
        <w:jc w:val="both"/>
        <w:rPr>
          <w:lang w:val="de-DE"/>
        </w:rPr>
        <w:sectPr w:rsidR="00145097" w:rsidRPr="00A641F4" w:rsidSect="00B22004">
          <w:pgSz w:w="11909" w:h="16834" w:code="9"/>
          <w:pgMar w:top="1021" w:right="1134" w:bottom="794" w:left="1701" w:header="454" w:footer="0" w:gutter="0"/>
          <w:pgNumType w:start="1"/>
          <w:cols w:space="720"/>
          <w:docGrid w:linePitch="360"/>
        </w:sectPr>
      </w:pPr>
    </w:p>
    <w:p w:rsidR="00145097" w:rsidRPr="00A641F4" w:rsidRDefault="00145097" w:rsidP="00145097">
      <w:pPr>
        <w:spacing w:before="120" w:after="120" w:line="340" w:lineRule="atLeast"/>
        <w:ind w:firstLine="567"/>
        <w:jc w:val="both"/>
        <w:rPr>
          <w:lang w:val="de-DE"/>
        </w:rPr>
      </w:pPr>
    </w:p>
    <w:p w:rsidR="00145097" w:rsidRPr="00A641F4" w:rsidRDefault="00956CA0" w:rsidP="00145097">
      <w:pPr>
        <w:keepNext/>
        <w:jc w:val="center"/>
        <w:outlineLvl w:val="4"/>
        <w:rPr>
          <w:b/>
          <w:sz w:val="26"/>
          <w:szCs w:val="20"/>
        </w:rPr>
      </w:pPr>
      <w:r>
        <w:rPr>
          <w:noProof/>
          <w:lang w:val="en-GB" w:eastAsia="en-GB"/>
        </w:rPr>
        <mc:AlternateContent>
          <mc:Choice Requires="wps">
            <w:drawing>
              <wp:anchor distT="0" distB="0" distL="114300" distR="114300" simplePos="0" relativeHeight="251663872" behindDoc="0" locked="0" layoutInCell="1" allowOverlap="1">
                <wp:simplePos x="0" y="0"/>
                <wp:positionH relativeFrom="column">
                  <wp:posOffset>4850130</wp:posOffset>
                </wp:positionH>
                <wp:positionV relativeFrom="paragraph">
                  <wp:posOffset>-288925</wp:posOffset>
                </wp:positionV>
                <wp:extent cx="1007110" cy="319405"/>
                <wp:effectExtent l="0" t="0" r="21590"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319405"/>
                        </a:xfrm>
                        <a:prstGeom prst="rect">
                          <a:avLst/>
                        </a:prstGeom>
                        <a:solidFill>
                          <a:srgbClr val="FFFFFF"/>
                        </a:solidFill>
                        <a:ln w="9525">
                          <a:solidFill>
                            <a:srgbClr val="FFFFFF"/>
                          </a:solidFill>
                          <a:miter lim="800000"/>
                          <a:headEnd/>
                          <a:tailEnd/>
                        </a:ln>
                      </wps:spPr>
                      <wps:txbx>
                        <w:txbxContent>
                          <w:p w:rsidR="00145097" w:rsidRPr="0073402D" w:rsidRDefault="00145097" w:rsidP="00145097">
                            <w:r w:rsidRPr="0073402D">
                              <w:t>(Mẫu số 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381.9pt;margin-top:-22.75pt;width:79.3pt;height:2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" strokecolor="white">
                <v:textbox>
                  <w:txbxContent>
                    <w:p w:rsidR="00145097" w:rsidRPr="0073402D" w:rsidRDefault="00145097" w:rsidP="00145097">
                      <w:r w:rsidRPr="0073402D">
                        <w:t>(Mẫu số 06)</w:t>
                      </w:r>
                    </w:p>
                  </w:txbxContent>
                </v:textbox>
              </v:shape>
            </w:pict>
          </mc:Fallback>
        </mc:AlternateContent>
      </w:r>
      <w:r w:rsidR="00145097" w:rsidRPr="00A641F4">
        <w:rPr>
          <w:b/>
          <w:sz w:val="26"/>
          <w:szCs w:val="20"/>
        </w:rPr>
        <w:t>CỘNG HOÀ XÃ HỘI CHỦ NGHĨA VIỆT NAM</w:t>
      </w:r>
    </w:p>
    <w:p w:rsidR="00145097" w:rsidRPr="00A641F4" w:rsidRDefault="00145097" w:rsidP="00145097">
      <w:pPr>
        <w:jc w:val="center"/>
        <w:rPr>
          <w:b/>
          <w:sz w:val="28"/>
          <w:szCs w:val="28"/>
        </w:rPr>
      </w:pPr>
      <w:r w:rsidRPr="00A641F4">
        <w:rPr>
          <w:b/>
          <w:sz w:val="28"/>
          <w:szCs w:val="28"/>
        </w:rPr>
        <w:t>Độc lập - Tự do - Hạnh phúc</w:t>
      </w:r>
    </w:p>
    <w:p w:rsidR="00145097" w:rsidRPr="00A641F4" w:rsidRDefault="00956CA0" w:rsidP="00145097">
      <w:pPr>
        <w:ind w:hanging="567"/>
        <w:rPr>
          <w:b/>
          <w:sz w:val="2"/>
        </w:rPr>
      </w:pPr>
      <w:r>
        <w:rPr>
          <w:noProof/>
          <w:lang w:val="en-GB" w:eastAsia="en-GB"/>
        </w:rPr>
        <mc:AlternateContent>
          <mc:Choice Requires="wps">
            <w:drawing>
              <wp:anchor distT="4294967295" distB="4294967295" distL="114300" distR="114300" simplePos="0" relativeHeight="251661824" behindDoc="0" locked="0" layoutInCell="1" allowOverlap="1">
                <wp:simplePos x="0" y="0"/>
                <wp:positionH relativeFrom="column">
                  <wp:posOffset>1834515</wp:posOffset>
                </wp:positionH>
                <wp:positionV relativeFrom="paragraph">
                  <wp:posOffset>15239</wp:posOffset>
                </wp:positionV>
                <wp:extent cx="2103120" cy="0"/>
                <wp:effectExtent l="0" t="0" r="11430" b="1905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45pt,1.2pt" to="31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B5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"/>
            </w:pict>
          </mc:Fallback>
        </mc:AlternateContent>
      </w:r>
    </w:p>
    <w:p w:rsidR="00145097" w:rsidRPr="00A641F4" w:rsidRDefault="00145097" w:rsidP="00145097">
      <w:pPr>
        <w:rPr>
          <w:b/>
          <w:sz w:val="2"/>
        </w:rPr>
      </w:pPr>
    </w:p>
    <w:p w:rsidR="00145097" w:rsidRPr="00A641F4" w:rsidRDefault="00145097" w:rsidP="00145097">
      <w:pPr>
        <w:keepNext/>
        <w:spacing w:before="120" w:line="360" w:lineRule="atLeast"/>
        <w:jc w:val="center"/>
        <w:outlineLvl w:val="0"/>
        <w:rPr>
          <w:b/>
          <w:sz w:val="30"/>
          <w:szCs w:val="28"/>
        </w:rPr>
      </w:pPr>
      <w:r w:rsidRPr="00A641F4">
        <w:rPr>
          <w:b/>
          <w:sz w:val="30"/>
          <w:szCs w:val="28"/>
        </w:rPr>
        <w:t xml:space="preserve">BIÊN BẢN </w:t>
      </w:r>
    </w:p>
    <w:p w:rsidR="00145097" w:rsidRPr="00A641F4" w:rsidRDefault="00145097" w:rsidP="00145097">
      <w:pPr>
        <w:ind w:right="-40"/>
        <w:jc w:val="center"/>
        <w:rPr>
          <w:b/>
          <w:sz w:val="28"/>
          <w:szCs w:val="28"/>
        </w:rPr>
      </w:pPr>
      <w:r w:rsidRPr="00A641F4">
        <w:rPr>
          <w:b/>
          <w:bCs/>
          <w:sz w:val="28"/>
          <w:szCs w:val="28"/>
        </w:rPr>
        <w:t>Về việc n</w:t>
      </w:r>
      <w:r w:rsidRPr="00A641F4">
        <w:rPr>
          <w:b/>
          <w:sz w:val="28"/>
          <w:szCs w:val="28"/>
        </w:rPr>
        <w:t xml:space="preserve">iêm yết công khai Phương án bồi thường, hỗ trợ, tái định cư </w:t>
      </w:r>
    </w:p>
    <w:p w:rsidR="00145097" w:rsidRPr="00A641F4" w:rsidRDefault="00145097" w:rsidP="00145097">
      <w:pPr>
        <w:ind w:right="-40"/>
        <w:jc w:val="center"/>
        <w:rPr>
          <w:b/>
          <w:sz w:val="28"/>
          <w:szCs w:val="28"/>
        </w:rPr>
      </w:pPr>
      <w:r w:rsidRPr="00A641F4">
        <w:rPr>
          <w:b/>
          <w:sz w:val="28"/>
          <w:szCs w:val="28"/>
        </w:rPr>
        <w:t>thực hiện dự án ……………………</w:t>
      </w:r>
    </w:p>
    <w:p w:rsidR="00145097" w:rsidRPr="00A641F4" w:rsidRDefault="00956CA0" w:rsidP="00145097">
      <w:pPr>
        <w:spacing w:before="240" w:line="340" w:lineRule="atLeast"/>
        <w:ind w:firstLine="601"/>
        <w:jc w:val="both"/>
        <w:rPr>
          <w:i/>
          <w:sz w:val="28"/>
          <w:szCs w:val="28"/>
        </w:rPr>
      </w:pPr>
      <w:r>
        <w:rPr>
          <w:i/>
          <w:noProof/>
          <w:sz w:val="28"/>
          <w:szCs w:val="28"/>
          <w:lang w:val="en-GB" w:eastAsia="en-GB"/>
        </w:rPr>
        <mc:AlternateContent>
          <mc:Choice Requires="wps">
            <w:drawing>
              <wp:anchor distT="4294967295" distB="4294967295" distL="114300" distR="114300" simplePos="0" relativeHeight="251662848" behindDoc="0" locked="0" layoutInCell="1" allowOverlap="1">
                <wp:simplePos x="0" y="0"/>
                <wp:positionH relativeFrom="column">
                  <wp:posOffset>1999615</wp:posOffset>
                </wp:positionH>
                <wp:positionV relativeFrom="paragraph">
                  <wp:posOffset>17779</wp:posOffset>
                </wp:positionV>
                <wp:extent cx="1744345" cy="0"/>
                <wp:effectExtent l="0" t="0" r="27305" b="19050"/>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1.4pt" to="29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i6EwIAACk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"/>
            </w:pict>
          </mc:Fallback>
        </mc:AlternateContent>
      </w:r>
      <w:r w:rsidR="00145097" w:rsidRPr="00A641F4">
        <w:rPr>
          <w:i/>
          <w:sz w:val="28"/>
          <w:szCs w:val="28"/>
        </w:rPr>
        <w:t>Hôm nay, ngày ….. tháng ….. năm ……., tại ………… ., Chúng tôi gồm:</w:t>
      </w:r>
    </w:p>
    <w:p w:rsidR="00145097" w:rsidRPr="00A641F4" w:rsidRDefault="00145097" w:rsidP="00145097">
      <w:pPr>
        <w:spacing w:before="60" w:line="340" w:lineRule="atLeast"/>
        <w:ind w:firstLine="567"/>
        <w:jc w:val="both"/>
        <w:rPr>
          <w:b/>
          <w:bCs/>
          <w:sz w:val="28"/>
          <w:szCs w:val="28"/>
          <w:lang w:val="de-DE"/>
        </w:rPr>
      </w:pPr>
      <w:r w:rsidRPr="00A641F4">
        <w:rPr>
          <w:b/>
          <w:sz w:val="28"/>
          <w:szCs w:val="28"/>
          <w:lang w:val="de-DE"/>
        </w:rPr>
        <w:t xml:space="preserve">I. Đại diện Hội đồng bồi thường, hỗ trợ và tái định cư dự án </w:t>
      </w:r>
      <w:r w:rsidRPr="00A641F4">
        <w:rPr>
          <w:b/>
          <w:bCs/>
          <w:sz w:val="28"/>
          <w:szCs w:val="28"/>
          <w:lang w:val="de-DE"/>
        </w:rPr>
        <w:t>……</w:t>
      </w:r>
    </w:p>
    <w:p w:rsidR="00145097" w:rsidRPr="00A641F4" w:rsidRDefault="00145097" w:rsidP="00145097">
      <w:pPr>
        <w:spacing w:before="60" w:line="340" w:lineRule="atLeast"/>
        <w:ind w:firstLine="567"/>
        <w:jc w:val="both"/>
        <w:rPr>
          <w:sz w:val="28"/>
          <w:szCs w:val="28"/>
          <w:lang w:val="de-DE"/>
        </w:rPr>
      </w:pPr>
      <w:r w:rsidRPr="00A641F4">
        <w:rPr>
          <w:sz w:val="28"/>
          <w:szCs w:val="28"/>
          <w:lang w:val="de-DE"/>
        </w:rPr>
        <w:t>- Ông (bà) …………………, …………….…….;</w:t>
      </w:r>
    </w:p>
    <w:p w:rsidR="00145097" w:rsidRPr="00A641F4" w:rsidRDefault="00145097" w:rsidP="00145097">
      <w:pPr>
        <w:spacing w:before="60" w:line="320" w:lineRule="atLeast"/>
        <w:ind w:firstLine="567"/>
        <w:jc w:val="both"/>
        <w:rPr>
          <w:b/>
          <w:sz w:val="28"/>
          <w:szCs w:val="28"/>
          <w:lang w:val="de-DE"/>
        </w:rPr>
      </w:pPr>
      <w:r w:rsidRPr="00A641F4">
        <w:rPr>
          <w:b/>
          <w:sz w:val="28"/>
          <w:szCs w:val="28"/>
          <w:lang w:val="de-DE"/>
        </w:rPr>
        <w:t>II. Đại diện UBND xã, phường, thị trấn .........:</w:t>
      </w:r>
    </w:p>
    <w:p w:rsidR="00145097" w:rsidRPr="00A641F4" w:rsidRDefault="00145097" w:rsidP="00145097">
      <w:pPr>
        <w:spacing w:before="60" w:line="320" w:lineRule="atLeast"/>
        <w:ind w:firstLine="567"/>
        <w:jc w:val="both"/>
        <w:rPr>
          <w:sz w:val="28"/>
          <w:szCs w:val="28"/>
          <w:lang w:val="de-DE"/>
        </w:rPr>
      </w:pPr>
      <w:r w:rsidRPr="00A641F4">
        <w:rPr>
          <w:sz w:val="28"/>
          <w:szCs w:val="28"/>
          <w:lang w:val="de-DE"/>
        </w:rPr>
        <w:t>- Ông (bà) …………………, …………….…….;</w:t>
      </w:r>
    </w:p>
    <w:p w:rsidR="00145097" w:rsidRPr="00A641F4" w:rsidRDefault="00145097" w:rsidP="00145097">
      <w:pPr>
        <w:spacing w:before="60" w:line="340" w:lineRule="atLeast"/>
        <w:ind w:firstLine="536"/>
        <w:jc w:val="both"/>
        <w:rPr>
          <w:b/>
          <w:sz w:val="28"/>
          <w:szCs w:val="28"/>
          <w:lang w:val="de-DE"/>
        </w:rPr>
      </w:pPr>
      <w:r w:rsidRPr="00A641F4">
        <w:rPr>
          <w:b/>
          <w:sz w:val="28"/>
          <w:szCs w:val="28"/>
          <w:lang w:val="de-DE"/>
        </w:rPr>
        <w:t>III. Đại diện Uỷ ban MTTQ xã, phường, thị trấn …………</w:t>
      </w:r>
    </w:p>
    <w:p w:rsidR="00145097" w:rsidRPr="00A641F4" w:rsidRDefault="00145097" w:rsidP="00145097">
      <w:pPr>
        <w:spacing w:before="60" w:line="320" w:lineRule="atLeast"/>
        <w:ind w:firstLine="567"/>
        <w:jc w:val="both"/>
        <w:rPr>
          <w:sz w:val="28"/>
          <w:szCs w:val="28"/>
          <w:lang w:val="de-DE"/>
        </w:rPr>
      </w:pPr>
      <w:r w:rsidRPr="00A641F4">
        <w:rPr>
          <w:sz w:val="28"/>
          <w:szCs w:val="28"/>
          <w:lang w:val="de-DE"/>
        </w:rPr>
        <w:t>- Ông (bà) …………………, …………….…….;</w:t>
      </w:r>
    </w:p>
    <w:p w:rsidR="00145097" w:rsidRPr="00A641F4" w:rsidRDefault="00145097" w:rsidP="00145097">
      <w:pPr>
        <w:spacing w:before="60" w:line="340" w:lineRule="atLeast"/>
        <w:ind w:firstLine="567"/>
        <w:jc w:val="both"/>
        <w:rPr>
          <w:b/>
          <w:sz w:val="28"/>
          <w:szCs w:val="28"/>
          <w:lang w:val="de-DE"/>
        </w:rPr>
      </w:pPr>
      <w:r w:rsidRPr="00A641F4">
        <w:rPr>
          <w:b/>
          <w:sz w:val="28"/>
          <w:szCs w:val="28"/>
          <w:lang w:val="de-DE"/>
        </w:rPr>
        <w:t>IV. Đại diện người có đất thu hồi:</w:t>
      </w:r>
    </w:p>
    <w:p w:rsidR="00145097" w:rsidRPr="00A641F4" w:rsidRDefault="00145097" w:rsidP="00145097">
      <w:pPr>
        <w:spacing w:before="60" w:line="320" w:lineRule="atLeast"/>
        <w:ind w:firstLine="567"/>
        <w:jc w:val="both"/>
        <w:rPr>
          <w:sz w:val="28"/>
          <w:szCs w:val="28"/>
          <w:lang w:val="de-DE"/>
        </w:rPr>
      </w:pPr>
      <w:r w:rsidRPr="00A641F4">
        <w:rPr>
          <w:sz w:val="28"/>
          <w:szCs w:val="28"/>
          <w:lang w:val="de-DE"/>
        </w:rPr>
        <w:t>- Ông (bà) …………………, …………….…….;</w:t>
      </w:r>
    </w:p>
    <w:p w:rsidR="00145097" w:rsidRPr="00A641F4" w:rsidRDefault="00145097" w:rsidP="00145097">
      <w:pPr>
        <w:spacing w:before="60" w:line="340" w:lineRule="atLeast"/>
        <w:ind w:firstLine="536"/>
        <w:jc w:val="both"/>
        <w:rPr>
          <w:b/>
          <w:sz w:val="28"/>
          <w:szCs w:val="28"/>
        </w:rPr>
      </w:pPr>
      <w:r w:rsidRPr="00A641F4">
        <w:rPr>
          <w:b/>
          <w:sz w:val="28"/>
          <w:szCs w:val="28"/>
        </w:rPr>
        <w:t xml:space="preserve">Nội dung: </w:t>
      </w:r>
    </w:p>
    <w:p w:rsidR="00145097" w:rsidRPr="00A641F4" w:rsidRDefault="00145097" w:rsidP="00145097">
      <w:pPr>
        <w:spacing w:before="60" w:line="340" w:lineRule="atLeast"/>
        <w:ind w:right="23" w:firstLine="567"/>
        <w:jc w:val="both"/>
        <w:rPr>
          <w:sz w:val="28"/>
          <w:szCs w:val="28"/>
        </w:rPr>
      </w:pPr>
      <w:r w:rsidRPr="00A641F4">
        <w:rPr>
          <w:sz w:val="28"/>
          <w:szCs w:val="28"/>
        </w:rPr>
        <w:t>Các bên tham gia thống nhất thực hiện niêm yết công khai phương án bồi thường, hỗ trợ, tái định cư dự án……….. để các tổ chức hộ gia đình, cá nhân có đất thu hồi thuộc phạm vi dự án và những người có liên quan tham gia ý kiến theo quy định.</w:t>
      </w:r>
    </w:p>
    <w:p w:rsidR="00145097" w:rsidRPr="00A641F4" w:rsidRDefault="00145097" w:rsidP="00145097">
      <w:pPr>
        <w:spacing w:before="60" w:line="340" w:lineRule="atLeast"/>
        <w:ind w:firstLine="533"/>
        <w:jc w:val="both"/>
        <w:rPr>
          <w:b/>
          <w:sz w:val="28"/>
          <w:szCs w:val="28"/>
        </w:rPr>
      </w:pPr>
      <w:r w:rsidRPr="00A641F4">
        <w:rPr>
          <w:b/>
          <w:sz w:val="28"/>
          <w:szCs w:val="28"/>
        </w:rPr>
        <w:t>1. Địa điểm niêm yết công khai:</w:t>
      </w:r>
    </w:p>
    <w:p w:rsidR="00145097" w:rsidRPr="00A641F4" w:rsidRDefault="00145097" w:rsidP="00145097">
      <w:pPr>
        <w:spacing w:before="60" w:line="340" w:lineRule="atLeast"/>
        <w:ind w:right="23" w:firstLine="561"/>
        <w:jc w:val="both"/>
        <w:rPr>
          <w:sz w:val="28"/>
          <w:szCs w:val="28"/>
        </w:rPr>
      </w:pPr>
      <w:r w:rsidRPr="00A641F4">
        <w:rPr>
          <w:sz w:val="28"/>
          <w:szCs w:val="28"/>
        </w:rPr>
        <w:t>Dán niêm yết công khai phương án bồi thường, hỗ trợ, tái định cư tại trụ sở UBND xã, phường, thị trấn ………… và tại địa điểm sinh hoạt chung của khu dân cư (nhà văn hóa của thôn, xóm, phố ………..…)</w:t>
      </w:r>
    </w:p>
    <w:p w:rsidR="00145097" w:rsidRPr="00A641F4" w:rsidRDefault="00145097" w:rsidP="00145097">
      <w:pPr>
        <w:spacing w:before="60" w:line="340" w:lineRule="atLeast"/>
        <w:ind w:right="23" w:firstLine="561"/>
        <w:jc w:val="both"/>
        <w:rPr>
          <w:b/>
          <w:sz w:val="28"/>
          <w:szCs w:val="28"/>
        </w:rPr>
      </w:pPr>
      <w:r w:rsidRPr="00A641F4">
        <w:rPr>
          <w:b/>
          <w:sz w:val="28"/>
          <w:szCs w:val="28"/>
        </w:rPr>
        <w:t>2. Thời gian niêm yết công khai:</w:t>
      </w:r>
    </w:p>
    <w:p w:rsidR="00145097" w:rsidRPr="00A641F4" w:rsidRDefault="00145097" w:rsidP="00145097">
      <w:pPr>
        <w:spacing w:before="60" w:line="340" w:lineRule="atLeast"/>
        <w:ind w:right="23" w:firstLine="561"/>
        <w:rPr>
          <w:sz w:val="28"/>
          <w:szCs w:val="28"/>
        </w:rPr>
      </w:pPr>
      <w:r w:rsidRPr="00A641F4">
        <w:rPr>
          <w:sz w:val="28"/>
          <w:szCs w:val="28"/>
        </w:rPr>
        <w:t>Từ ngày …./…./………. đến hết ngày …./…./……….</w:t>
      </w:r>
    </w:p>
    <w:p w:rsidR="00145097" w:rsidRPr="00A641F4" w:rsidRDefault="00145097" w:rsidP="00145097">
      <w:pPr>
        <w:spacing w:before="60" w:line="340" w:lineRule="atLeast"/>
        <w:ind w:firstLine="539"/>
        <w:jc w:val="both"/>
        <w:rPr>
          <w:bCs/>
          <w:sz w:val="28"/>
          <w:szCs w:val="28"/>
        </w:rPr>
      </w:pPr>
      <w:r w:rsidRPr="00A641F4">
        <w:rPr>
          <w:bCs/>
          <w:sz w:val="28"/>
          <w:szCs w:val="28"/>
        </w:rPr>
        <w:t>Biên bản được thông qua các bên tham gia thống nhất ký tên./.</w:t>
      </w:r>
    </w:p>
    <w:p w:rsidR="00145097" w:rsidRPr="00A641F4" w:rsidRDefault="00145097" w:rsidP="00145097">
      <w:pPr>
        <w:spacing w:before="60" w:line="340" w:lineRule="atLeast"/>
        <w:ind w:firstLine="539"/>
        <w:jc w:val="both"/>
        <w:rPr>
          <w:bCs/>
          <w:szCs w:val="28"/>
        </w:rPr>
      </w:pPr>
      <w:r w:rsidRPr="00A641F4">
        <w:rPr>
          <w:bCs/>
          <w:szCs w:val="28"/>
        </w:rPr>
        <w:t xml:space="preserve">       </w:t>
      </w:r>
    </w:p>
    <w:tbl>
      <w:tblPr>
        <w:tblW w:w="9364" w:type="dxa"/>
        <w:tblLook w:val="04A0" w:firstRow="1" w:lastRow="0" w:firstColumn="1" w:lastColumn="0" w:noHBand="0" w:noVBand="1"/>
      </w:tblPr>
      <w:tblGrid>
        <w:gridCol w:w="4786"/>
        <w:gridCol w:w="4578"/>
      </w:tblGrid>
      <w:tr w:rsidR="00145097" w:rsidRPr="00A641F4" w:rsidTr="007947A8">
        <w:trPr>
          <w:trHeight w:val="293"/>
        </w:trPr>
        <w:tc>
          <w:tcPr>
            <w:tcW w:w="4786" w:type="dxa"/>
            <w:shd w:val="clear" w:color="auto" w:fill="auto"/>
          </w:tcPr>
          <w:p w:rsidR="00145097" w:rsidRPr="00A641F4" w:rsidRDefault="00145097" w:rsidP="007947A8">
            <w:pPr>
              <w:ind w:right="23"/>
              <w:jc w:val="center"/>
              <w:rPr>
                <w:b/>
                <w:sz w:val="26"/>
                <w:szCs w:val="28"/>
                <w:lang w:val="nl-NL"/>
              </w:rPr>
            </w:pPr>
            <w:r w:rsidRPr="00A641F4">
              <w:rPr>
                <w:b/>
                <w:sz w:val="26"/>
                <w:szCs w:val="28"/>
                <w:lang w:val="nl-NL"/>
              </w:rPr>
              <w:t>ĐẠI DIỆN HỘI ĐỒNG BỒI THƯỜNG, HỖ TRỢ VÀ TÁI ĐỊNH CƯ</w:t>
            </w:r>
          </w:p>
          <w:p w:rsidR="00145097" w:rsidRPr="00A641F4" w:rsidRDefault="00145097" w:rsidP="007947A8">
            <w:pPr>
              <w:ind w:right="23"/>
              <w:jc w:val="center"/>
              <w:rPr>
                <w:b/>
                <w:i/>
                <w:szCs w:val="28"/>
                <w:lang w:val="nl-NL"/>
              </w:rPr>
            </w:pPr>
            <w:r w:rsidRPr="00A641F4">
              <w:rPr>
                <w:i/>
                <w:sz w:val="26"/>
                <w:szCs w:val="28"/>
                <w:lang w:val="nl-NL"/>
              </w:rPr>
              <w:t>(Ký, ghi rõ họ tên)</w:t>
            </w:r>
          </w:p>
        </w:tc>
        <w:tc>
          <w:tcPr>
            <w:tcW w:w="4578" w:type="dxa"/>
            <w:shd w:val="clear" w:color="auto" w:fill="auto"/>
          </w:tcPr>
          <w:p w:rsidR="00145097" w:rsidRPr="00A641F4" w:rsidRDefault="00145097" w:rsidP="007947A8">
            <w:pPr>
              <w:ind w:right="23"/>
              <w:jc w:val="center"/>
              <w:rPr>
                <w:b/>
                <w:sz w:val="26"/>
                <w:szCs w:val="28"/>
                <w:lang w:val="nl-NL"/>
              </w:rPr>
            </w:pPr>
            <w:r w:rsidRPr="00A641F4">
              <w:rPr>
                <w:b/>
                <w:sz w:val="26"/>
                <w:szCs w:val="28"/>
                <w:lang w:val="nl-NL"/>
              </w:rPr>
              <w:t>ĐẠI DIỆN UBND XÃ, PHƯỜNG,</w:t>
            </w:r>
          </w:p>
          <w:p w:rsidR="00145097" w:rsidRPr="00A641F4" w:rsidRDefault="00145097" w:rsidP="007947A8">
            <w:pPr>
              <w:ind w:right="23"/>
              <w:jc w:val="center"/>
              <w:rPr>
                <w:b/>
                <w:sz w:val="26"/>
                <w:szCs w:val="28"/>
                <w:lang w:val="nl-NL"/>
              </w:rPr>
            </w:pPr>
            <w:r w:rsidRPr="00A641F4">
              <w:rPr>
                <w:b/>
                <w:sz w:val="26"/>
                <w:szCs w:val="28"/>
                <w:lang w:val="nl-NL"/>
              </w:rPr>
              <w:t>THỊ TRẤN</w:t>
            </w:r>
          </w:p>
          <w:p w:rsidR="00145097" w:rsidRPr="00A641F4" w:rsidRDefault="00145097" w:rsidP="007947A8">
            <w:pPr>
              <w:ind w:right="23"/>
              <w:jc w:val="center"/>
              <w:rPr>
                <w:b/>
                <w:i/>
                <w:sz w:val="26"/>
                <w:szCs w:val="28"/>
                <w:lang w:val="nl-NL"/>
              </w:rPr>
            </w:pPr>
            <w:r w:rsidRPr="00A641F4">
              <w:rPr>
                <w:i/>
                <w:sz w:val="26"/>
                <w:szCs w:val="28"/>
                <w:lang w:val="nl-NL"/>
              </w:rPr>
              <w:t>(Ký, ghi rõ họ tên và đóng dấu)</w:t>
            </w:r>
          </w:p>
        </w:tc>
      </w:tr>
    </w:tbl>
    <w:p w:rsidR="00145097" w:rsidRPr="00A641F4" w:rsidRDefault="00145097" w:rsidP="00145097">
      <w:pPr>
        <w:spacing w:before="60" w:line="340" w:lineRule="atLeast"/>
        <w:jc w:val="center"/>
        <w:rPr>
          <w:b/>
          <w:bCs/>
          <w:sz w:val="26"/>
          <w:szCs w:val="26"/>
        </w:rPr>
      </w:pPr>
    </w:p>
    <w:p w:rsidR="00145097" w:rsidRPr="00A641F4" w:rsidRDefault="00145097" w:rsidP="00145097">
      <w:pPr>
        <w:spacing w:before="60" w:line="340" w:lineRule="atLeast"/>
        <w:jc w:val="center"/>
        <w:rPr>
          <w:b/>
          <w:bCs/>
          <w:sz w:val="26"/>
          <w:szCs w:val="26"/>
        </w:rPr>
      </w:pPr>
    </w:p>
    <w:p w:rsidR="00145097" w:rsidRPr="00A641F4" w:rsidRDefault="00145097" w:rsidP="00145097">
      <w:pPr>
        <w:spacing w:before="60" w:line="340" w:lineRule="atLeast"/>
        <w:jc w:val="center"/>
        <w:rPr>
          <w:b/>
          <w:bCs/>
          <w:sz w:val="26"/>
          <w:szCs w:val="26"/>
        </w:rPr>
      </w:pPr>
    </w:p>
    <w:tbl>
      <w:tblPr>
        <w:tblW w:w="0" w:type="auto"/>
        <w:jc w:val="center"/>
        <w:tblLook w:val="01E0" w:firstRow="1" w:lastRow="1" w:firstColumn="1" w:lastColumn="1" w:noHBand="0" w:noVBand="0"/>
      </w:tblPr>
      <w:tblGrid>
        <w:gridCol w:w="4644"/>
        <w:gridCol w:w="4644"/>
      </w:tblGrid>
      <w:tr w:rsidR="00145097" w:rsidRPr="00A641F4" w:rsidTr="007947A8">
        <w:trPr>
          <w:jc w:val="center"/>
        </w:trPr>
        <w:tc>
          <w:tcPr>
            <w:tcW w:w="4644" w:type="dxa"/>
            <w:shd w:val="clear" w:color="auto" w:fill="auto"/>
          </w:tcPr>
          <w:p w:rsidR="00145097" w:rsidRPr="00A641F4" w:rsidRDefault="00145097" w:rsidP="007947A8">
            <w:pPr>
              <w:jc w:val="center"/>
              <w:rPr>
                <w:b/>
                <w:bCs/>
                <w:sz w:val="26"/>
                <w:szCs w:val="26"/>
              </w:rPr>
            </w:pPr>
            <w:r w:rsidRPr="00A641F4">
              <w:rPr>
                <w:b/>
                <w:bCs/>
                <w:sz w:val="26"/>
                <w:szCs w:val="26"/>
              </w:rPr>
              <w:t xml:space="preserve">ĐẠI DIỆN NGƯỜI </w:t>
            </w:r>
          </w:p>
          <w:p w:rsidR="00145097" w:rsidRPr="00A641F4" w:rsidRDefault="00145097" w:rsidP="007947A8">
            <w:pPr>
              <w:jc w:val="center"/>
              <w:rPr>
                <w:b/>
                <w:bCs/>
                <w:sz w:val="26"/>
                <w:szCs w:val="26"/>
              </w:rPr>
            </w:pPr>
            <w:r w:rsidRPr="00A641F4">
              <w:rPr>
                <w:b/>
                <w:bCs/>
                <w:sz w:val="26"/>
                <w:szCs w:val="26"/>
              </w:rPr>
              <w:t>CÓ ĐẤT THU HỒI</w:t>
            </w:r>
          </w:p>
        </w:tc>
        <w:tc>
          <w:tcPr>
            <w:tcW w:w="4644" w:type="dxa"/>
            <w:shd w:val="clear" w:color="auto" w:fill="auto"/>
          </w:tcPr>
          <w:p w:rsidR="00145097" w:rsidRPr="00A641F4" w:rsidRDefault="00145097" w:rsidP="007947A8">
            <w:pPr>
              <w:jc w:val="center"/>
              <w:rPr>
                <w:b/>
                <w:bCs/>
                <w:sz w:val="26"/>
                <w:szCs w:val="26"/>
              </w:rPr>
            </w:pPr>
            <w:r w:rsidRPr="00A641F4">
              <w:rPr>
                <w:b/>
                <w:bCs/>
                <w:sz w:val="26"/>
                <w:szCs w:val="26"/>
              </w:rPr>
              <w:t xml:space="preserve">ĐẠI DIỆN UB MTTQ </w:t>
            </w:r>
          </w:p>
          <w:p w:rsidR="00145097" w:rsidRPr="00A641F4" w:rsidRDefault="00145097" w:rsidP="007947A8">
            <w:pPr>
              <w:jc w:val="center"/>
              <w:rPr>
                <w:b/>
                <w:bCs/>
                <w:sz w:val="26"/>
                <w:szCs w:val="26"/>
              </w:rPr>
            </w:pPr>
            <w:r w:rsidRPr="00A641F4">
              <w:rPr>
                <w:b/>
                <w:bCs/>
                <w:sz w:val="26"/>
                <w:szCs w:val="26"/>
              </w:rPr>
              <w:t>XÃ, PHƯỜNG, THỊ TRẤN …..</w:t>
            </w:r>
          </w:p>
          <w:p w:rsidR="00145097" w:rsidRPr="00A641F4" w:rsidRDefault="00145097" w:rsidP="007947A8">
            <w:pPr>
              <w:jc w:val="center"/>
              <w:rPr>
                <w:b/>
                <w:bCs/>
                <w:i/>
                <w:sz w:val="26"/>
                <w:szCs w:val="26"/>
              </w:rPr>
            </w:pPr>
            <w:r w:rsidRPr="00A641F4">
              <w:rPr>
                <w:i/>
                <w:sz w:val="26"/>
                <w:szCs w:val="20"/>
                <w:lang w:val="nl-NL"/>
              </w:rPr>
              <w:t>(Ký, ghi rõ họ tên và đóng dấu)</w:t>
            </w:r>
          </w:p>
        </w:tc>
      </w:tr>
    </w:tbl>
    <w:p w:rsidR="00145097" w:rsidRPr="00A641F4" w:rsidRDefault="00145097" w:rsidP="00145097">
      <w:pPr>
        <w:ind w:firstLine="5103"/>
        <w:rPr>
          <w:b/>
          <w:lang w:val="nl-NL"/>
        </w:rPr>
        <w:sectPr w:rsidR="00145097" w:rsidRPr="00A641F4" w:rsidSect="00B22004">
          <w:pgSz w:w="11909" w:h="16834" w:code="9"/>
          <w:pgMar w:top="1021" w:right="1134" w:bottom="794" w:left="1701" w:header="454" w:footer="0" w:gutter="0"/>
          <w:pgNumType w:start="1"/>
          <w:cols w:space="720"/>
          <w:docGrid w:linePitch="360"/>
        </w:sectPr>
      </w:pPr>
    </w:p>
    <w:p w:rsidR="00145097" w:rsidRPr="00A641F4" w:rsidRDefault="00145097" w:rsidP="00145097">
      <w:pPr>
        <w:spacing w:before="120" w:after="120" w:line="340" w:lineRule="atLeast"/>
        <w:ind w:firstLine="567"/>
        <w:jc w:val="both"/>
        <w:rPr>
          <w:lang w:val="de-DE"/>
        </w:rPr>
      </w:pPr>
    </w:p>
    <w:tbl>
      <w:tblPr>
        <w:tblW w:w="0" w:type="auto"/>
        <w:jc w:val="center"/>
        <w:tblInd w:w="-8458" w:type="dxa"/>
        <w:tblLook w:val="04A0" w:firstRow="1" w:lastRow="0" w:firstColumn="1" w:lastColumn="0" w:noHBand="0" w:noVBand="1"/>
      </w:tblPr>
      <w:tblGrid>
        <w:gridCol w:w="4504"/>
        <w:gridCol w:w="5683"/>
      </w:tblGrid>
      <w:tr w:rsidR="00145097" w:rsidRPr="00A641F4" w:rsidTr="007947A8">
        <w:trPr>
          <w:trHeight w:val="1133"/>
          <w:jc w:val="center"/>
        </w:trPr>
        <w:tc>
          <w:tcPr>
            <w:tcW w:w="4504" w:type="dxa"/>
          </w:tcPr>
          <w:p w:rsidR="00145097" w:rsidRPr="00A641F4" w:rsidRDefault="00956CA0" w:rsidP="007947A8">
            <w:pPr>
              <w:spacing w:line="320" w:lineRule="atLeast"/>
              <w:ind w:right="-148"/>
              <w:jc w:val="center"/>
              <w:rPr>
                <w:rFonts w:eastAsia="Calibri"/>
                <w:b/>
                <w:kern w:val="2"/>
                <w:sz w:val="26"/>
                <w:szCs w:val="26"/>
                <w:lang w:val="nl-NL"/>
              </w:rPr>
            </w:pPr>
            <w:r>
              <w:rPr>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5086350</wp:posOffset>
                      </wp:positionH>
                      <wp:positionV relativeFrom="paragraph">
                        <wp:posOffset>-342900</wp:posOffset>
                      </wp:positionV>
                      <wp:extent cx="1028700" cy="342900"/>
                      <wp:effectExtent l="0" t="0" r="19050" b="1905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rsidR="00145097" w:rsidRPr="00C04E55" w:rsidRDefault="00145097" w:rsidP="00145097">
                                  <w:r w:rsidRPr="00C04E55">
                                    <w:t>(Mẫu số 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400.5pt;margin-top:-27pt;width:81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" strokecolor="white">
                      <v:textbox>
                        <w:txbxContent>
                          <w:p w:rsidR="00145097" w:rsidRPr="00C04E55" w:rsidRDefault="00145097" w:rsidP="00145097">
                            <w:r w:rsidRPr="00C04E55">
                              <w:t>(Mẫu số 07)</w:t>
                            </w:r>
                          </w:p>
                        </w:txbxContent>
                      </v:textbox>
                    </v:shape>
                  </w:pict>
                </mc:Fallback>
              </mc:AlternateContent>
            </w:r>
            <w:r w:rsidR="00145097" w:rsidRPr="00A641F4">
              <w:rPr>
                <w:rFonts w:eastAsia="Calibri"/>
                <w:b/>
                <w:kern w:val="2"/>
                <w:sz w:val="26"/>
                <w:szCs w:val="26"/>
                <w:lang w:val="nl-NL"/>
              </w:rPr>
              <w:t>HỘI ĐỒNG BT, HT VÀ TĐC DỰ ÁN</w:t>
            </w:r>
          </w:p>
          <w:p w:rsidR="00145097" w:rsidRPr="00A641F4" w:rsidRDefault="00956CA0" w:rsidP="007947A8">
            <w:pPr>
              <w:spacing w:line="320" w:lineRule="atLeast"/>
              <w:ind w:right="28"/>
              <w:jc w:val="center"/>
              <w:rPr>
                <w:rFonts w:eastAsia="Calibri"/>
                <w:b/>
                <w:kern w:val="2"/>
                <w:sz w:val="26"/>
                <w:szCs w:val="26"/>
                <w:lang w:val="nl-NL"/>
              </w:rPr>
            </w:pPr>
            <w:r>
              <w:rPr>
                <w:noProof/>
                <w:lang w:val="en-GB" w:eastAsia="en-GB"/>
              </w:rPr>
              <mc:AlternateContent>
                <mc:Choice Requires="wps">
                  <w:drawing>
                    <wp:anchor distT="4294967295" distB="4294967295" distL="114300" distR="114300" simplePos="0" relativeHeight="251665920" behindDoc="0" locked="0" layoutInCell="1" allowOverlap="1">
                      <wp:simplePos x="0" y="0"/>
                      <wp:positionH relativeFrom="column">
                        <wp:posOffset>894715</wp:posOffset>
                      </wp:positionH>
                      <wp:positionV relativeFrom="paragraph">
                        <wp:posOffset>272414</wp:posOffset>
                      </wp:positionV>
                      <wp:extent cx="914400" cy="0"/>
                      <wp:effectExtent l="0" t="0" r="19050" b="1905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70.45pt;margin-top:21.45pt;width:1in;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oX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"/>
                  </w:pict>
                </mc:Fallback>
              </mc:AlternateContent>
            </w:r>
            <w:r w:rsidR="00145097" w:rsidRPr="00A641F4">
              <w:rPr>
                <w:rFonts w:eastAsia="Calibri"/>
                <w:b/>
                <w:kern w:val="2"/>
                <w:sz w:val="26"/>
                <w:szCs w:val="26"/>
                <w:lang w:val="nl-NL"/>
              </w:rPr>
              <w:t>..............................</w:t>
            </w:r>
          </w:p>
        </w:tc>
        <w:tc>
          <w:tcPr>
            <w:tcW w:w="5683" w:type="dxa"/>
          </w:tcPr>
          <w:p w:rsidR="00145097" w:rsidRPr="00A641F4" w:rsidRDefault="00145097" w:rsidP="007947A8">
            <w:pPr>
              <w:spacing w:line="320" w:lineRule="atLeast"/>
              <w:jc w:val="center"/>
              <w:rPr>
                <w:rFonts w:eastAsia="Calibri"/>
                <w:b/>
                <w:kern w:val="2"/>
                <w:sz w:val="26"/>
                <w:szCs w:val="26"/>
                <w:lang w:val="nl-NL"/>
              </w:rPr>
            </w:pPr>
            <w:r w:rsidRPr="00A641F4">
              <w:rPr>
                <w:rFonts w:eastAsia="Calibri"/>
                <w:b/>
                <w:kern w:val="2"/>
                <w:sz w:val="26"/>
                <w:szCs w:val="26"/>
                <w:lang w:val="nl-NL"/>
              </w:rPr>
              <w:t>CỘNG HÒA XÃ HỘI CHỦ NGHĨA VIỆT NAM</w:t>
            </w:r>
          </w:p>
          <w:p w:rsidR="00145097" w:rsidRPr="00A641F4" w:rsidRDefault="00956CA0" w:rsidP="007947A8">
            <w:pPr>
              <w:spacing w:line="320" w:lineRule="atLeast"/>
              <w:jc w:val="center"/>
              <w:rPr>
                <w:rFonts w:eastAsia="Calibri"/>
                <w:b/>
                <w:kern w:val="2"/>
                <w:szCs w:val="26"/>
                <w:lang w:val="nl-NL"/>
              </w:rPr>
            </w:pPr>
            <w:r>
              <w:rPr>
                <w:noProof/>
                <w:lang w:val="en-GB" w:eastAsia="en-GB"/>
              </w:rPr>
              <mc:AlternateContent>
                <mc:Choice Requires="wps">
                  <w:drawing>
                    <wp:anchor distT="4294967295" distB="4294967295" distL="114300" distR="114300" simplePos="0" relativeHeight="251666944" behindDoc="0" locked="0" layoutInCell="1" allowOverlap="1">
                      <wp:simplePos x="0" y="0"/>
                      <wp:positionH relativeFrom="column">
                        <wp:posOffset>763270</wp:posOffset>
                      </wp:positionH>
                      <wp:positionV relativeFrom="paragraph">
                        <wp:posOffset>236219</wp:posOffset>
                      </wp:positionV>
                      <wp:extent cx="1955800" cy="0"/>
                      <wp:effectExtent l="0" t="0" r="25400" b="1905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18.6pt" to="214.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v4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D63pjSsgolI7G4qjZ/Vitpp+d0jpqiXqwCPF14uBvCxkJG9SwsYZuGDff9EMYsjR69in&#10;c2O7AAkdQOcox+UuBz97ROEwW0yn8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"/>
                  </w:pict>
                </mc:Fallback>
              </mc:AlternateContent>
            </w:r>
            <w:r w:rsidR="00145097" w:rsidRPr="00A641F4">
              <w:rPr>
                <w:rFonts w:eastAsia="Calibri"/>
                <w:b/>
                <w:kern w:val="2"/>
                <w:szCs w:val="26"/>
                <w:lang w:val="nl-NL"/>
              </w:rPr>
              <w:t>Độc lập - Tự do - Hạnh phúc</w:t>
            </w:r>
          </w:p>
        </w:tc>
      </w:tr>
      <w:tr w:rsidR="00145097" w:rsidRPr="00A641F4" w:rsidTr="007947A8">
        <w:trPr>
          <w:jc w:val="center"/>
        </w:trPr>
        <w:tc>
          <w:tcPr>
            <w:tcW w:w="4504" w:type="dxa"/>
          </w:tcPr>
          <w:p w:rsidR="00145097" w:rsidRPr="00A641F4" w:rsidRDefault="00145097" w:rsidP="007947A8">
            <w:pPr>
              <w:spacing w:line="320" w:lineRule="atLeast"/>
              <w:ind w:right="-148"/>
              <w:jc w:val="center"/>
              <w:rPr>
                <w:rFonts w:eastAsia="Calibri"/>
                <w:b/>
                <w:kern w:val="2"/>
                <w:sz w:val="26"/>
                <w:szCs w:val="26"/>
                <w:lang w:val="nl-NL"/>
              </w:rPr>
            </w:pPr>
            <w:r w:rsidRPr="00A641F4">
              <w:rPr>
                <w:rFonts w:eastAsia="Calibri"/>
                <w:kern w:val="2"/>
                <w:sz w:val="26"/>
                <w:szCs w:val="26"/>
              </w:rPr>
              <w:t>Số:  ……./QĐ-HĐBT</w:t>
            </w:r>
          </w:p>
        </w:tc>
        <w:tc>
          <w:tcPr>
            <w:tcW w:w="5683" w:type="dxa"/>
          </w:tcPr>
          <w:p w:rsidR="00145097" w:rsidRPr="00A641F4" w:rsidRDefault="00145097" w:rsidP="007947A8">
            <w:pPr>
              <w:spacing w:line="320" w:lineRule="atLeast"/>
              <w:ind w:firstLine="680"/>
              <w:jc w:val="center"/>
              <w:rPr>
                <w:rFonts w:eastAsia="Calibri"/>
                <w:b/>
                <w:kern w:val="2"/>
                <w:sz w:val="26"/>
                <w:szCs w:val="26"/>
                <w:lang w:val="nl-NL"/>
              </w:rPr>
            </w:pPr>
            <w:r w:rsidRPr="00A641F4">
              <w:rPr>
                <w:rFonts w:eastAsia="Calibri"/>
                <w:bCs/>
                <w:i/>
                <w:iCs/>
                <w:kern w:val="2"/>
                <w:sz w:val="26"/>
                <w:szCs w:val="26"/>
                <w:lang w:val="nl-NL"/>
              </w:rPr>
              <w:t>.............., ngày ..... tháng .... năm ..........</w:t>
            </w:r>
          </w:p>
        </w:tc>
      </w:tr>
    </w:tbl>
    <w:p w:rsidR="00145097" w:rsidRPr="00A641F4" w:rsidRDefault="00145097" w:rsidP="00145097">
      <w:pPr>
        <w:spacing w:before="240" w:after="60"/>
        <w:jc w:val="center"/>
        <w:rPr>
          <w:b/>
          <w:kern w:val="2"/>
          <w:sz w:val="30"/>
          <w:szCs w:val="20"/>
        </w:rPr>
      </w:pPr>
      <w:r w:rsidRPr="00A641F4">
        <w:rPr>
          <w:b/>
          <w:kern w:val="2"/>
          <w:sz w:val="30"/>
          <w:szCs w:val="20"/>
        </w:rPr>
        <w:t>QUYẾT ĐỊNH</w:t>
      </w:r>
    </w:p>
    <w:p w:rsidR="00145097" w:rsidRPr="00A641F4" w:rsidRDefault="00145097" w:rsidP="00145097">
      <w:pPr>
        <w:contextualSpacing/>
        <w:jc w:val="center"/>
        <w:rPr>
          <w:b/>
          <w:kern w:val="2"/>
          <w:sz w:val="28"/>
          <w:szCs w:val="28"/>
          <w:lang w:val="nl-NL"/>
        </w:rPr>
      </w:pPr>
      <w:r w:rsidRPr="00A641F4">
        <w:rPr>
          <w:b/>
          <w:kern w:val="2"/>
          <w:sz w:val="28"/>
          <w:szCs w:val="28"/>
          <w:lang w:val="nl-NL"/>
        </w:rPr>
        <w:t xml:space="preserve">Về việc bồi thường, hỗ trợ, tái định cư cho hộ gia đình ông (bà): ....................  (hoặc cá nhân)........... tại phường (xã) .............., để </w:t>
      </w:r>
      <w:r w:rsidRPr="00A641F4">
        <w:rPr>
          <w:b/>
          <w:sz w:val="28"/>
          <w:szCs w:val="28"/>
          <w:lang w:val="nl-NL"/>
        </w:rPr>
        <w:t>giải phóng mặt bằng</w:t>
      </w:r>
      <w:r w:rsidRPr="00A641F4">
        <w:rPr>
          <w:b/>
          <w:kern w:val="2"/>
          <w:sz w:val="28"/>
          <w:szCs w:val="28"/>
          <w:lang w:val="nl-NL"/>
        </w:rPr>
        <w:t xml:space="preserve"> thực hiện dự án .........................</w:t>
      </w:r>
    </w:p>
    <w:p w:rsidR="00145097" w:rsidRPr="00A641F4" w:rsidRDefault="00956CA0" w:rsidP="00145097">
      <w:pPr>
        <w:tabs>
          <w:tab w:val="left" w:pos="8505"/>
        </w:tabs>
        <w:spacing w:before="360" w:after="240" w:line="360" w:lineRule="atLeast"/>
        <w:jc w:val="center"/>
        <w:rPr>
          <w:b/>
          <w:bCs/>
          <w:kern w:val="2"/>
          <w:sz w:val="28"/>
          <w:szCs w:val="28"/>
          <w:lang w:val="nl-NL"/>
        </w:rPr>
      </w:pPr>
      <w:r>
        <w:rPr>
          <w:noProof/>
          <w:sz w:val="28"/>
          <w:szCs w:val="28"/>
          <w:lang w:val="en-GB" w:eastAsia="en-GB"/>
        </w:rPr>
        <mc:AlternateContent>
          <mc:Choice Requires="wps">
            <w:drawing>
              <wp:anchor distT="4294967295" distB="4294967295" distL="114300" distR="114300" simplePos="0" relativeHeight="251664896" behindDoc="0" locked="0" layoutInCell="1" allowOverlap="1">
                <wp:simplePos x="0" y="0"/>
                <wp:positionH relativeFrom="column">
                  <wp:posOffset>1800225</wp:posOffset>
                </wp:positionH>
                <wp:positionV relativeFrom="paragraph">
                  <wp:posOffset>8254</wp:posOffset>
                </wp:positionV>
                <wp:extent cx="2286000" cy="0"/>
                <wp:effectExtent l="0" t="0" r="19050" b="1905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65pt" to="32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vA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"/>
            </w:pict>
          </mc:Fallback>
        </mc:AlternateContent>
      </w:r>
      <w:r w:rsidR="00145097" w:rsidRPr="00A641F4">
        <w:rPr>
          <w:b/>
          <w:bCs/>
          <w:kern w:val="2"/>
          <w:sz w:val="28"/>
          <w:szCs w:val="28"/>
          <w:lang w:val="nl-NL"/>
        </w:rPr>
        <w:t>HỘI ĐỒNG BỒI THƯỜNG, HỖ TRỢ VÀ TÁI ĐỊNH CƯ</w:t>
      </w:r>
    </w:p>
    <w:p w:rsidR="00145097" w:rsidRPr="00A641F4" w:rsidRDefault="00145097" w:rsidP="00145097">
      <w:pPr>
        <w:spacing w:before="60" w:line="340" w:lineRule="exact"/>
        <w:ind w:firstLine="624"/>
        <w:jc w:val="both"/>
        <w:rPr>
          <w:i/>
          <w:kern w:val="2"/>
          <w:sz w:val="28"/>
          <w:szCs w:val="28"/>
          <w:lang w:val="nl-NL"/>
        </w:rPr>
      </w:pPr>
      <w:r w:rsidRPr="00A641F4">
        <w:rPr>
          <w:i/>
          <w:kern w:val="2"/>
          <w:sz w:val="28"/>
          <w:szCs w:val="28"/>
          <w:lang w:val="nl-NL"/>
        </w:rPr>
        <w:t>Căn cứ Luật Đất đai năm 2013;</w:t>
      </w:r>
    </w:p>
    <w:p w:rsidR="00145097" w:rsidRPr="00A641F4" w:rsidRDefault="00145097" w:rsidP="00145097">
      <w:pPr>
        <w:widowControl w:val="0"/>
        <w:spacing w:before="60" w:line="340" w:lineRule="atLeast"/>
        <w:ind w:firstLine="624"/>
        <w:jc w:val="both"/>
        <w:rPr>
          <w:rFonts w:eastAsia="Calibri"/>
          <w:i/>
          <w:sz w:val="28"/>
          <w:szCs w:val="28"/>
          <w:lang w:val="de-DE"/>
        </w:rPr>
      </w:pPr>
      <w:r w:rsidRPr="00A641F4">
        <w:rPr>
          <w:i/>
          <w:kern w:val="2"/>
          <w:sz w:val="28"/>
          <w:szCs w:val="28"/>
          <w:lang w:val="nl-NL"/>
        </w:rPr>
        <w:t xml:space="preserve">Căn cứ các Nghị định của Chính phủ: số 43/2014/NĐ-CP ngày 15/5/2014 quy định chi tiết một số điều của Luật Đất đai; </w:t>
      </w:r>
      <w:r w:rsidRPr="00A641F4">
        <w:rPr>
          <w:rFonts w:eastAsia="Calibri"/>
          <w:i/>
          <w:sz w:val="28"/>
          <w:szCs w:val="28"/>
          <w:lang w:val="de-DE"/>
        </w:rPr>
        <w:t>số 47/2014/NĐ-CP ngày 15/5/2014 quy định về bồi thường, hỗ trợ, tái định cư khi Nhà nước thu hồi đất; số 01/2017/NĐ-CP ngày 06/01/2017 sửa đổi bổ sung một số nghị định quy định chi tiết thi hành Luật Đất đai;</w:t>
      </w:r>
    </w:p>
    <w:p w:rsidR="00145097" w:rsidRPr="00A641F4" w:rsidRDefault="00145097" w:rsidP="00145097">
      <w:pPr>
        <w:tabs>
          <w:tab w:val="left" w:pos="7412"/>
        </w:tabs>
        <w:spacing w:before="60" w:line="340" w:lineRule="exact"/>
        <w:ind w:firstLine="624"/>
        <w:jc w:val="both"/>
        <w:rPr>
          <w:bCs/>
          <w:i/>
          <w:kern w:val="2"/>
          <w:sz w:val="28"/>
          <w:szCs w:val="28"/>
          <w:lang w:val="nl-NL"/>
        </w:rPr>
      </w:pPr>
      <w:r w:rsidRPr="00A641F4">
        <w:rPr>
          <w:i/>
          <w:kern w:val="2"/>
          <w:sz w:val="28"/>
          <w:szCs w:val="28"/>
          <w:lang w:val="nl-NL"/>
        </w:rPr>
        <w:t>Căn cứ các Quyết định số ................. của UBND ................ về việc thu hồi đất; phê duyệt phương án bồi thường, hỗ trợ, tái định cư; giao đất ở tái định cư cho hộ gia đình ông (bà) .................., thực hiện dự án .........................................</w:t>
      </w:r>
      <w:r w:rsidRPr="00A641F4">
        <w:rPr>
          <w:bCs/>
          <w:i/>
          <w:kern w:val="2"/>
          <w:sz w:val="28"/>
          <w:szCs w:val="28"/>
          <w:lang w:val="nl-NL"/>
        </w:rPr>
        <w:t>.</w:t>
      </w:r>
    </w:p>
    <w:p w:rsidR="00145097" w:rsidRPr="00A641F4" w:rsidRDefault="00145097" w:rsidP="00145097">
      <w:pPr>
        <w:tabs>
          <w:tab w:val="left" w:pos="7412"/>
        </w:tabs>
        <w:spacing w:before="60" w:line="340" w:lineRule="exact"/>
        <w:ind w:firstLine="624"/>
        <w:jc w:val="both"/>
        <w:rPr>
          <w:i/>
          <w:kern w:val="2"/>
          <w:sz w:val="28"/>
          <w:szCs w:val="28"/>
          <w:lang w:val="nl-NL"/>
        </w:rPr>
      </w:pPr>
      <w:r w:rsidRPr="00A641F4">
        <w:rPr>
          <w:i/>
          <w:kern w:val="2"/>
          <w:sz w:val="28"/>
          <w:szCs w:val="28"/>
          <w:lang w:val="nl-NL"/>
        </w:rPr>
        <w:t>Xét đề nghị của Tổ giúp việc Hội đồng bồi thường, hỗ trợ và tái định cư dự án ...............</w:t>
      </w:r>
      <w:r w:rsidRPr="00A641F4">
        <w:rPr>
          <w:bCs/>
          <w:i/>
          <w:kern w:val="2"/>
          <w:sz w:val="28"/>
          <w:szCs w:val="28"/>
          <w:lang w:val="nl-NL"/>
        </w:rPr>
        <w:t>,</w:t>
      </w:r>
    </w:p>
    <w:p w:rsidR="00145097" w:rsidRPr="00A641F4" w:rsidRDefault="00145097" w:rsidP="00145097">
      <w:pPr>
        <w:tabs>
          <w:tab w:val="center" w:pos="4638"/>
          <w:tab w:val="left" w:pos="6000"/>
          <w:tab w:val="left" w:pos="7412"/>
        </w:tabs>
        <w:spacing w:before="60" w:line="340" w:lineRule="exact"/>
        <w:ind w:firstLine="624"/>
        <w:rPr>
          <w:b/>
          <w:kern w:val="2"/>
          <w:sz w:val="28"/>
          <w:szCs w:val="28"/>
          <w:lang w:val="nl-NL"/>
        </w:rPr>
      </w:pPr>
      <w:r w:rsidRPr="00A641F4">
        <w:rPr>
          <w:b/>
          <w:kern w:val="2"/>
          <w:sz w:val="28"/>
          <w:szCs w:val="28"/>
          <w:lang w:val="nl-NL"/>
        </w:rPr>
        <w:tab/>
        <w:t>QUYẾT ĐỊNH:</w:t>
      </w:r>
    </w:p>
    <w:p w:rsidR="00145097" w:rsidRPr="00A641F4" w:rsidRDefault="00145097" w:rsidP="00145097">
      <w:pPr>
        <w:spacing w:before="60" w:line="340" w:lineRule="exact"/>
        <w:ind w:firstLine="624"/>
        <w:jc w:val="both"/>
        <w:rPr>
          <w:kern w:val="2"/>
          <w:sz w:val="28"/>
          <w:szCs w:val="28"/>
          <w:lang w:val="nl-NL"/>
        </w:rPr>
      </w:pPr>
      <w:r w:rsidRPr="00A641F4">
        <w:rPr>
          <w:b/>
          <w:kern w:val="2"/>
          <w:sz w:val="28"/>
          <w:szCs w:val="28"/>
          <w:lang w:val="nl-NL"/>
        </w:rPr>
        <w:t xml:space="preserve">Điều 1. </w:t>
      </w:r>
      <w:r w:rsidRPr="00A641F4">
        <w:rPr>
          <w:kern w:val="2"/>
          <w:sz w:val="28"/>
          <w:szCs w:val="28"/>
          <w:lang w:val="nl-NL"/>
        </w:rPr>
        <w:t xml:space="preserve">Bồi thường, hỗ trợ, tái định cư cho hộ gia đình ông (bà) ..............; (hoặc cá nhân..........), để </w:t>
      </w:r>
      <w:r w:rsidRPr="00A641F4">
        <w:rPr>
          <w:sz w:val="28"/>
          <w:szCs w:val="28"/>
          <w:lang w:val="nl-NL"/>
        </w:rPr>
        <w:t>giải phóng mặt bằng</w:t>
      </w:r>
      <w:r w:rsidRPr="00A641F4">
        <w:rPr>
          <w:kern w:val="2"/>
          <w:sz w:val="28"/>
          <w:szCs w:val="28"/>
          <w:lang w:val="nl-NL"/>
        </w:rPr>
        <w:t xml:space="preserve"> thực hiện dự án .............</w:t>
      </w:r>
      <w:r w:rsidRPr="00A641F4">
        <w:rPr>
          <w:bCs/>
          <w:kern w:val="2"/>
          <w:sz w:val="28"/>
          <w:szCs w:val="28"/>
          <w:lang w:val="nl-NL"/>
        </w:rPr>
        <w:t>,</w:t>
      </w:r>
      <w:r w:rsidRPr="00A641F4">
        <w:rPr>
          <w:kern w:val="2"/>
          <w:sz w:val="28"/>
          <w:szCs w:val="28"/>
          <w:lang w:val="nl-NL"/>
        </w:rPr>
        <w:t xml:space="preserve"> c</w:t>
      </w:r>
      <w:r w:rsidRPr="00A641F4">
        <w:rPr>
          <w:bCs/>
          <w:kern w:val="2"/>
          <w:sz w:val="28"/>
          <w:szCs w:val="28"/>
          <w:lang w:val="nl-NL"/>
        </w:rPr>
        <w:t>ụ thể như sau:</w:t>
      </w:r>
    </w:p>
    <w:p w:rsidR="00145097" w:rsidRPr="00A641F4" w:rsidRDefault="00145097" w:rsidP="00145097">
      <w:pPr>
        <w:spacing w:before="60" w:line="340" w:lineRule="exact"/>
        <w:ind w:firstLine="624"/>
        <w:jc w:val="both"/>
        <w:rPr>
          <w:b/>
          <w:kern w:val="2"/>
          <w:sz w:val="28"/>
          <w:szCs w:val="28"/>
          <w:lang w:val="nl-NL"/>
        </w:rPr>
      </w:pPr>
      <w:r w:rsidRPr="00A641F4">
        <w:rPr>
          <w:kern w:val="2"/>
          <w:sz w:val="28"/>
          <w:szCs w:val="28"/>
          <w:lang w:val="nl-NL"/>
        </w:rPr>
        <w:t xml:space="preserve">1. Chi trả kinh phí bồi thường, hỗ trợ với tổng số tiền là: </w:t>
      </w:r>
      <w:r w:rsidRPr="00A641F4">
        <w:rPr>
          <w:b/>
          <w:kern w:val="2"/>
          <w:sz w:val="28"/>
          <w:szCs w:val="28"/>
          <w:lang w:val="nl-NL"/>
        </w:rPr>
        <w:t>............... đồng</w:t>
      </w:r>
    </w:p>
    <w:p w:rsidR="00145097" w:rsidRPr="00A641F4" w:rsidRDefault="00145097" w:rsidP="00145097">
      <w:pPr>
        <w:spacing w:before="60" w:line="340" w:lineRule="exact"/>
        <w:ind w:firstLine="624"/>
        <w:jc w:val="both"/>
        <w:rPr>
          <w:i/>
          <w:kern w:val="2"/>
          <w:sz w:val="28"/>
          <w:szCs w:val="28"/>
          <w:lang w:val="nl-NL"/>
        </w:rPr>
      </w:pPr>
      <w:r w:rsidRPr="00A641F4">
        <w:rPr>
          <w:i/>
          <w:kern w:val="2"/>
          <w:sz w:val="28"/>
          <w:szCs w:val="28"/>
          <w:lang w:val="nl-NL"/>
        </w:rPr>
        <w:t>(Bằng chữ: .......................................).</w:t>
      </w:r>
    </w:p>
    <w:p w:rsidR="00145097" w:rsidRPr="00A641F4" w:rsidRDefault="00145097" w:rsidP="00145097">
      <w:pPr>
        <w:spacing w:before="60" w:line="340" w:lineRule="exact"/>
        <w:ind w:firstLine="624"/>
        <w:jc w:val="both"/>
        <w:rPr>
          <w:kern w:val="2"/>
          <w:sz w:val="28"/>
          <w:szCs w:val="28"/>
          <w:lang w:val="nl-NL"/>
        </w:rPr>
      </w:pPr>
      <w:r w:rsidRPr="00A641F4">
        <w:rPr>
          <w:kern w:val="2"/>
          <w:sz w:val="28"/>
          <w:szCs w:val="28"/>
          <w:lang w:val="nl-NL"/>
        </w:rPr>
        <w:t>Trong đó:</w:t>
      </w:r>
    </w:p>
    <w:p w:rsidR="00145097" w:rsidRPr="00A641F4" w:rsidRDefault="00145097" w:rsidP="00145097">
      <w:pPr>
        <w:spacing w:before="60" w:line="340" w:lineRule="exact"/>
        <w:ind w:firstLine="624"/>
        <w:jc w:val="both"/>
        <w:rPr>
          <w:kern w:val="2"/>
          <w:sz w:val="28"/>
          <w:szCs w:val="28"/>
          <w:lang w:val="nl-NL"/>
        </w:rPr>
      </w:pPr>
      <w:r w:rsidRPr="00A641F4">
        <w:rPr>
          <w:kern w:val="2"/>
          <w:sz w:val="28"/>
          <w:szCs w:val="28"/>
          <w:lang w:val="nl-NL"/>
        </w:rPr>
        <w:t>- Bồi thường về đất:                                   .............. đ;</w:t>
      </w:r>
    </w:p>
    <w:p w:rsidR="00145097" w:rsidRPr="00A641F4" w:rsidRDefault="00145097" w:rsidP="00145097">
      <w:pPr>
        <w:spacing w:before="60" w:line="340" w:lineRule="exact"/>
        <w:ind w:firstLine="624"/>
        <w:jc w:val="both"/>
        <w:rPr>
          <w:kern w:val="2"/>
          <w:sz w:val="28"/>
          <w:szCs w:val="28"/>
          <w:lang w:val="nl-NL"/>
        </w:rPr>
      </w:pPr>
      <w:r w:rsidRPr="00A641F4">
        <w:rPr>
          <w:kern w:val="2"/>
          <w:sz w:val="28"/>
          <w:szCs w:val="28"/>
          <w:lang w:val="nl-NL"/>
        </w:rPr>
        <w:t>- Bồi thường tài sản vật kiến trúc        ..................... đ;</w:t>
      </w:r>
    </w:p>
    <w:p w:rsidR="00145097" w:rsidRPr="00A641F4" w:rsidRDefault="00145097" w:rsidP="00145097">
      <w:pPr>
        <w:spacing w:before="60" w:line="340" w:lineRule="exact"/>
        <w:ind w:firstLine="624"/>
        <w:jc w:val="both"/>
        <w:rPr>
          <w:kern w:val="2"/>
          <w:sz w:val="28"/>
          <w:szCs w:val="28"/>
          <w:lang w:val="nl-NL"/>
        </w:rPr>
      </w:pPr>
      <w:r w:rsidRPr="00A641F4">
        <w:rPr>
          <w:kern w:val="2"/>
          <w:sz w:val="28"/>
          <w:szCs w:val="28"/>
          <w:lang w:val="nl-NL"/>
        </w:rPr>
        <w:t>- Bồi thường cây, hoa màu:                      ................ đ;</w:t>
      </w:r>
    </w:p>
    <w:p w:rsidR="00145097" w:rsidRPr="00A641F4" w:rsidRDefault="00145097" w:rsidP="00145097">
      <w:pPr>
        <w:spacing w:before="60" w:line="340" w:lineRule="exact"/>
        <w:ind w:firstLine="624"/>
        <w:jc w:val="both"/>
        <w:rPr>
          <w:kern w:val="2"/>
          <w:sz w:val="28"/>
          <w:szCs w:val="28"/>
          <w:lang w:val="nl-NL"/>
        </w:rPr>
      </w:pPr>
      <w:r w:rsidRPr="00A641F4">
        <w:rPr>
          <w:kern w:val="2"/>
          <w:sz w:val="28"/>
          <w:szCs w:val="28"/>
          <w:lang w:val="nl-NL"/>
        </w:rPr>
        <w:t>- Hỗ trợ ổn định đời sống và sản xuất:  ....................đ;</w:t>
      </w:r>
    </w:p>
    <w:p w:rsidR="00145097" w:rsidRPr="00A641F4" w:rsidRDefault="00145097" w:rsidP="00145097">
      <w:pPr>
        <w:spacing w:before="60" w:line="340" w:lineRule="exact"/>
        <w:ind w:firstLine="624"/>
        <w:jc w:val="both"/>
        <w:rPr>
          <w:kern w:val="2"/>
          <w:sz w:val="28"/>
          <w:szCs w:val="28"/>
          <w:lang w:val="nl-NL"/>
        </w:rPr>
      </w:pPr>
      <w:r w:rsidRPr="00A641F4">
        <w:rPr>
          <w:kern w:val="2"/>
          <w:sz w:val="28"/>
          <w:szCs w:val="28"/>
          <w:lang w:val="nl-NL"/>
        </w:rPr>
        <w:t>- Hỗ trợ chuyển đổi nghề và tìm kiếm việc làm: ..... đ;</w:t>
      </w:r>
    </w:p>
    <w:p w:rsidR="00145097" w:rsidRPr="00A641F4" w:rsidRDefault="00145097" w:rsidP="00145097">
      <w:pPr>
        <w:spacing w:before="60" w:line="340" w:lineRule="exact"/>
        <w:ind w:firstLine="624"/>
        <w:jc w:val="both"/>
        <w:rPr>
          <w:kern w:val="2"/>
          <w:sz w:val="28"/>
          <w:szCs w:val="28"/>
          <w:lang w:val="nl-NL"/>
        </w:rPr>
      </w:pPr>
      <w:r w:rsidRPr="00A641F4">
        <w:rPr>
          <w:kern w:val="2"/>
          <w:sz w:val="28"/>
          <w:szCs w:val="28"/>
          <w:lang w:val="nl-NL"/>
        </w:rPr>
        <w:t>- Hỗ trợ tái định cư:                              ......................đ;</w:t>
      </w:r>
    </w:p>
    <w:p w:rsidR="00145097" w:rsidRPr="00A641F4" w:rsidRDefault="00145097" w:rsidP="00145097">
      <w:pPr>
        <w:spacing w:before="60" w:line="340" w:lineRule="exact"/>
        <w:ind w:firstLine="624"/>
        <w:jc w:val="both"/>
        <w:rPr>
          <w:kern w:val="2"/>
          <w:sz w:val="28"/>
          <w:szCs w:val="28"/>
          <w:lang w:val="nl-NL"/>
        </w:rPr>
      </w:pPr>
      <w:r w:rsidRPr="00A641F4">
        <w:rPr>
          <w:kern w:val="2"/>
          <w:sz w:val="28"/>
          <w:szCs w:val="28"/>
          <w:lang w:val="nl-NL"/>
        </w:rPr>
        <w:t>- Hỗ trợ khác:                                        .................... đ.</w:t>
      </w:r>
    </w:p>
    <w:p w:rsidR="00145097" w:rsidRPr="00A641F4" w:rsidRDefault="00145097" w:rsidP="00145097">
      <w:pPr>
        <w:spacing w:before="60" w:line="340" w:lineRule="exact"/>
        <w:ind w:firstLine="624"/>
        <w:jc w:val="both"/>
        <w:rPr>
          <w:bCs/>
          <w:kern w:val="2"/>
          <w:sz w:val="28"/>
          <w:szCs w:val="28"/>
          <w:lang w:val="nl-NL"/>
        </w:rPr>
      </w:pPr>
      <w:r w:rsidRPr="00A641F4">
        <w:rPr>
          <w:kern w:val="2"/>
          <w:sz w:val="28"/>
          <w:szCs w:val="28"/>
          <w:lang w:val="nl-NL"/>
        </w:rPr>
        <w:t>2. Thời gian chi trả:</w:t>
      </w:r>
      <w:r w:rsidRPr="00A641F4">
        <w:rPr>
          <w:b/>
          <w:kern w:val="2"/>
          <w:sz w:val="28"/>
          <w:szCs w:val="28"/>
          <w:lang w:val="nl-NL"/>
        </w:rPr>
        <w:t xml:space="preserve"> </w:t>
      </w:r>
      <w:r w:rsidRPr="00A641F4">
        <w:rPr>
          <w:kern w:val="2"/>
          <w:sz w:val="28"/>
          <w:szCs w:val="28"/>
          <w:lang w:val="nl-NL"/>
        </w:rPr>
        <w:t xml:space="preserve">Ngày ..... tháng .... năm ......... </w:t>
      </w:r>
      <w:r w:rsidRPr="00A641F4">
        <w:rPr>
          <w:bCs/>
          <w:kern w:val="2"/>
          <w:sz w:val="28"/>
          <w:szCs w:val="28"/>
          <w:lang w:val="nl-NL"/>
        </w:rPr>
        <w:t>(Trong giờ hành chính).</w:t>
      </w:r>
    </w:p>
    <w:p w:rsidR="00145097" w:rsidRPr="00A641F4" w:rsidRDefault="00145097" w:rsidP="00145097">
      <w:pPr>
        <w:spacing w:before="60" w:line="340" w:lineRule="exact"/>
        <w:ind w:firstLine="624"/>
        <w:jc w:val="both"/>
        <w:rPr>
          <w:rFonts w:eastAsia="Calibri"/>
          <w:kern w:val="2"/>
          <w:sz w:val="28"/>
          <w:szCs w:val="28"/>
          <w:lang w:val="nl-NL"/>
        </w:rPr>
      </w:pPr>
      <w:r w:rsidRPr="00A641F4">
        <w:rPr>
          <w:rFonts w:eastAsia="Calibri"/>
          <w:bCs/>
          <w:kern w:val="2"/>
          <w:sz w:val="28"/>
          <w:szCs w:val="28"/>
          <w:lang w:val="nl-NL"/>
        </w:rPr>
        <w:t xml:space="preserve">3. </w:t>
      </w:r>
      <w:r w:rsidRPr="00A641F4">
        <w:rPr>
          <w:rFonts w:eastAsia="Calibri"/>
          <w:kern w:val="2"/>
          <w:sz w:val="28"/>
          <w:szCs w:val="28"/>
          <w:lang w:val="nl-NL"/>
        </w:rPr>
        <w:t>Địa điểm chi trả: ............................</w:t>
      </w:r>
    </w:p>
    <w:p w:rsidR="00145097" w:rsidRPr="00A641F4" w:rsidRDefault="00145097" w:rsidP="00145097">
      <w:pPr>
        <w:spacing w:before="60" w:line="340" w:lineRule="exact"/>
        <w:ind w:firstLine="624"/>
        <w:jc w:val="both"/>
        <w:rPr>
          <w:rFonts w:eastAsia="Calibri"/>
          <w:kern w:val="2"/>
          <w:sz w:val="28"/>
          <w:szCs w:val="28"/>
          <w:lang w:val="nl-NL"/>
        </w:rPr>
      </w:pPr>
      <w:r w:rsidRPr="00A641F4">
        <w:rPr>
          <w:rFonts w:eastAsia="Calibri"/>
          <w:kern w:val="2"/>
          <w:sz w:val="28"/>
          <w:szCs w:val="28"/>
          <w:lang w:val="nl-NL"/>
        </w:rPr>
        <w:lastRenderedPageBreak/>
        <w:t xml:space="preserve">4. Bố trí tái định cư: Hộ gia đình ông (bà) ............., (nếu có nhu cầu) được bố trí tái định cư tại ........ thuộc MBQH ……………….. </w:t>
      </w:r>
    </w:p>
    <w:p w:rsidR="00145097" w:rsidRPr="00A641F4" w:rsidRDefault="00145097" w:rsidP="00145097">
      <w:pPr>
        <w:spacing w:before="60" w:line="340" w:lineRule="exact"/>
        <w:ind w:firstLine="624"/>
        <w:jc w:val="both"/>
        <w:rPr>
          <w:rFonts w:eastAsia="Calibri"/>
          <w:kern w:val="2"/>
          <w:sz w:val="28"/>
          <w:szCs w:val="28"/>
          <w:lang w:val="nl-NL"/>
        </w:rPr>
      </w:pPr>
      <w:r w:rsidRPr="00A641F4">
        <w:rPr>
          <w:rFonts w:eastAsia="Calibri"/>
          <w:kern w:val="2"/>
          <w:sz w:val="28"/>
          <w:szCs w:val="28"/>
          <w:lang w:val="nl-NL"/>
        </w:rPr>
        <w:t xml:space="preserve">Việc bố trí tái định cư được thực hiện theo phương án bố trí tái định cư đã được UBND huyện, thị xã, thành phố ...................... phê duyệt tại quyết định số ..... ngày... tháng .... năm ..... </w:t>
      </w:r>
    </w:p>
    <w:p w:rsidR="00145097" w:rsidRPr="00A641F4" w:rsidRDefault="00145097" w:rsidP="00145097">
      <w:pPr>
        <w:spacing w:before="60" w:line="340" w:lineRule="exact"/>
        <w:ind w:firstLine="624"/>
        <w:jc w:val="both"/>
        <w:rPr>
          <w:rFonts w:eastAsia="Calibri"/>
          <w:kern w:val="2"/>
          <w:sz w:val="28"/>
          <w:szCs w:val="28"/>
          <w:lang w:val="nl-NL"/>
        </w:rPr>
      </w:pPr>
      <w:r w:rsidRPr="00A641F4">
        <w:rPr>
          <w:rFonts w:eastAsia="Calibri"/>
          <w:kern w:val="2"/>
          <w:sz w:val="28"/>
          <w:szCs w:val="28"/>
          <w:lang w:val="nl-NL"/>
        </w:rPr>
        <w:t xml:space="preserve">5. Thời hạn bàn giao đất: </w:t>
      </w:r>
    </w:p>
    <w:p w:rsidR="00145097" w:rsidRPr="00A641F4" w:rsidRDefault="00145097" w:rsidP="00145097">
      <w:pPr>
        <w:spacing w:before="60" w:line="340" w:lineRule="exact"/>
        <w:ind w:firstLine="624"/>
        <w:jc w:val="both"/>
        <w:rPr>
          <w:rFonts w:eastAsia="Calibri"/>
          <w:kern w:val="2"/>
          <w:sz w:val="28"/>
          <w:szCs w:val="28"/>
          <w:lang w:val="nl-NL"/>
        </w:rPr>
      </w:pPr>
      <w:r w:rsidRPr="00A641F4">
        <w:rPr>
          <w:rFonts w:eastAsia="Calibri"/>
          <w:kern w:val="2"/>
          <w:sz w:val="28"/>
          <w:szCs w:val="28"/>
          <w:lang w:val="nl-NL"/>
        </w:rPr>
        <w:t>Trước ngày ..../..../..............</w:t>
      </w:r>
    </w:p>
    <w:p w:rsidR="00145097" w:rsidRPr="00A641F4" w:rsidRDefault="00145097" w:rsidP="00145097">
      <w:pPr>
        <w:tabs>
          <w:tab w:val="left" w:pos="8505"/>
        </w:tabs>
        <w:spacing w:before="60" w:line="340" w:lineRule="exact"/>
        <w:ind w:firstLine="624"/>
        <w:jc w:val="both"/>
        <w:rPr>
          <w:b/>
          <w:kern w:val="2"/>
          <w:sz w:val="28"/>
          <w:szCs w:val="28"/>
          <w:lang w:val="nl-NL"/>
        </w:rPr>
      </w:pPr>
      <w:r w:rsidRPr="00A641F4">
        <w:rPr>
          <w:b/>
          <w:kern w:val="2"/>
          <w:sz w:val="28"/>
          <w:szCs w:val="28"/>
          <w:lang w:val="nl-NL"/>
        </w:rPr>
        <w:t xml:space="preserve">Điều 2. </w:t>
      </w:r>
      <w:r w:rsidRPr="00A641F4">
        <w:rPr>
          <w:kern w:val="2"/>
          <w:sz w:val="28"/>
          <w:szCs w:val="28"/>
          <w:lang w:val="nl-NL"/>
        </w:rPr>
        <w:t>Căn cứ Điều 1 Quyết định này, các tổ chức, đơn vị, hộ gia đình, cá nhân sau đây có trách nhiệm:</w:t>
      </w:r>
    </w:p>
    <w:p w:rsidR="00145097" w:rsidRPr="00A641F4" w:rsidRDefault="00145097" w:rsidP="00145097">
      <w:pPr>
        <w:tabs>
          <w:tab w:val="left" w:pos="8505"/>
        </w:tabs>
        <w:spacing w:before="60" w:line="340" w:lineRule="exact"/>
        <w:ind w:firstLine="624"/>
        <w:jc w:val="both"/>
        <w:rPr>
          <w:kern w:val="2"/>
          <w:sz w:val="28"/>
          <w:szCs w:val="28"/>
          <w:lang w:val="nl-NL"/>
        </w:rPr>
      </w:pPr>
      <w:r w:rsidRPr="00A641F4">
        <w:rPr>
          <w:kern w:val="2"/>
          <w:sz w:val="28"/>
          <w:szCs w:val="28"/>
          <w:lang w:val="nl-NL"/>
        </w:rPr>
        <w:t xml:space="preserve">1. Tổ giúp việc Hội đồng bồi thường, hỗ trợ và tái định cư dự án ........................ có trách nhiệm phối hợp với UBND phường (xã) ……….. phổ biến và niêm yết công khai quyết định số ........... của UBND .............. về việc phê duyệt phương án bồi thường, hỗ trợ, tái định cư để </w:t>
      </w:r>
      <w:r w:rsidRPr="00A641F4">
        <w:rPr>
          <w:sz w:val="28"/>
          <w:szCs w:val="28"/>
          <w:lang w:val="nl-NL"/>
        </w:rPr>
        <w:t>giải phóng mặt bằng</w:t>
      </w:r>
      <w:r w:rsidRPr="00A641F4">
        <w:rPr>
          <w:kern w:val="2"/>
          <w:sz w:val="28"/>
          <w:szCs w:val="28"/>
          <w:lang w:val="nl-NL"/>
        </w:rPr>
        <w:t xml:space="preserve"> thực hiện dự án............. và quyết định này tại trụ sở UBND phường (xã) ………..; địa điểm sinh hoạt chung của khu dân cư nơi có đất bị thu hồi; gửi quyết định này đến hộ gia đình Ông (bà) ........ (hoặc cá nhân......); hoàn tất hồ sơ, thủ tục  có liên quan và chi trả kinh phí bồi thường, hỗ trợ, bố trí tái định cư cho hộ gia đình Ông (bà) ........ (hoặc cá nhân......) đảm bảo các quy định hiện hành của Nhà nước.</w:t>
      </w:r>
    </w:p>
    <w:p w:rsidR="00145097" w:rsidRPr="00A641F4" w:rsidRDefault="00145097" w:rsidP="00145097">
      <w:pPr>
        <w:tabs>
          <w:tab w:val="left" w:pos="8505"/>
        </w:tabs>
        <w:spacing w:before="60" w:line="340" w:lineRule="exact"/>
        <w:ind w:firstLine="624"/>
        <w:jc w:val="both"/>
        <w:rPr>
          <w:kern w:val="2"/>
          <w:sz w:val="28"/>
          <w:szCs w:val="28"/>
          <w:lang w:val="nl-NL"/>
        </w:rPr>
      </w:pPr>
      <w:r w:rsidRPr="00A641F4">
        <w:rPr>
          <w:kern w:val="2"/>
          <w:sz w:val="28"/>
          <w:szCs w:val="28"/>
          <w:lang w:val="nl-NL"/>
        </w:rPr>
        <w:t>2. Hộ gia đình Ông (bà) ........ (hoặc cá nhân......) có trách nhiệm nhận tiền bồi thường, hỗ trợ, tái định cư; nộp tiền sử dụng đất tái định cư theo quy định và bàn giao đất đã thu hồi cho Hội đồng bồi thường, hỗ trợ và tái định cư theo thời hạn quy định tại Điều 1 quyết định này, quá thời hạn quy định nếu hộ gia đình Ông (bà) ........ (hoặc cá nhân......) không thực hiện thì phải chịu hoàn toàn trách nhiệm theo quy định của Pháp luật.</w:t>
      </w:r>
    </w:p>
    <w:p w:rsidR="00145097" w:rsidRPr="00A641F4" w:rsidRDefault="00145097" w:rsidP="00145097">
      <w:pPr>
        <w:tabs>
          <w:tab w:val="left" w:pos="8505"/>
        </w:tabs>
        <w:spacing w:before="60" w:line="340" w:lineRule="exact"/>
        <w:ind w:firstLine="624"/>
        <w:jc w:val="both"/>
        <w:rPr>
          <w:kern w:val="2"/>
          <w:sz w:val="28"/>
          <w:szCs w:val="28"/>
          <w:lang w:val="nl-NL"/>
        </w:rPr>
      </w:pPr>
      <w:r w:rsidRPr="00A641F4">
        <w:rPr>
          <w:b/>
          <w:kern w:val="2"/>
          <w:sz w:val="28"/>
          <w:szCs w:val="28"/>
          <w:lang w:val="nl-NL"/>
        </w:rPr>
        <w:t>Điều 3.</w:t>
      </w:r>
      <w:r w:rsidRPr="00A641F4">
        <w:rPr>
          <w:kern w:val="2"/>
          <w:sz w:val="28"/>
          <w:szCs w:val="28"/>
          <w:lang w:val="nl-NL"/>
        </w:rPr>
        <w:t xml:space="preserve"> Quyết định này có hiệu lực kể từ ngày ký.</w:t>
      </w:r>
    </w:p>
    <w:p w:rsidR="00145097" w:rsidRPr="00A641F4" w:rsidRDefault="00145097" w:rsidP="00145097">
      <w:pPr>
        <w:tabs>
          <w:tab w:val="left" w:pos="8505"/>
        </w:tabs>
        <w:spacing w:before="60" w:line="340" w:lineRule="exact"/>
        <w:ind w:firstLine="624"/>
        <w:jc w:val="both"/>
        <w:rPr>
          <w:kern w:val="2"/>
          <w:sz w:val="28"/>
          <w:szCs w:val="28"/>
          <w:lang w:val="nl-NL"/>
        </w:rPr>
      </w:pPr>
      <w:r w:rsidRPr="00A641F4">
        <w:rPr>
          <w:kern w:val="2"/>
          <w:sz w:val="28"/>
          <w:szCs w:val="28"/>
          <w:lang w:val="nl-NL"/>
        </w:rPr>
        <w:t>Hội đồng bồi thường, hỗ trợ và tái định cư dự án ......................; các tổ chức, cá nhân có liên quan; hộ gia đình Ông (bà) ........ (hoặc cá nhân......) ............... chịu trách nhiệm thi hành Quyết định này./.</w:t>
      </w:r>
    </w:p>
    <w:p w:rsidR="00145097" w:rsidRPr="00A641F4" w:rsidRDefault="00145097" w:rsidP="00145097">
      <w:pPr>
        <w:tabs>
          <w:tab w:val="left" w:pos="8505"/>
        </w:tabs>
        <w:spacing w:before="60" w:line="340" w:lineRule="exact"/>
        <w:ind w:firstLine="624"/>
        <w:jc w:val="both"/>
        <w:rPr>
          <w:kern w:val="2"/>
          <w:szCs w:val="28"/>
          <w:lang w:val="nl-NL"/>
        </w:rPr>
      </w:pPr>
    </w:p>
    <w:tbl>
      <w:tblPr>
        <w:tblW w:w="0" w:type="auto"/>
        <w:tblLook w:val="04A0" w:firstRow="1" w:lastRow="0" w:firstColumn="1" w:lastColumn="0" w:noHBand="0" w:noVBand="1"/>
      </w:tblPr>
      <w:tblGrid>
        <w:gridCol w:w="4644"/>
        <w:gridCol w:w="4644"/>
      </w:tblGrid>
      <w:tr w:rsidR="00145097" w:rsidRPr="00A641F4" w:rsidTr="007947A8">
        <w:tc>
          <w:tcPr>
            <w:tcW w:w="4644" w:type="dxa"/>
          </w:tcPr>
          <w:p w:rsidR="00145097" w:rsidRPr="00A641F4" w:rsidRDefault="00145097" w:rsidP="007947A8">
            <w:pPr>
              <w:tabs>
                <w:tab w:val="left" w:pos="8505"/>
              </w:tabs>
              <w:rPr>
                <w:b/>
                <w:bCs/>
                <w:kern w:val="2"/>
                <w:sz w:val="26"/>
                <w:szCs w:val="26"/>
                <w:lang w:val="nl-NL"/>
              </w:rPr>
            </w:pPr>
            <w:r w:rsidRPr="00A641F4">
              <w:rPr>
                <w:b/>
                <w:bCs/>
                <w:i/>
                <w:kern w:val="2"/>
                <w:szCs w:val="20"/>
                <w:lang w:val="nl-NL"/>
              </w:rPr>
              <w:t>Nơi nhận</w:t>
            </w:r>
            <w:r w:rsidRPr="00A641F4">
              <w:rPr>
                <w:b/>
                <w:bCs/>
                <w:i/>
                <w:kern w:val="2"/>
                <w:lang w:val="nl-NL"/>
              </w:rPr>
              <w:t xml:space="preserve">:                                                                                                </w:t>
            </w:r>
            <w:r w:rsidRPr="00A641F4">
              <w:rPr>
                <w:b/>
                <w:bCs/>
                <w:iCs/>
                <w:kern w:val="2"/>
                <w:lang w:val="nl-NL"/>
              </w:rPr>
              <w:t xml:space="preserve">         </w:t>
            </w:r>
            <w:r w:rsidRPr="00A641F4">
              <w:rPr>
                <w:b/>
                <w:bCs/>
                <w:i/>
                <w:kern w:val="2"/>
                <w:lang w:val="nl-NL"/>
              </w:rPr>
              <w:t xml:space="preserve">            </w:t>
            </w:r>
            <w:r w:rsidRPr="00A641F4">
              <w:rPr>
                <w:b/>
                <w:bCs/>
                <w:kern w:val="2"/>
                <w:sz w:val="26"/>
                <w:szCs w:val="26"/>
                <w:lang w:val="nl-NL"/>
              </w:rPr>
              <w:t xml:space="preserve">          </w:t>
            </w:r>
          </w:p>
          <w:p w:rsidR="00145097" w:rsidRPr="00A641F4" w:rsidRDefault="00145097" w:rsidP="007947A8">
            <w:pPr>
              <w:tabs>
                <w:tab w:val="left" w:pos="8505"/>
              </w:tabs>
              <w:jc w:val="both"/>
              <w:rPr>
                <w:bCs/>
                <w:kern w:val="2"/>
                <w:sz w:val="22"/>
                <w:szCs w:val="22"/>
                <w:lang w:val="nl-NL"/>
              </w:rPr>
            </w:pPr>
            <w:r w:rsidRPr="00A641F4">
              <w:rPr>
                <w:bCs/>
                <w:kern w:val="2"/>
                <w:sz w:val="22"/>
                <w:szCs w:val="22"/>
                <w:lang w:val="nl-NL"/>
              </w:rPr>
              <w:t xml:space="preserve">- Như Điều 3 QĐ;  </w:t>
            </w:r>
          </w:p>
          <w:p w:rsidR="00145097" w:rsidRPr="00A641F4" w:rsidRDefault="00145097" w:rsidP="007947A8">
            <w:pPr>
              <w:tabs>
                <w:tab w:val="left" w:pos="8505"/>
              </w:tabs>
              <w:jc w:val="both"/>
              <w:rPr>
                <w:bCs/>
                <w:kern w:val="2"/>
                <w:sz w:val="22"/>
                <w:szCs w:val="22"/>
              </w:rPr>
            </w:pPr>
            <w:r w:rsidRPr="00A641F4">
              <w:rPr>
                <w:bCs/>
                <w:kern w:val="2"/>
                <w:sz w:val="22"/>
                <w:szCs w:val="22"/>
              </w:rPr>
              <w:t>………….</w:t>
            </w:r>
          </w:p>
          <w:p w:rsidR="00145097" w:rsidRPr="00A641F4" w:rsidRDefault="00145097" w:rsidP="007947A8">
            <w:pPr>
              <w:tabs>
                <w:tab w:val="left" w:pos="8505"/>
              </w:tabs>
              <w:jc w:val="both"/>
              <w:rPr>
                <w:bCs/>
                <w:kern w:val="2"/>
                <w:sz w:val="22"/>
                <w:szCs w:val="22"/>
              </w:rPr>
            </w:pPr>
            <w:r w:rsidRPr="00A641F4">
              <w:rPr>
                <w:bCs/>
                <w:kern w:val="2"/>
                <w:sz w:val="22"/>
                <w:szCs w:val="22"/>
              </w:rPr>
              <w:t>- Lưu: VT.</w:t>
            </w:r>
          </w:p>
          <w:p w:rsidR="00145097" w:rsidRPr="00A641F4" w:rsidRDefault="00145097" w:rsidP="007947A8">
            <w:pPr>
              <w:tabs>
                <w:tab w:val="left" w:pos="8505"/>
              </w:tabs>
              <w:jc w:val="both"/>
              <w:rPr>
                <w:bCs/>
                <w:kern w:val="2"/>
                <w:sz w:val="22"/>
                <w:szCs w:val="22"/>
              </w:rPr>
            </w:pPr>
          </w:p>
          <w:p w:rsidR="00145097" w:rsidRPr="00A641F4" w:rsidRDefault="00145097" w:rsidP="007947A8">
            <w:pPr>
              <w:tabs>
                <w:tab w:val="left" w:pos="8505"/>
              </w:tabs>
              <w:spacing w:line="264" w:lineRule="auto"/>
              <w:jc w:val="center"/>
              <w:rPr>
                <w:b/>
                <w:kern w:val="2"/>
                <w:sz w:val="18"/>
                <w:szCs w:val="26"/>
              </w:rPr>
            </w:pPr>
            <w:r w:rsidRPr="00A641F4">
              <w:rPr>
                <w:b/>
                <w:kern w:val="2"/>
                <w:sz w:val="18"/>
                <w:szCs w:val="26"/>
              </w:rPr>
              <w:t xml:space="preserve">                                                     </w:t>
            </w:r>
          </w:p>
          <w:p w:rsidR="00145097" w:rsidRPr="00A641F4" w:rsidRDefault="00145097" w:rsidP="007947A8">
            <w:pPr>
              <w:tabs>
                <w:tab w:val="left" w:pos="8505"/>
              </w:tabs>
              <w:spacing w:line="264" w:lineRule="auto"/>
              <w:jc w:val="center"/>
              <w:rPr>
                <w:b/>
                <w:kern w:val="2"/>
                <w:sz w:val="18"/>
                <w:szCs w:val="26"/>
              </w:rPr>
            </w:pPr>
            <w:r w:rsidRPr="00A641F4">
              <w:rPr>
                <w:b/>
                <w:kern w:val="2"/>
                <w:sz w:val="18"/>
                <w:szCs w:val="26"/>
              </w:rPr>
              <w:t xml:space="preserve">                            </w:t>
            </w:r>
          </w:p>
          <w:p w:rsidR="00145097" w:rsidRPr="00A641F4" w:rsidRDefault="00145097" w:rsidP="007947A8">
            <w:pPr>
              <w:tabs>
                <w:tab w:val="left" w:pos="8505"/>
              </w:tabs>
              <w:spacing w:line="264" w:lineRule="auto"/>
              <w:jc w:val="center"/>
              <w:rPr>
                <w:b/>
                <w:kern w:val="2"/>
                <w:sz w:val="18"/>
                <w:szCs w:val="26"/>
              </w:rPr>
            </w:pPr>
          </w:p>
          <w:p w:rsidR="00145097" w:rsidRPr="00A641F4" w:rsidRDefault="00145097" w:rsidP="007947A8">
            <w:pPr>
              <w:tabs>
                <w:tab w:val="left" w:pos="8505"/>
              </w:tabs>
              <w:spacing w:before="120"/>
              <w:jc w:val="both"/>
              <w:rPr>
                <w:b/>
                <w:bCs/>
                <w:i/>
                <w:kern w:val="2"/>
                <w:szCs w:val="20"/>
              </w:rPr>
            </w:pPr>
          </w:p>
        </w:tc>
        <w:tc>
          <w:tcPr>
            <w:tcW w:w="4644" w:type="dxa"/>
          </w:tcPr>
          <w:p w:rsidR="00145097" w:rsidRPr="00A641F4" w:rsidRDefault="00145097" w:rsidP="007947A8">
            <w:pPr>
              <w:tabs>
                <w:tab w:val="left" w:pos="8505"/>
              </w:tabs>
              <w:jc w:val="center"/>
              <w:rPr>
                <w:b/>
                <w:bCs/>
                <w:kern w:val="2"/>
                <w:sz w:val="26"/>
                <w:szCs w:val="20"/>
              </w:rPr>
            </w:pPr>
            <w:r w:rsidRPr="00A641F4">
              <w:rPr>
                <w:b/>
                <w:bCs/>
                <w:kern w:val="2"/>
                <w:sz w:val="26"/>
                <w:szCs w:val="20"/>
              </w:rPr>
              <w:t xml:space="preserve">TM. HỘI ĐỒNG </w:t>
            </w:r>
          </w:p>
          <w:p w:rsidR="00145097" w:rsidRPr="00A641F4" w:rsidRDefault="00145097" w:rsidP="007947A8">
            <w:pPr>
              <w:tabs>
                <w:tab w:val="left" w:pos="8505"/>
              </w:tabs>
              <w:jc w:val="center"/>
              <w:rPr>
                <w:bCs/>
                <w:i/>
                <w:kern w:val="2"/>
                <w:sz w:val="26"/>
                <w:szCs w:val="20"/>
              </w:rPr>
            </w:pPr>
            <w:r w:rsidRPr="00A641F4">
              <w:rPr>
                <w:bCs/>
                <w:i/>
                <w:kern w:val="2"/>
                <w:sz w:val="26"/>
                <w:szCs w:val="20"/>
              </w:rPr>
              <w:t>(Ký, ghi rõ họ tên và đóng dấu)</w:t>
            </w:r>
          </w:p>
          <w:p w:rsidR="00145097" w:rsidRPr="00A641F4" w:rsidRDefault="00145097" w:rsidP="007947A8">
            <w:pPr>
              <w:tabs>
                <w:tab w:val="left" w:pos="8505"/>
              </w:tabs>
              <w:jc w:val="center"/>
              <w:rPr>
                <w:b/>
                <w:bCs/>
                <w:kern w:val="2"/>
                <w:sz w:val="26"/>
                <w:szCs w:val="20"/>
              </w:rPr>
            </w:pPr>
          </w:p>
          <w:p w:rsidR="00145097" w:rsidRPr="00A641F4" w:rsidRDefault="00145097" w:rsidP="007947A8">
            <w:pPr>
              <w:tabs>
                <w:tab w:val="left" w:pos="8505"/>
              </w:tabs>
              <w:jc w:val="center"/>
              <w:rPr>
                <w:b/>
                <w:bCs/>
                <w:kern w:val="2"/>
                <w:sz w:val="26"/>
                <w:szCs w:val="20"/>
              </w:rPr>
            </w:pPr>
          </w:p>
          <w:p w:rsidR="00145097" w:rsidRPr="00A641F4" w:rsidRDefault="00145097" w:rsidP="007947A8">
            <w:pPr>
              <w:tabs>
                <w:tab w:val="left" w:pos="8505"/>
              </w:tabs>
              <w:jc w:val="center"/>
              <w:rPr>
                <w:b/>
                <w:bCs/>
                <w:kern w:val="2"/>
                <w:sz w:val="26"/>
                <w:szCs w:val="20"/>
              </w:rPr>
            </w:pPr>
          </w:p>
          <w:p w:rsidR="00145097" w:rsidRPr="00A641F4" w:rsidRDefault="00145097" w:rsidP="007947A8">
            <w:pPr>
              <w:tabs>
                <w:tab w:val="left" w:pos="8505"/>
              </w:tabs>
              <w:jc w:val="center"/>
              <w:rPr>
                <w:b/>
                <w:bCs/>
                <w:kern w:val="2"/>
                <w:sz w:val="26"/>
                <w:szCs w:val="20"/>
              </w:rPr>
            </w:pPr>
          </w:p>
          <w:p w:rsidR="00145097" w:rsidRPr="00A641F4" w:rsidRDefault="00145097" w:rsidP="007947A8">
            <w:pPr>
              <w:tabs>
                <w:tab w:val="left" w:pos="8505"/>
              </w:tabs>
              <w:jc w:val="center"/>
              <w:rPr>
                <w:b/>
                <w:bCs/>
                <w:kern w:val="2"/>
                <w:sz w:val="26"/>
                <w:szCs w:val="20"/>
              </w:rPr>
            </w:pPr>
          </w:p>
          <w:p w:rsidR="00145097" w:rsidRPr="00A641F4" w:rsidRDefault="00145097" w:rsidP="007947A8">
            <w:pPr>
              <w:tabs>
                <w:tab w:val="left" w:pos="8505"/>
              </w:tabs>
              <w:jc w:val="center"/>
              <w:rPr>
                <w:b/>
                <w:bCs/>
                <w:kern w:val="2"/>
                <w:szCs w:val="20"/>
              </w:rPr>
            </w:pPr>
          </w:p>
        </w:tc>
      </w:tr>
    </w:tbl>
    <w:p w:rsidR="00145097" w:rsidRPr="00A641F4" w:rsidRDefault="00145097" w:rsidP="00145097">
      <w:pPr>
        <w:spacing w:line="320" w:lineRule="atLeast"/>
        <w:ind w:firstLine="680"/>
        <w:jc w:val="both"/>
        <w:rPr>
          <w:rFonts w:eastAsia="Calibri"/>
          <w:kern w:val="2"/>
          <w:szCs w:val="28"/>
        </w:rPr>
      </w:pPr>
    </w:p>
    <w:p w:rsidR="00145097" w:rsidRPr="00A641F4" w:rsidRDefault="00145097" w:rsidP="00145097">
      <w:pPr>
        <w:spacing w:before="120"/>
        <w:rPr>
          <w:sz w:val="10"/>
          <w:szCs w:val="10"/>
        </w:rPr>
      </w:pPr>
    </w:p>
    <w:p w:rsidR="00145097" w:rsidRPr="00A641F4" w:rsidRDefault="00145097" w:rsidP="00145097">
      <w:pPr>
        <w:spacing w:before="120"/>
        <w:rPr>
          <w:sz w:val="10"/>
          <w:szCs w:val="10"/>
        </w:rPr>
      </w:pPr>
    </w:p>
    <w:p w:rsidR="00013AA5" w:rsidRPr="00A641F4" w:rsidRDefault="00013AA5" w:rsidP="002F0AB2">
      <w:pPr>
        <w:spacing w:before="120"/>
        <w:rPr>
          <w:sz w:val="10"/>
          <w:szCs w:val="10"/>
        </w:rPr>
      </w:pPr>
    </w:p>
    <w:p w:rsidR="00013AA5" w:rsidRPr="00A641F4" w:rsidRDefault="00013AA5" w:rsidP="002F0AB2">
      <w:pPr>
        <w:spacing w:before="120"/>
        <w:rPr>
          <w:sz w:val="10"/>
          <w:szCs w:val="10"/>
        </w:rPr>
      </w:pPr>
    </w:p>
    <w:p w:rsidR="00013AA5" w:rsidRPr="00A641F4" w:rsidRDefault="00013AA5" w:rsidP="002F0AB2">
      <w:pPr>
        <w:spacing w:before="120"/>
        <w:rPr>
          <w:sz w:val="10"/>
          <w:szCs w:val="10"/>
        </w:rPr>
      </w:pPr>
    </w:p>
    <w:p w:rsidR="00013AA5" w:rsidRPr="00A641F4" w:rsidRDefault="00013AA5" w:rsidP="002F0AB2">
      <w:pPr>
        <w:spacing w:before="120"/>
        <w:rPr>
          <w:sz w:val="10"/>
          <w:szCs w:val="10"/>
        </w:rPr>
      </w:pPr>
    </w:p>
    <w:p w:rsidR="00013AA5" w:rsidRPr="00A641F4" w:rsidRDefault="00013AA5" w:rsidP="002F0AB2">
      <w:pPr>
        <w:spacing w:before="120"/>
        <w:rPr>
          <w:sz w:val="10"/>
          <w:szCs w:val="10"/>
        </w:rPr>
      </w:pPr>
    </w:p>
    <w:sectPr w:rsidR="00013AA5" w:rsidRPr="00A641F4" w:rsidSect="00981D09">
      <w:headerReference w:type="default" r:id="rId20"/>
      <w:footerReference w:type="default" r:id="rId21"/>
      <w:pgSz w:w="11907" w:h="16840" w:code="9"/>
      <w:pgMar w:top="907" w:right="1134" w:bottom="0" w:left="1701" w:header="34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32" w:rsidRDefault="00E47532" w:rsidP="006438F2">
      <w:r>
        <w:separator/>
      </w:r>
    </w:p>
  </w:endnote>
  <w:endnote w:type="continuationSeparator" w:id="0">
    <w:p w:rsidR="00E47532" w:rsidRDefault="00E47532" w:rsidP="0064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97" w:rsidRDefault="001450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5097" w:rsidRDefault="00145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F2" w:rsidRPr="006438F2" w:rsidRDefault="006438F2">
    <w:pPr>
      <w:pStyle w:val="Footer"/>
      <w:jc w:val="right"/>
      <w:rPr>
        <w:sz w:val="28"/>
        <w:szCs w:val="28"/>
      </w:rPr>
    </w:pPr>
  </w:p>
  <w:p w:rsidR="006438F2" w:rsidRDefault="00643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32" w:rsidRDefault="00E47532" w:rsidP="006438F2">
      <w:r>
        <w:separator/>
      </w:r>
    </w:p>
  </w:footnote>
  <w:footnote w:type="continuationSeparator" w:id="0">
    <w:p w:rsidR="00E47532" w:rsidRDefault="00E47532" w:rsidP="006438F2">
      <w:r>
        <w:continuationSeparator/>
      </w:r>
    </w:p>
  </w:footnote>
  <w:footnote w:id="1">
    <w:p w:rsidR="00145097" w:rsidRDefault="00145097" w:rsidP="00145097">
      <w:pPr>
        <w:pStyle w:val="FootnoteText"/>
      </w:pPr>
      <w:r>
        <w:rPr>
          <w:rStyle w:val="FootnoteReference"/>
        </w:rPr>
        <w:footnoteRef/>
      </w:r>
      <w:r>
        <w:t xml:space="preserve"> </w:t>
      </w:r>
      <w:r w:rsidRPr="00AC583E">
        <w:t xml:space="preserve">Gọi tắt là </w:t>
      </w:r>
      <w:r w:rsidRPr="00AC583E">
        <w:rPr>
          <w:noProof/>
        </w:rPr>
        <w:t>Thông tư số 30/2014/TT-BTNMT</w:t>
      </w:r>
      <w:r>
        <w:rPr>
          <w:noProof/>
        </w:rPr>
        <w:t>.</w:t>
      </w:r>
    </w:p>
  </w:footnote>
  <w:footnote w:id="2">
    <w:p w:rsidR="00145097" w:rsidRPr="00192FC5" w:rsidRDefault="00145097" w:rsidP="00145097">
      <w:pPr>
        <w:pStyle w:val="FootnoteText"/>
      </w:pPr>
      <w:r>
        <w:rPr>
          <w:rStyle w:val="FootnoteReference"/>
        </w:rPr>
        <w:footnoteRef/>
      </w:r>
      <w:r>
        <w:t xml:space="preserve"> </w:t>
      </w:r>
      <w:r w:rsidRPr="00192FC5">
        <w:rPr>
          <w:noProof/>
        </w:rPr>
        <w:t>sau đây gọi tắt là Ủy ban MTTQ Việt Nam cấp xã</w:t>
      </w:r>
      <w:r>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C2" w:rsidRPr="009355C2" w:rsidRDefault="009355C2">
    <w:pPr>
      <w:pStyle w:val="Header"/>
      <w:jc w:val="center"/>
      <w:rPr>
        <w:sz w:val="26"/>
        <w:szCs w:val="26"/>
      </w:rPr>
    </w:pPr>
  </w:p>
  <w:p w:rsidR="00145097" w:rsidRDefault="001450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97" w:rsidRPr="00822599" w:rsidRDefault="00145097" w:rsidP="008225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97" w:rsidRDefault="001450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09" w:rsidRPr="005854B1" w:rsidRDefault="00981D09" w:rsidP="00B22004">
    <w:pPr>
      <w:pStyle w:val="Header"/>
      <w:jc w:val="center"/>
      <w:rPr>
        <w:sz w:val="26"/>
        <w:szCs w:val="26"/>
      </w:rPr>
    </w:pPr>
    <w:r w:rsidRPr="009F5783">
      <w:rPr>
        <w:sz w:val="26"/>
        <w:szCs w:val="26"/>
      </w:rPr>
      <w:fldChar w:fldCharType="begin"/>
    </w:r>
    <w:r w:rsidRPr="009F5783">
      <w:rPr>
        <w:sz w:val="26"/>
        <w:szCs w:val="26"/>
      </w:rPr>
      <w:instrText xml:space="preserve"> PAGE   \* MERGEFORMAT </w:instrText>
    </w:r>
    <w:r w:rsidRPr="009F5783">
      <w:rPr>
        <w:sz w:val="26"/>
        <w:szCs w:val="26"/>
      </w:rPr>
      <w:fldChar w:fldCharType="separate"/>
    </w:r>
    <w:r w:rsidR="00822599">
      <w:rPr>
        <w:noProof/>
        <w:sz w:val="26"/>
        <w:szCs w:val="26"/>
      </w:rPr>
      <w:t>2</w:t>
    </w:r>
    <w:r w:rsidRPr="009F5783">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9C3"/>
    <w:multiLevelType w:val="hybridMultilevel"/>
    <w:tmpl w:val="233C1FDC"/>
    <w:lvl w:ilvl="0" w:tplc="567E96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EBB4E65"/>
    <w:multiLevelType w:val="hybridMultilevel"/>
    <w:tmpl w:val="3C4CB238"/>
    <w:lvl w:ilvl="0" w:tplc="289C4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B7"/>
    <w:rsid w:val="000002B0"/>
    <w:rsid w:val="000015AD"/>
    <w:rsid w:val="00001B4D"/>
    <w:rsid w:val="00001C9F"/>
    <w:rsid w:val="00001CDD"/>
    <w:rsid w:val="00001FF0"/>
    <w:rsid w:val="00003315"/>
    <w:rsid w:val="000034FB"/>
    <w:rsid w:val="00004293"/>
    <w:rsid w:val="000052BB"/>
    <w:rsid w:val="000054D5"/>
    <w:rsid w:val="00005657"/>
    <w:rsid w:val="000063C5"/>
    <w:rsid w:val="00006A2B"/>
    <w:rsid w:val="00006F9C"/>
    <w:rsid w:val="00007362"/>
    <w:rsid w:val="0001028C"/>
    <w:rsid w:val="0001060F"/>
    <w:rsid w:val="00011768"/>
    <w:rsid w:val="000118DF"/>
    <w:rsid w:val="00011B50"/>
    <w:rsid w:val="00011D0C"/>
    <w:rsid w:val="00012F18"/>
    <w:rsid w:val="0001368E"/>
    <w:rsid w:val="00013AA5"/>
    <w:rsid w:val="00013BB4"/>
    <w:rsid w:val="000164EB"/>
    <w:rsid w:val="0001683B"/>
    <w:rsid w:val="000179A8"/>
    <w:rsid w:val="00017A66"/>
    <w:rsid w:val="00017ADF"/>
    <w:rsid w:val="000216DB"/>
    <w:rsid w:val="00021D7A"/>
    <w:rsid w:val="00022265"/>
    <w:rsid w:val="00022E82"/>
    <w:rsid w:val="000231F4"/>
    <w:rsid w:val="000233B8"/>
    <w:rsid w:val="000243E5"/>
    <w:rsid w:val="00024FC6"/>
    <w:rsid w:val="00025046"/>
    <w:rsid w:val="00025532"/>
    <w:rsid w:val="00025675"/>
    <w:rsid w:val="00025681"/>
    <w:rsid w:val="00025879"/>
    <w:rsid w:val="000262EB"/>
    <w:rsid w:val="00026FC2"/>
    <w:rsid w:val="00026FD3"/>
    <w:rsid w:val="0002798B"/>
    <w:rsid w:val="00027C63"/>
    <w:rsid w:val="00030E0A"/>
    <w:rsid w:val="00030F33"/>
    <w:rsid w:val="00031C9A"/>
    <w:rsid w:val="000322BB"/>
    <w:rsid w:val="000345E2"/>
    <w:rsid w:val="00034BA2"/>
    <w:rsid w:val="00034C4B"/>
    <w:rsid w:val="0003571B"/>
    <w:rsid w:val="00035728"/>
    <w:rsid w:val="00035DAC"/>
    <w:rsid w:val="0003649A"/>
    <w:rsid w:val="00040A82"/>
    <w:rsid w:val="0004197E"/>
    <w:rsid w:val="00041BE6"/>
    <w:rsid w:val="00041E79"/>
    <w:rsid w:val="00042542"/>
    <w:rsid w:val="00042853"/>
    <w:rsid w:val="00043D2F"/>
    <w:rsid w:val="000448AE"/>
    <w:rsid w:val="00044DAC"/>
    <w:rsid w:val="00044F19"/>
    <w:rsid w:val="0004668D"/>
    <w:rsid w:val="000472FB"/>
    <w:rsid w:val="000477F7"/>
    <w:rsid w:val="00050EB8"/>
    <w:rsid w:val="000522E2"/>
    <w:rsid w:val="00052EF6"/>
    <w:rsid w:val="000534B5"/>
    <w:rsid w:val="00053A3C"/>
    <w:rsid w:val="00053B23"/>
    <w:rsid w:val="00055828"/>
    <w:rsid w:val="00056CF4"/>
    <w:rsid w:val="000577E8"/>
    <w:rsid w:val="000601D4"/>
    <w:rsid w:val="00060B9B"/>
    <w:rsid w:val="00061DD6"/>
    <w:rsid w:val="00061E46"/>
    <w:rsid w:val="000645D0"/>
    <w:rsid w:val="000651FF"/>
    <w:rsid w:val="00065D09"/>
    <w:rsid w:val="00065FCD"/>
    <w:rsid w:val="00066211"/>
    <w:rsid w:val="00066D40"/>
    <w:rsid w:val="00067C23"/>
    <w:rsid w:val="00070122"/>
    <w:rsid w:val="0007025C"/>
    <w:rsid w:val="000706EE"/>
    <w:rsid w:val="000708CE"/>
    <w:rsid w:val="0007183D"/>
    <w:rsid w:val="00071AE2"/>
    <w:rsid w:val="00071FBC"/>
    <w:rsid w:val="00073A2A"/>
    <w:rsid w:val="00073B9B"/>
    <w:rsid w:val="0007410A"/>
    <w:rsid w:val="000750C6"/>
    <w:rsid w:val="0007516F"/>
    <w:rsid w:val="000752F4"/>
    <w:rsid w:val="00075D35"/>
    <w:rsid w:val="000762B9"/>
    <w:rsid w:val="00076914"/>
    <w:rsid w:val="000773B6"/>
    <w:rsid w:val="00077627"/>
    <w:rsid w:val="000779A0"/>
    <w:rsid w:val="00081A38"/>
    <w:rsid w:val="00082DC7"/>
    <w:rsid w:val="00084342"/>
    <w:rsid w:val="00084645"/>
    <w:rsid w:val="00084930"/>
    <w:rsid w:val="00084B07"/>
    <w:rsid w:val="00085B37"/>
    <w:rsid w:val="00086A81"/>
    <w:rsid w:val="00086DAD"/>
    <w:rsid w:val="00090113"/>
    <w:rsid w:val="000918D9"/>
    <w:rsid w:val="00092E02"/>
    <w:rsid w:val="00093D21"/>
    <w:rsid w:val="00094736"/>
    <w:rsid w:val="000948E5"/>
    <w:rsid w:val="00095260"/>
    <w:rsid w:val="000956D3"/>
    <w:rsid w:val="0009675E"/>
    <w:rsid w:val="000967FE"/>
    <w:rsid w:val="00097994"/>
    <w:rsid w:val="00097BD6"/>
    <w:rsid w:val="000A03AA"/>
    <w:rsid w:val="000A2573"/>
    <w:rsid w:val="000A30B2"/>
    <w:rsid w:val="000A3580"/>
    <w:rsid w:val="000A3D0F"/>
    <w:rsid w:val="000A4713"/>
    <w:rsid w:val="000A49B0"/>
    <w:rsid w:val="000A4CEF"/>
    <w:rsid w:val="000A4DD2"/>
    <w:rsid w:val="000A56C5"/>
    <w:rsid w:val="000A5805"/>
    <w:rsid w:val="000A5F65"/>
    <w:rsid w:val="000A6527"/>
    <w:rsid w:val="000A6581"/>
    <w:rsid w:val="000A660E"/>
    <w:rsid w:val="000A7270"/>
    <w:rsid w:val="000A74E4"/>
    <w:rsid w:val="000A7CE7"/>
    <w:rsid w:val="000B0202"/>
    <w:rsid w:val="000B02C7"/>
    <w:rsid w:val="000B0DBF"/>
    <w:rsid w:val="000B109E"/>
    <w:rsid w:val="000B15E3"/>
    <w:rsid w:val="000B1725"/>
    <w:rsid w:val="000B1DE5"/>
    <w:rsid w:val="000B1EDF"/>
    <w:rsid w:val="000B288D"/>
    <w:rsid w:val="000B35E9"/>
    <w:rsid w:val="000B36F7"/>
    <w:rsid w:val="000B54E5"/>
    <w:rsid w:val="000B56CA"/>
    <w:rsid w:val="000B6C94"/>
    <w:rsid w:val="000B6DAA"/>
    <w:rsid w:val="000B6ECB"/>
    <w:rsid w:val="000B714B"/>
    <w:rsid w:val="000B76EC"/>
    <w:rsid w:val="000B7C0E"/>
    <w:rsid w:val="000B7E57"/>
    <w:rsid w:val="000C0185"/>
    <w:rsid w:val="000C0977"/>
    <w:rsid w:val="000C09AF"/>
    <w:rsid w:val="000C0E65"/>
    <w:rsid w:val="000C2520"/>
    <w:rsid w:val="000C33F5"/>
    <w:rsid w:val="000C38FA"/>
    <w:rsid w:val="000C4062"/>
    <w:rsid w:val="000C449F"/>
    <w:rsid w:val="000C4D96"/>
    <w:rsid w:val="000C50B4"/>
    <w:rsid w:val="000C5D95"/>
    <w:rsid w:val="000C608B"/>
    <w:rsid w:val="000C66B0"/>
    <w:rsid w:val="000C7267"/>
    <w:rsid w:val="000C7863"/>
    <w:rsid w:val="000C799B"/>
    <w:rsid w:val="000D0615"/>
    <w:rsid w:val="000D0735"/>
    <w:rsid w:val="000D0C64"/>
    <w:rsid w:val="000D1054"/>
    <w:rsid w:val="000D1D16"/>
    <w:rsid w:val="000D358D"/>
    <w:rsid w:val="000D40DC"/>
    <w:rsid w:val="000D4EBB"/>
    <w:rsid w:val="000D5912"/>
    <w:rsid w:val="000D5954"/>
    <w:rsid w:val="000D6878"/>
    <w:rsid w:val="000D711B"/>
    <w:rsid w:val="000D778F"/>
    <w:rsid w:val="000D7E5A"/>
    <w:rsid w:val="000E08EC"/>
    <w:rsid w:val="000E0A7D"/>
    <w:rsid w:val="000E0A85"/>
    <w:rsid w:val="000E0DA8"/>
    <w:rsid w:val="000E0E66"/>
    <w:rsid w:val="000E1A46"/>
    <w:rsid w:val="000E2CBF"/>
    <w:rsid w:val="000E40FD"/>
    <w:rsid w:val="000E45C3"/>
    <w:rsid w:val="000E53F5"/>
    <w:rsid w:val="000E591E"/>
    <w:rsid w:val="000E5B6A"/>
    <w:rsid w:val="000E6456"/>
    <w:rsid w:val="000E6CF0"/>
    <w:rsid w:val="000E6F9C"/>
    <w:rsid w:val="000F09AF"/>
    <w:rsid w:val="000F14CC"/>
    <w:rsid w:val="000F2BC0"/>
    <w:rsid w:val="000F319B"/>
    <w:rsid w:val="000F348B"/>
    <w:rsid w:val="000F4A1F"/>
    <w:rsid w:val="000F55F7"/>
    <w:rsid w:val="000F5F03"/>
    <w:rsid w:val="000F6F5A"/>
    <w:rsid w:val="000F7715"/>
    <w:rsid w:val="000F7D6C"/>
    <w:rsid w:val="001000CA"/>
    <w:rsid w:val="00102CC5"/>
    <w:rsid w:val="0010378E"/>
    <w:rsid w:val="001039A7"/>
    <w:rsid w:val="00103C59"/>
    <w:rsid w:val="00103C61"/>
    <w:rsid w:val="0010521E"/>
    <w:rsid w:val="001058CC"/>
    <w:rsid w:val="00106A91"/>
    <w:rsid w:val="00107406"/>
    <w:rsid w:val="00107592"/>
    <w:rsid w:val="00107821"/>
    <w:rsid w:val="00107A29"/>
    <w:rsid w:val="00110087"/>
    <w:rsid w:val="00110373"/>
    <w:rsid w:val="0011039B"/>
    <w:rsid w:val="00110B1E"/>
    <w:rsid w:val="00111F0B"/>
    <w:rsid w:val="0011233D"/>
    <w:rsid w:val="00112655"/>
    <w:rsid w:val="00113C73"/>
    <w:rsid w:val="00113C9B"/>
    <w:rsid w:val="00114306"/>
    <w:rsid w:val="00115C6F"/>
    <w:rsid w:val="00116096"/>
    <w:rsid w:val="001162C1"/>
    <w:rsid w:val="001162C2"/>
    <w:rsid w:val="0011644F"/>
    <w:rsid w:val="00116541"/>
    <w:rsid w:val="00116D3D"/>
    <w:rsid w:val="00117B6A"/>
    <w:rsid w:val="0012055F"/>
    <w:rsid w:val="00120A88"/>
    <w:rsid w:val="001217A2"/>
    <w:rsid w:val="00121A19"/>
    <w:rsid w:val="00122F23"/>
    <w:rsid w:val="001230BD"/>
    <w:rsid w:val="001241CB"/>
    <w:rsid w:val="00124265"/>
    <w:rsid w:val="00124749"/>
    <w:rsid w:val="001251FA"/>
    <w:rsid w:val="00126974"/>
    <w:rsid w:val="001270C3"/>
    <w:rsid w:val="00130598"/>
    <w:rsid w:val="0013077A"/>
    <w:rsid w:val="001308B8"/>
    <w:rsid w:val="00131235"/>
    <w:rsid w:val="0013232F"/>
    <w:rsid w:val="001327F3"/>
    <w:rsid w:val="00132AE1"/>
    <w:rsid w:val="00134D2A"/>
    <w:rsid w:val="00135B44"/>
    <w:rsid w:val="00136455"/>
    <w:rsid w:val="00140D62"/>
    <w:rsid w:val="00141568"/>
    <w:rsid w:val="00141637"/>
    <w:rsid w:val="00141CED"/>
    <w:rsid w:val="00142C2D"/>
    <w:rsid w:val="00143F7B"/>
    <w:rsid w:val="001444B5"/>
    <w:rsid w:val="00145097"/>
    <w:rsid w:val="001461D4"/>
    <w:rsid w:val="00146A10"/>
    <w:rsid w:val="001470E9"/>
    <w:rsid w:val="001473DC"/>
    <w:rsid w:val="00147522"/>
    <w:rsid w:val="001500DB"/>
    <w:rsid w:val="00150123"/>
    <w:rsid w:val="001507B1"/>
    <w:rsid w:val="00150ABB"/>
    <w:rsid w:val="001517B8"/>
    <w:rsid w:val="001519BB"/>
    <w:rsid w:val="00152FC3"/>
    <w:rsid w:val="00153357"/>
    <w:rsid w:val="00153A22"/>
    <w:rsid w:val="00154D3A"/>
    <w:rsid w:val="00155603"/>
    <w:rsid w:val="00155B44"/>
    <w:rsid w:val="00156311"/>
    <w:rsid w:val="0015654C"/>
    <w:rsid w:val="00156D43"/>
    <w:rsid w:val="00156FA9"/>
    <w:rsid w:val="00157818"/>
    <w:rsid w:val="0016075D"/>
    <w:rsid w:val="0016192E"/>
    <w:rsid w:val="0016210D"/>
    <w:rsid w:val="0016230D"/>
    <w:rsid w:val="0016257B"/>
    <w:rsid w:val="00163232"/>
    <w:rsid w:val="00163388"/>
    <w:rsid w:val="00163667"/>
    <w:rsid w:val="0016393B"/>
    <w:rsid w:val="00163BDD"/>
    <w:rsid w:val="001648BA"/>
    <w:rsid w:val="00164BBE"/>
    <w:rsid w:val="00165390"/>
    <w:rsid w:val="001671F0"/>
    <w:rsid w:val="00167262"/>
    <w:rsid w:val="00167654"/>
    <w:rsid w:val="0017097F"/>
    <w:rsid w:val="00170C15"/>
    <w:rsid w:val="00170E78"/>
    <w:rsid w:val="00170FA6"/>
    <w:rsid w:val="001734A7"/>
    <w:rsid w:val="00173C03"/>
    <w:rsid w:val="00174CF1"/>
    <w:rsid w:val="001750FC"/>
    <w:rsid w:val="001761D0"/>
    <w:rsid w:val="001763BF"/>
    <w:rsid w:val="001763F3"/>
    <w:rsid w:val="001765AC"/>
    <w:rsid w:val="00176E43"/>
    <w:rsid w:val="001772EE"/>
    <w:rsid w:val="00177647"/>
    <w:rsid w:val="00177A28"/>
    <w:rsid w:val="0018051C"/>
    <w:rsid w:val="00181001"/>
    <w:rsid w:val="00181497"/>
    <w:rsid w:val="00182331"/>
    <w:rsid w:val="00185F6A"/>
    <w:rsid w:val="00186126"/>
    <w:rsid w:val="0018637B"/>
    <w:rsid w:val="00186BE2"/>
    <w:rsid w:val="00186F2F"/>
    <w:rsid w:val="001873DB"/>
    <w:rsid w:val="00187C13"/>
    <w:rsid w:val="00187C98"/>
    <w:rsid w:val="00187E2C"/>
    <w:rsid w:val="0019070F"/>
    <w:rsid w:val="00190BC6"/>
    <w:rsid w:val="0019351E"/>
    <w:rsid w:val="00194787"/>
    <w:rsid w:val="00194849"/>
    <w:rsid w:val="00195963"/>
    <w:rsid w:val="00196BE8"/>
    <w:rsid w:val="001A015B"/>
    <w:rsid w:val="001A0295"/>
    <w:rsid w:val="001A0471"/>
    <w:rsid w:val="001A1543"/>
    <w:rsid w:val="001A1E8F"/>
    <w:rsid w:val="001A2505"/>
    <w:rsid w:val="001A3F73"/>
    <w:rsid w:val="001A464F"/>
    <w:rsid w:val="001A4909"/>
    <w:rsid w:val="001A493D"/>
    <w:rsid w:val="001A5F88"/>
    <w:rsid w:val="001A6321"/>
    <w:rsid w:val="001A733C"/>
    <w:rsid w:val="001A74EC"/>
    <w:rsid w:val="001A7985"/>
    <w:rsid w:val="001A79AC"/>
    <w:rsid w:val="001A79D0"/>
    <w:rsid w:val="001A7C2D"/>
    <w:rsid w:val="001A7FB3"/>
    <w:rsid w:val="001B0241"/>
    <w:rsid w:val="001B029B"/>
    <w:rsid w:val="001B02BC"/>
    <w:rsid w:val="001B0827"/>
    <w:rsid w:val="001B0F3E"/>
    <w:rsid w:val="001B1468"/>
    <w:rsid w:val="001B1B8D"/>
    <w:rsid w:val="001B2904"/>
    <w:rsid w:val="001B2B6C"/>
    <w:rsid w:val="001B3A2B"/>
    <w:rsid w:val="001B3CAA"/>
    <w:rsid w:val="001B458F"/>
    <w:rsid w:val="001B55B5"/>
    <w:rsid w:val="001B59B2"/>
    <w:rsid w:val="001B6E75"/>
    <w:rsid w:val="001B7167"/>
    <w:rsid w:val="001B75D9"/>
    <w:rsid w:val="001C001B"/>
    <w:rsid w:val="001C06A4"/>
    <w:rsid w:val="001C093C"/>
    <w:rsid w:val="001C143D"/>
    <w:rsid w:val="001C1916"/>
    <w:rsid w:val="001C1B14"/>
    <w:rsid w:val="001C239A"/>
    <w:rsid w:val="001C326C"/>
    <w:rsid w:val="001C32DC"/>
    <w:rsid w:val="001C4964"/>
    <w:rsid w:val="001C6DF5"/>
    <w:rsid w:val="001C7A6B"/>
    <w:rsid w:val="001D0500"/>
    <w:rsid w:val="001D0579"/>
    <w:rsid w:val="001D1349"/>
    <w:rsid w:val="001D48CC"/>
    <w:rsid w:val="001D4904"/>
    <w:rsid w:val="001D5245"/>
    <w:rsid w:val="001D59D9"/>
    <w:rsid w:val="001D5A10"/>
    <w:rsid w:val="001D7143"/>
    <w:rsid w:val="001D7CB4"/>
    <w:rsid w:val="001E00D7"/>
    <w:rsid w:val="001E0824"/>
    <w:rsid w:val="001E095A"/>
    <w:rsid w:val="001E0CF1"/>
    <w:rsid w:val="001E1205"/>
    <w:rsid w:val="001E17CD"/>
    <w:rsid w:val="001E1C75"/>
    <w:rsid w:val="001E20C7"/>
    <w:rsid w:val="001E31F8"/>
    <w:rsid w:val="001E44BB"/>
    <w:rsid w:val="001E48F2"/>
    <w:rsid w:val="001E5886"/>
    <w:rsid w:val="001E6149"/>
    <w:rsid w:val="001E616B"/>
    <w:rsid w:val="001E7616"/>
    <w:rsid w:val="001E7A1E"/>
    <w:rsid w:val="001F04FD"/>
    <w:rsid w:val="001F0F4C"/>
    <w:rsid w:val="001F1792"/>
    <w:rsid w:val="001F1919"/>
    <w:rsid w:val="001F1B8A"/>
    <w:rsid w:val="001F26F7"/>
    <w:rsid w:val="001F3DCB"/>
    <w:rsid w:val="001F43EE"/>
    <w:rsid w:val="001F4AD0"/>
    <w:rsid w:val="001F58BF"/>
    <w:rsid w:val="001F5CC5"/>
    <w:rsid w:val="001F631E"/>
    <w:rsid w:val="001F6AEE"/>
    <w:rsid w:val="001F6E21"/>
    <w:rsid w:val="001F738E"/>
    <w:rsid w:val="001F7527"/>
    <w:rsid w:val="001F7E2C"/>
    <w:rsid w:val="00201359"/>
    <w:rsid w:val="00203454"/>
    <w:rsid w:val="002048FF"/>
    <w:rsid w:val="002065AC"/>
    <w:rsid w:val="00207882"/>
    <w:rsid w:val="002079B6"/>
    <w:rsid w:val="00210779"/>
    <w:rsid w:val="00210B93"/>
    <w:rsid w:val="002112A8"/>
    <w:rsid w:val="002116C4"/>
    <w:rsid w:val="00211766"/>
    <w:rsid w:val="00212999"/>
    <w:rsid w:val="002137F2"/>
    <w:rsid w:val="00213F77"/>
    <w:rsid w:val="0021452D"/>
    <w:rsid w:val="002145C9"/>
    <w:rsid w:val="00214D5C"/>
    <w:rsid w:val="00216208"/>
    <w:rsid w:val="0021643D"/>
    <w:rsid w:val="002167AB"/>
    <w:rsid w:val="00216B58"/>
    <w:rsid w:val="00217102"/>
    <w:rsid w:val="002176AE"/>
    <w:rsid w:val="002178AF"/>
    <w:rsid w:val="002178E3"/>
    <w:rsid w:val="00220A3E"/>
    <w:rsid w:val="00220BCF"/>
    <w:rsid w:val="002213C3"/>
    <w:rsid w:val="002213EA"/>
    <w:rsid w:val="00221703"/>
    <w:rsid w:val="0022188A"/>
    <w:rsid w:val="00221F78"/>
    <w:rsid w:val="002230C7"/>
    <w:rsid w:val="00223C23"/>
    <w:rsid w:val="00223DA2"/>
    <w:rsid w:val="002240B2"/>
    <w:rsid w:val="002247AA"/>
    <w:rsid w:val="00225FF9"/>
    <w:rsid w:val="002263FF"/>
    <w:rsid w:val="00226779"/>
    <w:rsid w:val="00226954"/>
    <w:rsid w:val="00226B22"/>
    <w:rsid w:val="002308E8"/>
    <w:rsid w:val="00231250"/>
    <w:rsid w:val="00231659"/>
    <w:rsid w:val="002326D0"/>
    <w:rsid w:val="00233478"/>
    <w:rsid w:val="002337FC"/>
    <w:rsid w:val="002339E3"/>
    <w:rsid w:val="00233BDF"/>
    <w:rsid w:val="00233EF2"/>
    <w:rsid w:val="00234BB3"/>
    <w:rsid w:val="00234BB6"/>
    <w:rsid w:val="00234DBF"/>
    <w:rsid w:val="00235B66"/>
    <w:rsid w:val="00236333"/>
    <w:rsid w:val="00237476"/>
    <w:rsid w:val="00237650"/>
    <w:rsid w:val="0023768C"/>
    <w:rsid w:val="00237A74"/>
    <w:rsid w:val="002401DB"/>
    <w:rsid w:val="00240E91"/>
    <w:rsid w:val="00240F24"/>
    <w:rsid w:val="00241D9C"/>
    <w:rsid w:val="00242470"/>
    <w:rsid w:val="00242489"/>
    <w:rsid w:val="00243E24"/>
    <w:rsid w:val="00244625"/>
    <w:rsid w:val="00244FCB"/>
    <w:rsid w:val="002461F6"/>
    <w:rsid w:val="00246390"/>
    <w:rsid w:val="0024673A"/>
    <w:rsid w:val="00246837"/>
    <w:rsid w:val="00246EF4"/>
    <w:rsid w:val="00247721"/>
    <w:rsid w:val="00251127"/>
    <w:rsid w:val="00252106"/>
    <w:rsid w:val="002536E6"/>
    <w:rsid w:val="00253DB0"/>
    <w:rsid w:val="00254011"/>
    <w:rsid w:val="002545E4"/>
    <w:rsid w:val="002550B7"/>
    <w:rsid w:val="0025624F"/>
    <w:rsid w:val="00256F15"/>
    <w:rsid w:val="00257449"/>
    <w:rsid w:val="00257B05"/>
    <w:rsid w:val="00260593"/>
    <w:rsid w:val="0026081C"/>
    <w:rsid w:val="00261759"/>
    <w:rsid w:val="00262925"/>
    <w:rsid w:val="00263001"/>
    <w:rsid w:val="002632A5"/>
    <w:rsid w:val="00263A99"/>
    <w:rsid w:val="00263BA9"/>
    <w:rsid w:val="00264E04"/>
    <w:rsid w:val="00265967"/>
    <w:rsid w:val="0026607F"/>
    <w:rsid w:val="00267082"/>
    <w:rsid w:val="002678BA"/>
    <w:rsid w:val="00270426"/>
    <w:rsid w:val="00270DF2"/>
    <w:rsid w:val="0027135B"/>
    <w:rsid w:val="00271AFF"/>
    <w:rsid w:val="0027238D"/>
    <w:rsid w:val="00272E54"/>
    <w:rsid w:val="0027424C"/>
    <w:rsid w:val="00274A8B"/>
    <w:rsid w:val="00275133"/>
    <w:rsid w:val="00275B68"/>
    <w:rsid w:val="00276B74"/>
    <w:rsid w:val="00276C04"/>
    <w:rsid w:val="002773A8"/>
    <w:rsid w:val="0027755B"/>
    <w:rsid w:val="00277C44"/>
    <w:rsid w:val="0028210E"/>
    <w:rsid w:val="002851D5"/>
    <w:rsid w:val="00285DE2"/>
    <w:rsid w:val="002863A8"/>
    <w:rsid w:val="002867D4"/>
    <w:rsid w:val="002907AA"/>
    <w:rsid w:val="00290B9F"/>
    <w:rsid w:val="00291182"/>
    <w:rsid w:val="0029124C"/>
    <w:rsid w:val="00292C15"/>
    <w:rsid w:val="00293A4A"/>
    <w:rsid w:val="00293FCB"/>
    <w:rsid w:val="002942A6"/>
    <w:rsid w:val="002942ED"/>
    <w:rsid w:val="00294BC0"/>
    <w:rsid w:val="00295930"/>
    <w:rsid w:val="00296359"/>
    <w:rsid w:val="0029784F"/>
    <w:rsid w:val="002978B6"/>
    <w:rsid w:val="00297BFE"/>
    <w:rsid w:val="002A116D"/>
    <w:rsid w:val="002A11A6"/>
    <w:rsid w:val="002A2632"/>
    <w:rsid w:val="002A27E6"/>
    <w:rsid w:val="002A2DF3"/>
    <w:rsid w:val="002A3A5B"/>
    <w:rsid w:val="002A4490"/>
    <w:rsid w:val="002A531C"/>
    <w:rsid w:val="002A5453"/>
    <w:rsid w:val="002A6E86"/>
    <w:rsid w:val="002A780E"/>
    <w:rsid w:val="002B077B"/>
    <w:rsid w:val="002B0C15"/>
    <w:rsid w:val="002B2072"/>
    <w:rsid w:val="002B3B93"/>
    <w:rsid w:val="002B43A8"/>
    <w:rsid w:val="002B4B12"/>
    <w:rsid w:val="002B4FBF"/>
    <w:rsid w:val="002B52DF"/>
    <w:rsid w:val="002B5683"/>
    <w:rsid w:val="002B5709"/>
    <w:rsid w:val="002B59A2"/>
    <w:rsid w:val="002B5FF4"/>
    <w:rsid w:val="002B7AB6"/>
    <w:rsid w:val="002B7E95"/>
    <w:rsid w:val="002C02B2"/>
    <w:rsid w:val="002C0605"/>
    <w:rsid w:val="002C17D1"/>
    <w:rsid w:val="002C3713"/>
    <w:rsid w:val="002C4407"/>
    <w:rsid w:val="002C5ED7"/>
    <w:rsid w:val="002C6888"/>
    <w:rsid w:val="002C7171"/>
    <w:rsid w:val="002C789F"/>
    <w:rsid w:val="002C7BE7"/>
    <w:rsid w:val="002D0C85"/>
    <w:rsid w:val="002D0CA1"/>
    <w:rsid w:val="002D14A8"/>
    <w:rsid w:val="002D16F2"/>
    <w:rsid w:val="002D1AF5"/>
    <w:rsid w:val="002D2815"/>
    <w:rsid w:val="002D2CE0"/>
    <w:rsid w:val="002D43E9"/>
    <w:rsid w:val="002D4559"/>
    <w:rsid w:val="002D59FF"/>
    <w:rsid w:val="002D5EEA"/>
    <w:rsid w:val="002D6427"/>
    <w:rsid w:val="002D7BBB"/>
    <w:rsid w:val="002E0156"/>
    <w:rsid w:val="002E119E"/>
    <w:rsid w:val="002E14B8"/>
    <w:rsid w:val="002E3355"/>
    <w:rsid w:val="002E4F5A"/>
    <w:rsid w:val="002E541D"/>
    <w:rsid w:val="002E561D"/>
    <w:rsid w:val="002E5A97"/>
    <w:rsid w:val="002E5DCD"/>
    <w:rsid w:val="002E626F"/>
    <w:rsid w:val="002E62E2"/>
    <w:rsid w:val="002E6AF0"/>
    <w:rsid w:val="002E6EFC"/>
    <w:rsid w:val="002F0AB2"/>
    <w:rsid w:val="002F0CDF"/>
    <w:rsid w:val="002F12F3"/>
    <w:rsid w:val="002F1658"/>
    <w:rsid w:val="002F1B6C"/>
    <w:rsid w:val="002F1BC8"/>
    <w:rsid w:val="002F218A"/>
    <w:rsid w:val="002F3154"/>
    <w:rsid w:val="002F3D3F"/>
    <w:rsid w:val="002F407A"/>
    <w:rsid w:val="002F4D2C"/>
    <w:rsid w:val="002F5223"/>
    <w:rsid w:val="002F5CB0"/>
    <w:rsid w:val="002F63E9"/>
    <w:rsid w:val="002F6767"/>
    <w:rsid w:val="002F6C77"/>
    <w:rsid w:val="002F7778"/>
    <w:rsid w:val="002F7AA8"/>
    <w:rsid w:val="002F7D09"/>
    <w:rsid w:val="00300135"/>
    <w:rsid w:val="003008EC"/>
    <w:rsid w:val="00301162"/>
    <w:rsid w:val="003011B1"/>
    <w:rsid w:val="00301636"/>
    <w:rsid w:val="00302597"/>
    <w:rsid w:val="003025D1"/>
    <w:rsid w:val="00302905"/>
    <w:rsid w:val="00302BA0"/>
    <w:rsid w:val="00302D11"/>
    <w:rsid w:val="00302DF4"/>
    <w:rsid w:val="00303D82"/>
    <w:rsid w:val="003057F9"/>
    <w:rsid w:val="00305EE5"/>
    <w:rsid w:val="00306A1F"/>
    <w:rsid w:val="00306D22"/>
    <w:rsid w:val="00307BC3"/>
    <w:rsid w:val="00310CB9"/>
    <w:rsid w:val="00310E6A"/>
    <w:rsid w:val="00310F59"/>
    <w:rsid w:val="003111E7"/>
    <w:rsid w:val="0031125E"/>
    <w:rsid w:val="0031238F"/>
    <w:rsid w:val="00312AD3"/>
    <w:rsid w:val="00313592"/>
    <w:rsid w:val="003136AD"/>
    <w:rsid w:val="00313F45"/>
    <w:rsid w:val="003142E6"/>
    <w:rsid w:val="0031467A"/>
    <w:rsid w:val="00315E06"/>
    <w:rsid w:val="003165A8"/>
    <w:rsid w:val="00316BC7"/>
    <w:rsid w:val="00316E44"/>
    <w:rsid w:val="0031702B"/>
    <w:rsid w:val="00317688"/>
    <w:rsid w:val="00317FFA"/>
    <w:rsid w:val="00320843"/>
    <w:rsid w:val="00320E8D"/>
    <w:rsid w:val="0032134B"/>
    <w:rsid w:val="0032418D"/>
    <w:rsid w:val="0032474A"/>
    <w:rsid w:val="003247E5"/>
    <w:rsid w:val="003254A6"/>
    <w:rsid w:val="00325E9F"/>
    <w:rsid w:val="0032603D"/>
    <w:rsid w:val="00326D16"/>
    <w:rsid w:val="0032702B"/>
    <w:rsid w:val="003279F1"/>
    <w:rsid w:val="00330EB3"/>
    <w:rsid w:val="00331BAA"/>
    <w:rsid w:val="00333753"/>
    <w:rsid w:val="00333C9E"/>
    <w:rsid w:val="00334C8B"/>
    <w:rsid w:val="00334FC2"/>
    <w:rsid w:val="0033546B"/>
    <w:rsid w:val="00335767"/>
    <w:rsid w:val="00335C79"/>
    <w:rsid w:val="00335DA3"/>
    <w:rsid w:val="00337410"/>
    <w:rsid w:val="00341E6B"/>
    <w:rsid w:val="003428AE"/>
    <w:rsid w:val="00342B8C"/>
    <w:rsid w:val="0034391D"/>
    <w:rsid w:val="0034469B"/>
    <w:rsid w:val="00344977"/>
    <w:rsid w:val="00345605"/>
    <w:rsid w:val="0034579B"/>
    <w:rsid w:val="00347DD9"/>
    <w:rsid w:val="0035033F"/>
    <w:rsid w:val="003504D7"/>
    <w:rsid w:val="0035104E"/>
    <w:rsid w:val="003513EA"/>
    <w:rsid w:val="00351CFA"/>
    <w:rsid w:val="00351E0E"/>
    <w:rsid w:val="0035365F"/>
    <w:rsid w:val="003536BE"/>
    <w:rsid w:val="003549DC"/>
    <w:rsid w:val="00354E04"/>
    <w:rsid w:val="00355D3D"/>
    <w:rsid w:val="00355E86"/>
    <w:rsid w:val="00356C4C"/>
    <w:rsid w:val="00357EEB"/>
    <w:rsid w:val="00357F57"/>
    <w:rsid w:val="00361904"/>
    <w:rsid w:val="00361BBE"/>
    <w:rsid w:val="0036299B"/>
    <w:rsid w:val="00362A84"/>
    <w:rsid w:val="00362C51"/>
    <w:rsid w:val="00362DAB"/>
    <w:rsid w:val="00363F88"/>
    <w:rsid w:val="00364259"/>
    <w:rsid w:val="003653A1"/>
    <w:rsid w:val="00365478"/>
    <w:rsid w:val="00366953"/>
    <w:rsid w:val="00367115"/>
    <w:rsid w:val="00367F6A"/>
    <w:rsid w:val="00370CEA"/>
    <w:rsid w:val="003710F6"/>
    <w:rsid w:val="00371222"/>
    <w:rsid w:val="00371AD6"/>
    <w:rsid w:val="00372635"/>
    <w:rsid w:val="00372735"/>
    <w:rsid w:val="00372C0E"/>
    <w:rsid w:val="00372FCD"/>
    <w:rsid w:val="00373087"/>
    <w:rsid w:val="003733D3"/>
    <w:rsid w:val="00373A09"/>
    <w:rsid w:val="00375037"/>
    <w:rsid w:val="003758C9"/>
    <w:rsid w:val="00375A77"/>
    <w:rsid w:val="00376C00"/>
    <w:rsid w:val="00377559"/>
    <w:rsid w:val="00380DF2"/>
    <w:rsid w:val="003813CA"/>
    <w:rsid w:val="0038186F"/>
    <w:rsid w:val="00381A69"/>
    <w:rsid w:val="003829EA"/>
    <w:rsid w:val="00382BE0"/>
    <w:rsid w:val="00383A62"/>
    <w:rsid w:val="003857CE"/>
    <w:rsid w:val="00386E90"/>
    <w:rsid w:val="00387612"/>
    <w:rsid w:val="003879FA"/>
    <w:rsid w:val="00391886"/>
    <w:rsid w:val="0039243C"/>
    <w:rsid w:val="003927D3"/>
    <w:rsid w:val="00393129"/>
    <w:rsid w:val="003932AF"/>
    <w:rsid w:val="0039332D"/>
    <w:rsid w:val="00393A49"/>
    <w:rsid w:val="00394AB5"/>
    <w:rsid w:val="003950BC"/>
    <w:rsid w:val="003951A0"/>
    <w:rsid w:val="003957AB"/>
    <w:rsid w:val="00395E00"/>
    <w:rsid w:val="00396A08"/>
    <w:rsid w:val="0039757D"/>
    <w:rsid w:val="003A0FCA"/>
    <w:rsid w:val="003A2174"/>
    <w:rsid w:val="003A2678"/>
    <w:rsid w:val="003A2CA3"/>
    <w:rsid w:val="003A3A96"/>
    <w:rsid w:val="003A5797"/>
    <w:rsid w:val="003A5BE0"/>
    <w:rsid w:val="003A6193"/>
    <w:rsid w:val="003A64C1"/>
    <w:rsid w:val="003A6570"/>
    <w:rsid w:val="003A65B9"/>
    <w:rsid w:val="003A65CA"/>
    <w:rsid w:val="003A6D52"/>
    <w:rsid w:val="003A770C"/>
    <w:rsid w:val="003A79B0"/>
    <w:rsid w:val="003A7F93"/>
    <w:rsid w:val="003B0306"/>
    <w:rsid w:val="003B0402"/>
    <w:rsid w:val="003B213A"/>
    <w:rsid w:val="003B25F4"/>
    <w:rsid w:val="003B2F06"/>
    <w:rsid w:val="003B30CB"/>
    <w:rsid w:val="003B3845"/>
    <w:rsid w:val="003B404F"/>
    <w:rsid w:val="003B479A"/>
    <w:rsid w:val="003B4E94"/>
    <w:rsid w:val="003B59E3"/>
    <w:rsid w:val="003B59F3"/>
    <w:rsid w:val="003B67AC"/>
    <w:rsid w:val="003B6C9A"/>
    <w:rsid w:val="003B7BE4"/>
    <w:rsid w:val="003B7D35"/>
    <w:rsid w:val="003C03F1"/>
    <w:rsid w:val="003C0BB5"/>
    <w:rsid w:val="003C1B27"/>
    <w:rsid w:val="003C216C"/>
    <w:rsid w:val="003C280D"/>
    <w:rsid w:val="003C3C1C"/>
    <w:rsid w:val="003C4665"/>
    <w:rsid w:val="003C4918"/>
    <w:rsid w:val="003C4CBE"/>
    <w:rsid w:val="003C61FE"/>
    <w:rsid w:val="003C625C"/>
    <w:rsid w:val="003C6701"/>
    <w:rsid w:val="003C699B"/>
    <w:rsid w:val="003C6DA1"/>
    <w:rsid w:val="003C6DF4"/>
    <w:rsid w:val="003C7103"/>
    <w:rsid w:val="003C7D7D"/>
    <w:rsid w:val="003C7E6C"/>
    <w:rsid w:val="003D011C"/>
    <w:rsid w:val="003D098C"/>
    <w:rsid w:val="003D22A4"/>
    <w:rsid w:val="003D2A3C"/>
    <w:rsid w:val="003D2ED4"/>
    <w:rsid w:val="003D4029"/>
    <w:rsid w:val="003D4810"/>
    <w:rsid w:val="003D4AAD"/>
    <w:rsid w:val="003D4CD4"/>
    <w:rsid w:val="003D553E"/>
    <w:rsid w:val="003D5CD1"/>
    <w:rsid w:val="003D778D"/>
    <w:rsid w:val="003D78C7"/>
    <w:rsid w:val="003E037A"/>
    <w:rsid w:val="003E1986"/>
    <w:rsid w:val="003E1C61"/>
    <w:rsid w:val="003E1C88"/>
    <w:rsid w:val="003E23C8"/>
    <w:rsid w:val="003E2988"/>
    <w:rsid w:val="003E31B6"/>
    <w:rsid w:val="003E3674"/>
    <w:rsid w:val="003E3E95"/>
    <w:rsid w:val="003E520B"/>
    <w:rsid w:val="003E522E"/>
    <w:rsid w:val="003E539C"/>
    <w:rsid w:val="003E57EB"/>
    <w:rsid w:val="003E5C81"/>
    <w:rsid w:val="003E6AB7"/>
    <w:rsid w:val="003E7464"/>
    <w:rsid w:val="003E7480"/>
    <w:rsid w:val="003F017A"/>
    <w:rsid w:val="003F0B99"/>
    <w:rsid w:val="003F122E"/>
    <w:rsid w:val="003F1463"/>
    <w:rsid w:val="003F1FC5"/>
    <w:rsid w:val="003F256E"/>
    <w:rsid w:val="003F2828"/>
    <w:rsid w:val="003F359D"/>
    <w:rsid w:val="003F4F6B"/>
    <w:rsid w:val="003F65F0"/>
    <w:rsid w:val="003F6D47"/>
    <w:rsid w:val="003F707E"/>
    <w:rsid w:val="003F72A4"/>
    <w:rsid w:val="003F72D3"/>
    <w:rsid w:val="003F7906"/>
    <w:rsid w:val="004005CB"/>
    <w:rsid w:val="00400AB4"/>
    <w:rsid w:val="00401DE1"/>
    <w:rsid w:val="004023D6"/>
    <w:rsid w:val="00403134"/>
    <w:rsid w:val="00405D82"/>
    <w:rsid w:val="00406168"/>
    <w:rsid w:val="00406375"/>
    <w:rsid w:val="00406616"/>
    <w:rsid w:val="00407181"/>
    <w:rsid w:val="004071F0"/>
    <w:rsid w:val="004074CC"/>
    <w:rsid w:val="00407642"/>
    <w:rsid w:val="00407ACE"/>
    <w:rsid w:val="00407C3C"/>
    <w:rsid w:val="00407D51"/>
    <w:rsid w:val="00410F64"/>
    <w:rsid w:val="00411F91"/>
    <w:rsid w:val="00412710"/>
    <w:rsid w:val="004132F0"/>
    <w:rsid w:val="00414ED1"/>
    <w:rsid w:val="00414F8B"/>
    <w:rsid w:val="004152FC"/>
    <w:rsid w:val="00415415"/>
    <w:rsid w:val="00415996"/>
    <w:rsid w:val="00415EB1"/>
    <w:rsid w:val="00415FBC"/>
    <w:rsid w:val="00416683"/>
    <w:rsid w:val="00416E42"/>
    <w:rsid w:val="00417603"/>
    <w:rsid w:val="00420955"/>
    <w:rsid w:val="00420AA6"/>
    <w:rsid w:val="00420BEC"/>
    <w:rsid w:val="004210FD"/>
    <w:rsid w:val="00421182"/>
    <w:rsid w:val="0042171A"/>
    <w:rsid w:val="00421757"/>
    <w:rsid w:val="00421957"/>
    <w:rsid w:val="00421B5F"/>
    <w:rsid w:val="00422D3A"/>
    <w:rsid w:val="00422F3D"/>
    <w:rsid w:val="00423464"/>
    <w:rsid w:val="00423E43"/>
    <w:rsid w:val="00423E90"/>
    <w:rsid w:val="0042514B"/>
    <w:rsid w:val="00425B54"/>
    <w:rsid w:val="00425D31"/>
    <w:rsid w:val="0042731A"/>
    <w:rsid w:val="00427437"/>
    <w:rsid w:val="00427C1C"/>
    <w:rsid w:val="0043103B"/>
    <w:rsid w:val="004321CB"/>
    <w:rsid w:val="0043276C"/>
    <w:rsid w:val="0043328B"/>
    <w:rsid w:val="0043361C"/>
    <w:rsid w:val="00433B2F"/>
    <w:rsid w:val="00433F17"/>
    <w:rsid w:val="0043415F"/>
    <w:rsid w:val="00434227"/>
    <w:rsid w:val="00434FC0"/>
    <w:rsid w:val="00436690"/>
    <w:rsid w:val="00436F7F"/>
    <w:rsid w:val="00437655"/>
    <w:rsid w:val="00437A2B"/>
    <w:rsid w:val="00437BCD"/>
    <w:rsid w:val="00440099"/>
    <w:rsid w:val="00442708"/>
    <w:rsid w:val="00442A05"/>
    <w:rsid w:val="00442DB3"/>
    <w:rsid w:val="00443BA4"/>
    <w:rsid w:val="00443C3C"/>
    <w:rsid w:val="00444352"/>
    <w:rsid w:val="00444563"/>
    <w:rsid w:val="00445A9D"/>
    <w:rsid w:val="00445CE0"/>
    <w:rsid w:val="004469DD"/>
    <w:rsid w:val="00447227"/>
    <w:rsid w:val="00447369"/>
    <w:rsid w:val="004504F4"/>
    <w:rsid w:val="0045128B"/>
    <w:rsid w:val="0045167E"/>
    <w:rsid w:val="00451696"/>
    <w:rsid w:val="004535B9"/>
    <w:rsid w:val="004541A5"/>
    <w:rsid w:val="00454ED8"/>
    <w:rsid w:val="0045558D"/>
    <w:rsid w:val="00456FCC"/>
    <w:rsid w:val="004606EE"/>
    <w:rsid w:val="004609A5"/>
    <w:rsid w:val="00461A4B"/>
    <w:rsid w:val="00461B0C"/>
    <w:rsid w:val="00462A43"/>
    <w:rsid w:val="0046437D"/>
    <w:rsid w:val="00465E65"/>
    <w:rsid w:val="00466655"/>
    <w:rsid w:val="00466678"/>
    <w:rsid w:val="00466AC7"/>
    <w:rsid w:val="00466C78"/>
    <w:rsid w:val="00466D19"/>
    <w:rsid w:val="00467E29"/>
    <w:rsid w:val="00467F55"/>
    <w:rsid w:val="004702D5"/>
    <w:rsid w:val="00470303"/>
    <w:rsid w:val="00470761"/>
    <w:rsid w:val="00470903"/>
    <w:rsid w:val="00470A77"/>
    <w:rsid w:val="00470B98"/>
    <w:rsid w:val="004719CB"/>
    <w:rsid w:val="00472D2E"/>
    <w:rsid w:val="00472F0E"/>
    <w:rsid w:val="004733BB"/>
    <w:rsid w:val="004734FB"/>
    <w:rsid w:val="00473EE7"/>
    <w:rsid w:val="00475A0C"/>
    <w:rsid w:val="00475B0D"/>
    <w:rsid w:val="00477A36"/>
    <w:rsid w:val="00477F50"/>
    <w:rsid w:val="00480E24"/>
    <w:rsid w:val="00481478"/>
    <w:rsid w:val="004816FE"/>
    <w:rsid w:val="00482402"/>
    <w:rsid w:val="00482B67"/>
    <w:rsid w:val="004833D5"/>
    <w:rsid w:val="00484892"/>
    <w:rsid w:val="00484F35"/>
    <w:rsid w:val="00485DA1"/>
    <w:rsid w:val="00485EB0"/>
    <w:rsid w:val="00485F38"/>
    <w:rsid w:val="0048790B"/>
    <w:rsid w:val="004900F5"/>
    <w:rsid w:val="0049037E"/>
    <w:rsid w:val="00490D80"/>
    <w:rsid w:val="00491E46"/>
    <w:rsid w:val="0049285D"/>
    <w:rsid w:val="00492EB0"/>
    <w:rsid w:val="004930A9"/>
    <w:rsid w:val="00493409"/>
    <w:rsid w:val="00493943"/>
    <w:rsid w:val="00493F88"/>
    <w:rsid w:val="00494481"/>
    <w:rsid w:val="00494BC3"/>
    <w:rsid w:val="00494EF5"/>
    <w:rsid w:val="00495773"/>
    <w:rsid w:val="00496730"/>
    <w:rsid w:val="0049674B"/>
    <w:rsid w:val="00496950"/>
    <w:rsid w:val="00497A86"/>
    <w:rsid w:val="004A0093"/>
    <w:rsid w:val="004A1C56"/>
    <w:rsid w:val="004A1EA1"/>
    <w:rsid w:val="004A3503"/>
    <w:rsid w:val="004A38D8"/>
    <w:rsid w:val="004A3FCC"/>
    <w:rsid w:val="004A4D16"/>
    <w:rsid w:val="004A564E"/>
    <w:rsid w:val="004A5A07"/>
    <w:rsid w:val="004A7530"/>
    <w:rsid w:val="004A782A"/>
    <w:rsid w:val="004B019A"/>
    <w:rsid w:val="004B0763"/>
    <w:rsid w:val="004B116C"/>
    <w:rsid w:val="004B138F"/>
    <w:rsid w:val="004B2AB4"/>
    <w:rsid w:val="004B367F"/>
    <w:rsid w:val="004B4B1F"/>
    <w:rsid w:val="004B53F0"/>
    <w:rsid w:val="004B5811"/>
    <w:rsid w:val="004B6EC6"/>
    <w:rsid w:val="004B7417"/>
    <w:rsid w:val="004B743B"/>
    <w:rsid w:val="004B7913"/>
    <w:rsid w:val="004B7A77"/>
    <w:rsid w:val="004C0B5D"/>
    <w:rsid w:val="004C0D4A"/>
    <w:rsid w:val="004C0F81"/>
    <w:rsid w:val="004C11B1"/>
    <w:rsid w:val="004C1694"/>
    <w:rsid w:val="004C2630"/>
    <w:rsid w:val="004C2B6E"/>
    <w:rsid w:val="004C2E8E"/>
    <w:rsid w:val="004C31FF"/>
    <w:rsid w:val="004C347B"/>
    <w:rsid w:val="004C38FE"/>
    <w:rsid w:val="004C3BBF"/>
    <w:rsid w:val="004C41D9"/>
    <w:rsid w:val="004C494B"/>
    <w:rsid w:val="004C4A27"/>
    <w:rsid w:val="004C5BAF"/>
    <w:rsid w:val="004C5ED8"/>
    <w:rsid w:val="004C60AE"/>
    <w:rsid w:val="004C6267"/>
    <w:rsid w:val="004C6590"/>
    <w:rsid w:val="004C7939"/>
    <w:rsid w:val="004C7A15"/>
    <w:rsid w:val="004D1651"/>
    <w:rsid w:val="004D1C52"/>
    <w:rsid w:val="004D2137"/>
    <w:rsid w:val="004D2181"/>
    <w:rsid w:val="004D2ACC"/>
    <w:rsid w:val="004D3877"/>
    <w:rsid w:val="004D3A0A"/>
    <w:rsid w:val="004D43E8"/>
    <w:rsid w:val="004D5CD9"/>
    <w:rsid w:val="004D6007"/>
    <w:rsid w:val="004D6493"/>
    <w:rsid w:val="004D6897"/>
    <w:rsid w:val="004D68A1"/>
    <w:rsid w:val="004D6C95"/>
    <w:rsid w:val="004D79AE"/>
    <w:rsid w:val="004E05FF"/>
    <w:rsid w:val="004E09C5"/>
    <w:rsid w:val="004E0DE0"/>
    <w:rsid w:val="004E3223"/>
    <w:rsid w:val="004E3B8F"/>
    <w:rsid w:val="004E3D42"/>
    <w:rsid w:val="004E407A"/>
    <w:rsid w:val="004E40EA"/>
    <w:rsid w:val="004E449C"/>
    <w:rsid w:val="004E5253"/>
    <w:rsid w:val="004E5358"/>
    <w:rsid w:val="004E62FD"/>
    <w:rsid w:val="004E6760"/>
    <w:rsid w:val="004E6762"/>
    <w:rsid w:val="004F03FA"/>
    <w:rsid w:val="004F063B"/>
    <w:rsid w:val="004F1071"/>
    <w:rsid w:val="004F129A"/>
    <w:rsid w:val="004F15E2"/>
    <w:rsid w:val="004F2D26"/>
    <w:rsid w:val="004F327A"/>
    <w:rsid w:val="004F34AA"/>
    <w:rsid w:val="004F3EDC"/>
    <w:rsid w:val="004F4C2B"/>
    <w:rsid w:val="004F50D5"/>
    <w:rsid w:val="004F55F7"/>
    <w:rsid w:val="004F5756"/>
    <w:rsid w:val="004F65E5"/>
    <w:rsid w:val="004F684B"/>
    <w:rsid w:val="004F686E"/>
    <w:rsid w:val="004F6A56"/>
    <w:rsid w:val="00500BD4"/>
    <w:rsid w:val="00500E3D"/>
    <w:rsid w:val="00501B5A"/>
    <w:rsid w:val="0050238B"/>
    <w:rsid w:val="005025AC"/>
    <w:rsid w:val="005027EA"/>
    <w:rsid w:val="00502CB8"/>
    <w:rsid w:val="00502FC2"/>
    <w:rsid w:val="005040A1"/>
    <w:rsid w:val="00504C54"/>
    <w:rsid w:val="00504F48"/>
    <w:rsid w:val="00505123"/>
    <w:rsid w:val="005066B7"/>
    <w:rsid w:val="00506D40"/>
    <w:rsid w:val="00506DEC"/>
    <w:rsid w:val="005111CD"/>
    <w:rsid w:val="00511467"/>
    <w:rsid w:val="00511956"/>
    <w:rsid w:val="00511973"/>
    <w:rsid w:val="0051228E"/>
    <w:rsid w:val="0051247D"/>
    <w:rsid w:val="00512FD3"/>
    <w:rsid w:val="00513552"/>
    <w:rsid w:val="00514040"/>
    <w:rsid w:val="0051438C"/>
    <w:rsid w:val="00514646"/>
    <w:rsid w:val="005149B0"/>
    <w:rsid w:val="00514EB3"/>
    <w:rsid w:val="00515342"/>
    <w:rsid w:val="00515C17"/>
    <w:rsid w:val="005169BC"/>
    <w:rsid w:val="00516A12"/>
    <w:rsid w:val="00516A1E"/>
    <w:rsid w:val="00516A7F"/>
    <w:rsid w:val="0051745C"/>
    <w:rsid w:val="00520B42"/>
    <w:rsid w:val="00520F2C"/>
    <w:rsid w:val="00520F3D"/>
    <w:rsid w:val="00520F79"/>
    <w:rsid w:val="00522DC5"/>
    <w:rsid w:val="005250F5"/>
    <w:rsid w:val="0052515F"/>
    <w:rsid w:val="00525307"/>
    <w:rsid w:val="005258BD"/>
    <w:rsid w:val="00525EFD"/>
    <w:rsid w:val="0052782D"/>
    <w:rsid w:val="005300F6"/>
    <w:rsid w:val="00530161"/>
    <w:rsid w:val="0053022A"/>
    <w:rsid w:val="00531608"/>
    <w:rsid w:val="0053361E"/>
    <w:rsid w:val="00534939"/>
    <w:rsid w:val="00534C04"/>
    <w:rsid w:val="0053522B"/>
    <w:rsid w:val="005353D4"/>
    <w:rsid w:val="00535728"/>
    <w:rsid w:val="00535F87"/>
    <w:rsid w:val="0053714F"/>
    <w:rsid w:val="0054049E"/>
    <w:rsid w:val="00540E4B"/>
    <w:rsid w:val="00541287"/>
    <w:rsid w:val="00541C98"/>
    <w:rsid w:val="00543200"/>
    <w:rsid w:val="00543560"/>
    <w:rsid w:val="00543593"/>
    <w:rsid w:val="0054478C"/>
    <w:rsid w:val="0054644F"/>
    <w:rsid w:val="005465CA"/>
    <w:rsid w:val="005502B9"/>
    <w:rsid w:val="005502D0"/>
    <w:rsid w:val="0055037D"/>
    <w:rsid w:val="00550CB0"/>
    <w:rsid w:val="00550DF5"/>
    <w:rsid w:val="00550E7A"/>
    <w:rsid w:val="0055107E"/>
    <w:rsid w:val="00551097"/>
    <w:rsid w:val="0055147F"/>
    <w:rsid w:val="00551875"/>
    <w:rsid w:val="00551EE5"/>
    <w:rsid w:val="00553E5A"/>
    <w:rsid w:val="005545DD"/>
    <w:rsid w:val="00554719"/>
    <w:rsid w:val="00555126"/>
    <w:rsid w:val="005553F1"/>
    <w:rsid w:val="0055619F"/>
    <w:rsid w:val="005566EC"/>
    <w:rsid w:val="00556C03"/>
    <w:rsid w:val="00557432"/>
    <w:rsid w:val="00557767"/>
    <w:rsid w:val="00557C7C"/>
    <w:rsid w:val="005602F0"/>
    <w:rsid w:val="00560888"/>
    <w:rsid w:val="00560C5A"/>
    <w:rsid w:val="005613FB"/>
    <w:rsid w:val="00562890"/>
    <w:rsid w:val="00563A3D"/>
    <w:rsid w:val="00563BB7"/>
    <w:rsid w:val="00563DF5"/>
    <w:rsid w:val="00564196"/>
    <w:rsid w:val="005647BB"/>
    <w:rsid w:val="005652AF"/>
    <w:rsid w:val="00565E5F"/>
    <w:rsid w:val="00566212"/>
    <w:rsid w:val="0056685F"/>
    <w:rsid w:val="005671AA"/>
    <w:rsid w:val="0056795C"/>
    <w:rsid w:val="005679AD"/>
    <w:rsid w:val="0057030F"/>
    <w:rsid w:val="005706A8"/>
    <w:rsid w:val="005712C1"/>
    <w:rsid w:val="00571C96"/>
    <w:rsid w:val="00572022"/>
    <w:rsid w:val="005729F7"/>
    <w:rsid w:val="00572EF2"/>
    <w:rsid w:val="005749AF"/>
    <w:rsid w:val="00574CD0"/>
    <w:rsid w:val="00575B3B"/>
    <w:rsid w:val="00575F20"/>
    <w:rsid w:val="00576267"/>
    <w:rsid w:val="00576B9C"/>
    <w:rsid w:val="00576C8D"/>
    <w:rsid w:val="005802D5"/>
    <w:rsid w:val="005825C9"/>
    <w:rsid w:val="00582D66"/>
    <w:rsid w:val="00582E3D"/>
    <w:rsid w:val="00584E0B"/>
    <w:rsid w:val="00584F77"/>
    <w:rsid w:val="0058555B"/>
    <w:rsid w:val="00587EF2"/>
    <w:rsid w:val="0059039D"/>
    <w:rsid w:val="005908C6"/>
    <w:rsid w:val="00590A58"/>
    <w:rsid w:val="00590FF9"/>
    <w:rsid w:val="00592189"/>
    <w:rsid w:val="00592D0E"/>
    <w:rsid w:val="005934AF"/>
    <w:rsid w:val="00594937"/>
    <w:rsid w:val="005951A0"/>
    <w:rsid w:val="00595D8E"/>
    <w:rsid w:val="00595DA1"/>
    <w:rsid w:val="005A014C"/>
    <w:rsid w:val="005A025F"/>
    <w:rsid w:val="005A068B"/>
    <w:rsid w:val="005A1FCF"/>
    <w:rsid w:val="005A331D"/>
    <w:rsid w:val="005A4097"/>
    <w:rsid w:val="005A4B8D"/>
    <w:rsid w:val="005A51D9"/>
    <w:rsid w:val="005A5BDD"/>
    <w:rsid w:val="005A7174"/>
    <w:rsid w:val="005A7CA6"/>
    <w:rsid w:val="005B016C"/>
    <w:rsid w:val="005B0271"/>
    <w:rsid w:val="005B02AA"/>
    <w:rsid w:val="005B153E"/>
    <w:rsid w:val="005B1A7C"/>
    <w:rsid w:val="005B1DBD"/>
    <w:rsid w:val="005B21C4"/>
    <w:rsid w:val="005B2735"/>
    <w:rsid w:val="005B3897"/>
    <w:rsid w:val="005B38A6"/>
    <w:rsid w:val="005B3A3C"/>
    <w:rsid w:val="005B3BE6"/>
    <w:rsid w:val="005B4025"/>
    <w:rsid w:val="005B4C65"/>
    <w:rsid w:val="005B675A"/>
    <w:rsid w:val="005B73F9"/>
    <w:rsid w:val="005C0907"/>
    <w:rsid w:val="005C0C4B"/>
    <w:rsid w:val="005C2A3B"/>
    <w:rsid w:val="005C2B7C"/>
    <w:rsid w:val="005C43A8"/>
    <w:rsid w:val="005C4613"/>
    <w:rsid w:val="005C4AF5"/>
    <w:rsid w:val="005C5047"/>
    <w:rsid w:val="005C52F2"/>
    <w:rsid w:val="005C6448"/>
    <w:rsid w:val="005C6AF2"/>
    <w:rsid w:val="005C74AD"/>
    <w:rsid w:val="005D01C0"/>
    <w:rsid w:val="005D0724"/>
    <w:rsid w:val="005D0E12"/>
    <w:rsid w:val="005D0E4C"/>
    <w:rsid w:val="005D1376"/>
    <w:rsid w:val="005D1587"/>
    <w:rsid w:val="005D1B80"/>
    <w:rsid w:val="005D309B"/>
    <w:rsid w:val="005D3F8A"/>
    <w:rsid w:val="005D44AC"/>
    <w:rsid w:val="005D4579"/>
    <w:rsid w:val="005D523F"/>
    <w:rsid w:val="005D578E"/>
    <w:rsid w:val="005D5AD4"/>
    <w:rsid w:val="005D5B0A"/>
    <w:rsid w:val="005D6141"/>
    <w:rsid w:val="005D65D5"/>
    <w:rsid w:val="005D67E2"/>
    <w:rsid w:val="005D67E4"/>
    <w:rsid w:val="005D698F"/>
    <w:rsid w:val="005D72F1"/>
    <w:rsid w:val="005D7375"/>
    <w:rsid w:val="005D765B"/>
    <w:rsid w:val="005D77CE"/>
    <w:rsid w:val="005D7A96"/>
    <w:rsid w:val="005D7C21"/>
    <w:rsid w:val="005D7F44"/>
    <w:rsid w:val="005E01DE"/>
    <w:rsid w:val="005E0E4C"/>
    <w:rsid w:val="005E1B9B"/>
    <w:rsid w:val="005E2645"/>
    <w:rsid w:val="005E2731"/>
    <w:rsid w:val="005E327A"/>
    <w:rsid w:val="005E3EBC"/>
    <w:rsid w:val="005E4ACA"/>
    <w:rsid w:val="005E4C9A"/>
    <w:rsid w:val="005E655C"/>
    <w:rsid w:val="005E764A"/>
    <w:rsid w:val="005E7CF8"/>
    <w:rsid w:val="005F03BC"/>
    <w:rsid w:val="005F1184"/>
    <w:rsid w:val="005F244A"/>
    <w:rsid w:val="005F24B1"/>
    <w:rsid w:val="005F2B69"/>
    <w:rsid w:val="005F344D"/>
    <w:rsid w:val="005F387A"/>
    <w:rsid w:val="005F3E98"/>
    <w:rsid w:val="005F42D0"/>
    <w:rsid w:val="005F5423"/>
    <w:rsid w:val="005F5A63"/>
    <w:rsid w:val="005F6575"/>
    <w:rsid w:val="005F68AB"/>
    <w:rsid w:val="005F76FF"/>
    <w:rsid w:val="005F7C78"/>
    <w:rsid w:val="00600BA3"/>
    <w:rsid w:val="00600FDD"/>
    <w:rsid w:val="006012B8"/>
    <w:rsid w:val="006012E7"/>
    <w:rsid w:val="00601FA1"/>
    <w:rsid w:val="00602098"/>
    <w:rsid w:val="00602B29"/>
    <w:rsid w:val="00602F37"/>
    <w:rsid w:val="00603248"/>
    <w:rsid w:val="0060371F"/>
    <w:rsid w:val="00603887"/>
    <w:rsid w:val="00604215"/>
    <w:rsid w:val="00605DD4"/>
    <w:rsid w:val="00606400"/>
    <w:rsid w:val="00607698"/>
    <w:rsid w:val="006076A9"/>
    <w:rsid w:val="0061101D"/>
    <w:rsid w:val="00612D04"/>
    <w:rsid w:val="00612E57"/>
    <w:rsid w:val="00613577"/>
    <w:rsid w:val="00614024"/>
    <w:rsid w:val="00614B71"/>
    <w:rsid w:val="00614E85"/>
    <w:rsid w:val="00614FEE"/>
    <w:rsid w:val="00615F11"/>
    <w:rsid w:val="00616EB7"/>
    <w:rsid w:val="006172BF"/>
    <w:rsid w:val="00617C8A"/>
    <w:rsid w:val="006204DE"/>
    <w:rsid w:val="00620F5C"/>
    <w:rsid w:val="00620FE2"/>
    <w:rsid w:val="0062111F"/>
    <w:rsid w:val="00622E8A"/>
    <w:rsid w:val="00623EB9"/>
    <w:rsid w:val="00624273"/>
    <w:rsid w:val="006242B1"/>
    <w:rsid w:val="006244C6"/>
    <w:rsid w:val="00625D2B"/>
    <w:rsid w:val="00627F25"/>
    <w:rsid w:val="00632E46"/>
    <w:rsid w:val="006335E1"/>
    <w:rsid w:val="006335F5"/>
    <w:rsid w:val="00633AFB"/>
    <w:rsid w:val="006340D3"/>
    <w:rsid w:val="00634E8E"/>
    <w:rsid w:val="00635A92"/>
    <w:rsid w:val="00635C7F"/>
    <w:rsid w:val="00635DB9"/>
    <w:rsid w:val="00636ED0"/>
    <w:rsid w:val="00637032"/>
    <w:rsid w:val="00640762"/>
    <w:rsid w:val="00640826"/>
    <w:rsid w:val="00640E6B"/>
    <w:rsid w:val="00642346"/>
    <w:rsid w:val="006425FA"/>
    <w:rsid w:val="00642852"/>
    <w:rsid w:val="00642D1C"/>
    <w:rsid w:val="006430C6"/>
    <w:rsid w:val="006438F2"/>
    <w:rsid w:val="00644536"/>
    <w:rsid w:val="00646318"/>
    <w:rsid w:val="00646958"/>
    <w:rsid w:val="00646B6F"/>
    <w:rsid w:val="006473A2"/>
    <w:rsid w:val="0064792D"/>
    <w:rsid w:val="0065090A"/>
    <w:rsid w:val="0065119A"/>
    <w:rsid w:val="006544B3"/>
    <w:rsid w:val="0065462F"/>
    <w:rsid w:val="00654A39"/>
    <w:rsid w:val="00654CB2"/>
    <w:rsid w:val="00656EBA"/>
    <w:rsid w:val="00657364"/>
    <w:rsid w:val="0065740F"/>
    <w:rsid w:val="006578DE"/>
    <w:rsid w:val="00657DBB"/>
    <w:rsid w:val="0066154D"/>
    <w:rsid w:val="00661A88"/>
    <w:rsid w:val="00661BD0"/>
    <w:rsid w:val="00661C24"/>
    <w:rsid w:val="00662E1C"/>
    <w:rsid w:val="006635F3"/>
    <w:rsid w:val="00664788"/>
    <w:rsid w:val="00665852"/>
    <w:rsid w:val="00665A3A"/>
    <w:rsid w:val="006670FC"/>
    <w:rsid w:val="00670099"/>
    <w:rsid w:val="0067009E"/>
    <w:rsid w:val="00670881"/>
    <w:rsid w:val="006708EE"/>
    <w:rsid w:val="006709BB"/>
    <w:rsid w:val="00672A11"/>
    <w:rsid w:val="00673C15"/>
    <w:rsid w:val="00673E2E"/>
    <w:rsid w:val="006741BF"/>
    <w:rsid w:val="006743F7"/>
    <w:rsid w:val="00674744"/>
    <w:rsid w:val="00674CC2"/>
    <w:rsid w:val="00675ED1"/>
    <w:rsid w:val="00676216"/>
    <w:rsid w:val="00676C9D"/>
    <w:rsid w:val="00680240"/>
    <w:rsid w:val="006813E9"/>
    <w:rsid w:val="00682704"/>
    <w:rsid w:val="00683902"/>
    <w:rsid w:val="006843BD"/>
    <w:rsid w:val="006845F9"/>
    <w:rsid w:val="00684BA1"/>
    <w:rsid w:val="006863A3"/>
    <w:rsid w:val="006867C5"/>
    <w:rsid w:val="006871EB"/>
    <w:rsid w:val="006877DE"/>
    <w:rsid w:val="00690CB7"/>
    <w:rsid w:val="006911ED"/>
    <w:rsid w:val="00691711"/>
    <w:rsid w:val="006921DB"/>
    <w:rsid w:val="00692654"/>
    <w:rsid w:val="006929AE"/>
    <w:rsid w:val="0069358A"/>
    <w:rsid w:val="00694908"/>
    <w:rsid w:val="006951C2"/>
    <w:rsid w:val="00695AF2"/>
    <w:rsid w:val="0069603F"/>
    <w:rsid w:val="00697109"/>
    <w:rsid w:val="006979CD"/>
    <w:rsid w:val="006A0265"/>
    <w:rsid w:val="006A082F"/>
    <w:rsid w:val="006A0B39"/>
    <w:rsid w:val="006A13BE"/>
    <w:rsid w:val="006A16B3"/>
    <w:rsid w:val="006A1FCD"/>
    <w:rsid w:val="006A34D9"/>
    <w:rsid w:val="006A3D21"/>
    <w:rsid w:val="006A4D9B"/>
    <w:rsid w:val="006A6043"/>
    <w:rsid w:val="006A64B1"/>
    <w:rsid w:val="006A69D5"/>
    <w:rsid w:val="006A73AD"/>
    <w:rsid w:val="006A76D5"/>
    <w:rsid w:val="006A782C"/>
    <w:rsid w:val="006B0AA4"/>
    <w:rsid w:val="006B10FB"/>
    <w:rsid w:val="006B1211"/>
    <w:rsid w:val="006B1A8E"/>
    <w:rsid w:val="006B2195"/>
    <w:rsid w:val="006B23C8"/>
    <w:rsid w:val="006B26C8"/>
    <w:rsid w:val="006B3131"/>
    <w:rsid w:val="006B3654"/>
    <w:rsid w:val="006B3C08"/>
    <w:rsid w:val="006B40B2"/>
    <w:rsid w:val="006B44FE"/>
    <w:rsid w:val="006B7CD6"/>
    <w:rsid w:val="006C1B12"/>
    <w:rsid w:val="006C1B57"/>
    <w:rsid w:val="006C1D9C"/>
    <w:rsid w:val="006C2583"/>
    <w:rsid w:val="006C28F4"/>
    <w:rsid w:val="006C29AD"/>
    <w:rsid w:val="006C3356"/>
    <w:rsid w:val="006C346D"/>
    <w:rsid w:val="006C4159"/>
    <w:rsid w:val="006C416A"/>
    <w:rsid w:val="006C489A"/>
    <w:rsid w:val="006C6015"/>
    <w:rsid w:val="006C6E5C"/>
    <w:rsid w:val="006C7592"/>
    <w:rsid w:val="006C76ED"/>
    <w:rsid w:val="006C7B2A"/>
    <w:rsid w:val="006D0930"/>
    <w:rsid w:val="006D2BCD"/>
    <w:rsid w:val="006D2F43"/>
    <w:rsid w:val="006D4AAB"/>
    <w:rsid w:val="006D640D"/>
    <w:rsid w:val="006D6B5F"/>
    <w:rsid w:val="006D7D1C"/>
    <w:rsid w:val="006E0225"/>
    <w:rsid w:val="006E0369"/>
    <w:rsid w:val="006E0D83"/>
    <w:rsid w:val="006E14BB"/>
    <w:rsid w:val="006E179B"/>
    <w:rsid w:val="006E32DC"/>
    <w:rsid w:val="006E3804"/>
    <w:rsid w:val="006E38C2"/>
    <w:rsid w:val="006E57F1"/>
    <w:rsid w:val="006E6AD6"/>
    <w:rsid w:val="006E7421"/>
    <w:rsid w:val="006F0901"/>
    <w:rsid w:val="006F0A73"/>
    <w:rsid w:val="006F1299"/>
    <w:rsid w:val="006F14FB"/>
    <w:rsid w:val="006F1515"/>
    <w:rsid w:val="006F2176"/>
    <w:rsid w:val="006F21AA"/>
    <w:rsid w:val="006F3AA3"/>
    <w:rsid w:val="006F3AB0"/>
    <w:rsid w:val="006F3B41"/>
    <w:rsid w:val="006F3C27"/>
    <w:rsid w:val="006F3D1C"/>
    <w:rsid w:val="006F42A9"/>
    <w:rsid w:val="006F5D4E"/>
    <w:rsid w:val="006F5F07"/>
    <w:rsid w:val="006F626B"/>
    <w:rsid w:val="006F77AA"/>
    <w:rsid w:val="00700A91"/>
    <w:rsid w:val="00700AC1"/>
    <w:rsid w:val="00700F5C"/>
    <w:rsid w:val="00701105"/>
    <w:rsid w:val="00703CE7"/>
    <w:rsid w:val="007043C0"/>
    <w:rsid w:val="007057D3"/>
    <w:rsid w:val="00705D22"/>
    <w:rsid w:val="00706B32"/>
    <w:rsid w:val="0070761F"/>
    <w:rsid w:val="00707EF0"/>
    <w:rsid w:val="007119FA"/>
    <w:rsid w:val="00712864"/>
    <w:rsid w:val="00712D48"/>
    <w:rsid w:val="0071315A"/>
    <w:rsid w:val="00713174"/>
    <w:rsid w:val="007135FA"/>
    <w:rsid w:val="00714B71"/>
    <w:rsid w:val="00716829"/>
    <w:rsid w:val="0071682E"/>
    <w:rsid w:val="00716D12"/>
    <w:rsid w:val="007177EB"/>
    <w:rsid w:val="00717AE1"/>
    <w:rsid w:val="00717C79"/>
    <w:rsid w:val="007208CC"/>
    <w:rsid w:val="007224BB"/>
    <w:rsid w:val="00722635"/>
    <w:rsid w:val="00722F1D"/>
    <w:rsid w:val="007232B4"/>
    <w:rsid w:val="007232F1"/>
    <w:rsid w:val="00723469"/>
    <w:rsid w:val="00724E78"/>
    <w:rsid w:val="00725C06"/>
    <w:rsid w:val="007264BF"/>
    <w:rsid w:val="00726C1C"/>
    <w:rsid w:val="007270CC"/>
    <w:rsid w:val="007276C5"/>
    <w:rsid w:val="00727FD6"/>
    <w:rsid w:val="007300E1"/>
    <w:rsid w:val="007305AD"/>
    <w:rsid w:val="00731D87"/>
    <w:rsid w:val="0073255B"/>
    <w:rsid w:val="00732673"/>
    <w:rsid w:val="00732ADD"/>
    <w:rsid w:val="007340A0"/>
    <w:rsid w:val="00734951"/>
    <w:rsid w:val="00734AE8"/>
    <w:rsid w:val="00735044"/>
    <w:rsid w:val="0073627D"/>
    <w:rsid w:val="00736812"/>
    <w:rsid w:val="00736878"/>
    <w:rsid w:val="007369CA"/>
    <w:rsid w:val="007377E3"/>
    <w:rsid w:val="00737B20"/>
    <w:rsid w:val="00740097"/>
    <w:rsid w:val="00740D45"/>
    <w:rsid w:val="00740DC4"/>
    <w:rsid w:val="00741756"/>
    <w:rsid w:val="00741A38"/>
    <w:rsid w:val="00742B0E"/>
    <w:rsid w:val="00742C0E"/>
    <w:rsid w:val="007430C6"/>
    <w:rsid w:val="00743301"/>
    <w:rsid w:val="00743890"/>
    <w:rsid w:val="00743B6C"/>
    <w:rsid w:val="00744184"/>
    <w:rsid w:val="00744E91"/>
    <w:rsid w:val="00746C48"/>
    <w:rsid w:val="00747127"/>
    <w:rsid w:val="00747DAD"/>
    <w:rsid w:val="007505E1"/>
    <w:rsid w:val="007507D1"/>
    <w:rsid w:val="00750825"/>
    <w:rsid w:val="00750F7C"/>
    <w:rsid w:val="00751095"/>
    <w:rsid w:val="007528A3"/>
    <w:rsid w:val="00752B4C"/>
    <w:rsid w:val="007533CC"/>
    <w:rsid w:val="007534E6"/>
    <w:rsid w:val="007545E0"/>
    <w:rsid w:val="0075579E"/>
    <w:rsid w:val="00755CF9"/>
    <w:rsid w:val="00755F1E"/>
    <w:rsid w:val="00756BE1"/>
    <w:rsid w:val="00756C3C"/>
    <w:rsid w:val="0075778C"/>
    <w:rsid w:val="00760EA9"/>
    <w:rsid w:val="00761081"/>
    <w:rsid w:val="00761D55"/>
    <w:rsid w:val="00762C7D"/>
    <w:rsid w:val="00762C8E"/>
    <w:rsid w:val="00762CBA"/>
    <w:rsid w:val="00762F29"/>
    <w:rsid w:val="007632A1"/>
    <w:rsid w:val="00763C58"/>
    <w:rsid w:val="007650C9"/>
    <w:rsid w:val="0076547D"/>
    <w:rsid w:val="00765826"/>
    <w:rsid w:val="00765836"/>
    <w:rsid w:val="007659A7"/>
    <w:rsid w:val="00766B53"/>
    <w:rsid w:val="007673D4"/>
    <w:rsid w:val="00767534"/>
    <w:rsid w:val="007710E7"/>
    <w:rsid w:val="00771CA5"/>
    <w:rsid w:val="00771D6E"/>
    <w:rsid w:val="0077218C"/>
    <w:rsid w:val="00773AA6"/>
    <w:rsid w:val="00773D0D"/>
    <w:rsid w:val="00774401"/>
    <w:rsid w:val="00774571"/>
    <w:rsid w:val="00774F02"/>
    <w:rsid w:val="00775180"/>
    <w:rsid w:val="007762E4"/>
    <w:rsid w:val="0077742A"/>
    <w:rsid w:val="00777A65"/>
    <w:rsid w:val="00777BF9"/>
    <w:rsid w:val="00777DC2"/>
    <w:rsid w:val="00780377"/>
    <w:rsid w:val="00780D09"/>
    <w:rsid w:val="00780F1A"/>
    <w:rsid w:val="00781142"/>
    <w:rsid w:val="0078131E"/>
    <w:rsid w:val="007822B1"/>
    <w:rsid w:val="007831EA"/>
    <w:rsid w:val="007837A5"/>
    <w:rsid w:val="00783C9F"/>
    <w:rsid w:val="00784EC8"/>
    <w:rsid w:val="007853ED"/>
    <w:rsid w:val="007858EE"/>
    <w:rsid w:val="00786172"/>
    <w:rsid w:val="007862C9"/>
    <w:rsid w:val="0078730C"/>
    <w:rsid w:val="007879C6"/>
    <w:rsid w:val="00787A45"/>
    <w:rsid w:val="007901D1"/>
    <w:rsid w:val="0079134E"/>
    <w:rsid w:val="0079148E"/>
    <w:rsid w:val="00791BCE"/>
    <w:rsid w:val="00792650"/>
    <w:rsid w:val="00792DE6"/>
    <w:rsid w:val="007936DA"/>
    <w:rsid w:val="00793A50"/>
    <w:rsid w:val="007947A8"/>
    <w:rsid w:val="0079696B"/>
    <w:rsid w:val="00796A03"/>
    <w:rsid w:val="007976C4"/>
    <w:rsid w:val="007977EC"/>
    <w:rsid w:val="00797F35"/>
    <w:rsid w:val="00797FFA"/>
    <w:rsid w:val="007A0781"/>
    <w:rsid w:val="007A107C"/>
    <w:rsid w:val="007A107E"/>
    <w:rsid w:val="007A19A8"/>
    <w:rsid w:val="007A1BB3"/>
    <w:rsid w:val="007A2192"/>
    <w:rsid w:val="007A3DEF"/>
    <w:rsid w:val="007A3E48"/>
    <w:rsid w:val="007A45A8"/>
    <w:rsid w:val="007A46C3"/>
    <w:rsid w:val="007A4735"/>
    <w:rsid w:val="007A4DBA"/>
    <w:rsid w:val="007A5444"/>
    <w:rsid w:val="007A5626"/>
    <w:rsid w:val="007A565D"/>
    <w:rsid w:val="007A5B05"/>
    <w:rsid w:val="007A5BB2"/>
    <w:rsid w:val="007A600F"/>
    <w:rsid w:val="007A6325"/>
    <w:rsid w:val="007A6545"/>
    <w:rsid w:val="007A68F3"/>
    <w:rsid w:val="007A741A"/>
    <w:rsid w:val="007B1B62"/>
    <w:rsid w:val="007B22B7"/>
    <w:rsid w:val="007B23DD"/>
    <w:rsid w:val="007B2A91"/>
    <w:rsid w:val="007B3659"/>
    <w:rsid w:val="007B39DE"/>
    <w:rsid w:val="007B4F1E"/>
    <w:rsid w:val="007B52CA"/>
    <w:rsid w:val="007B5684"/>
    <w:rsid w:val="007B5FFC"/>
    <w:rsid w:val="007B629A"/>
    <w:rsid w:val="007B62DE"/>
    <w:rsid w:val="007B68D2"/>
    <w:rsid w:val="007B723F"/>
    <w:rsid w:val="007C0676"/>
    <w:rsid w:val="007C06B2"/>
    <w:rsid w:val="007C09D9"/>
    <w:rsid w:val="007C0D07"/>
    <w:rsid w:val="007C17B3"/>
    <w:rsid w:val="007C1B0E"/>
    <w:rsid w:val="007C339F"/>
    <w:rsid w:val="007C38E4"/>
    <w:rsid w:val="007C41FA"/>
    <w:rsid w:val="007C45BA"/>
    <w:rsid w:val="007C4817"/>
    <w:rsid w:val="007C5E17"/>
    <w:rsid w:val="007C6412"/>
    <w:rsid w:val="007D10EF"/>
    <w:rsid w:val="007D1C5C"/>
    <w:rsid w:val="007D1EDA"/>
    <w:rsid w:val="007D2B5D"/>
    <w:rsid w:val="007D32B6"/>
    <w:rsid w:val="007D36C1"/>
    <w:rsid w:val="007D3D47"/>
    <w:rsid w:val="007D4760"/>
    <w:rsid w:val="007D4D6B"/>
    <w:rsid w:val="007D4E40"/>
    <w:rsid w:val="007D65D8"/>
    <w:rsid w:val="007D7405"/>
    <w:rsid w:val="007D78C0"/>
    <w:rsid w:val="007D79AB"/>
    <w:rsid w:val="007E010A"/>
    <w:rsid w:val="007E10E3"/>
    <w:rsid w:val="007E1481"/>
    <w:rsid w:val="007E2062"/>
    <w:rsid w:val="007E20EF"/>
    <w:rsid w:val="007E49EA"/>
    <w:rsid w:val="007E4A79"/>
    <w:rsid w:val="007E5291"/>
    <w:rsid w:val="007E545D"/>
    <w:rsid w:val="007E5525"/>
    <w:rsid w:val="007E68C1"/>
    <w:rsid w:val="007E68ED"/>
    <w:rsid w:val="007E7E92"/>
    <w:rsid w:val="007F03DF"/>
    <w:rsid w:val="007F107A"/>
    <w:rsid w:val="007F14E7"/>
    <w:rsid w:val="007F2D02"/>
    <w:rsid w:val="007F30BD"/>
    <w:rsid w:val="007F31A5"/>
    <w:rsid w:val="007F4520"/>
    <w:rsid w:val="007F4DDD"/>
    <w:rsid w:val="007F5148"/>
    <w:rsid w:val="007F54AA"/>
    <w:rsid w:val="007F59BF"/>
    <w:rsid w:val="007F6035"/>
    <w:rsid w:val="007F6832"/>
    <w:rsid w:val="007F6A21"/>
    <w:rsid w:val="007F72B7"/>
    <w:rsid w:val="007F787F"/>
    <w:rsid w:val="007F7EAE"/>
    <w:rsid w:val="008001D1"/>
    <w:rsid w:val="008009B5"/>
    <w:rsid w:val="00802281"/>
    <w:rsid w:val="008037B1"/>
    <w:rsid w:val="00804A2A"/>
    <w:rsid w:val="00804B84"/>
    <w:rsid w:val="00804D1D"/>
    <w:rsid w:val="008050B9"/>
    <w:rsid w:val="0080515A"/>
    <w:rsid w:val="008053DA"/>
    <w:rsid w:val="008059A2"/>
    <w:rsid w:val="0080691F"/>
    <w:rsid w:val="00807253"/>
    <w:rsid w:val="00810A67"/>
    <w:rsid w:val="00810DFE"/>
    <w:rsid w:val="00811CC9"/>
    <w:rsid w:val="00812CD5"/>
    <w:rsid w:val="008133F8"/>
    <w:rsid w:val="00813951"/>
    <w:rsid w:val="0081430E"/>
    <w:rsid w:val="008149AD"/>
    <w:rsid w:val="00815B32"/>
    <w:rsid w:val="00815FD6"/>
    <w:rsid w:val="00816493"/>
    <w:rsid w:val="0081723B"/>
    <w:rsid w:val="008176EC"/>
    <w:rsid w:val="00817B4A"/>
    <w:rsid w:val="00817D83"/>
    <w:rsid w:val="00820D93"/>
    <w:rsid w:val="0082141E"/>
    <w:rsid w:val="00821F50"/>
    <w:rsid w:val="00822599"/>
    <w:rsid w:val="0082386C"/>
    <w:rsid w:val="0082497D"/>
    <w:rsid w:val="00824ABC"/>
    <w:rsid w:val="00824F6F"/>
    <w:rsid w:val="00825ED8"/>
    <w:rsid w:val="00826F8E"/>
    <w:rsid w:val="008272D1"/>
    <w:rsid w:val="00827315"/>
    <w:rsid w:val="0082795D"/>
    <w:rsid w:val="00827ED1"/>
    <w:rsid w:val="008316D5"/>
    <w:rsid w:val="00831E0E"/>
    <w:rsid w:val="00832B7D"/>
    <w:rsid w:val="00832BDF"/>
    <w:rsid w:val="0083346F"/>
    <w:rsid w:val="0083353C"/>
    <w:rsid w:val="00833D18"/>
    <w:rsid w:val="00834658"/>
    <w:rsid w:val="00834CDB"/>
    <w:rsid w:val="00835332"/>
    <w:rsid w:val="0083546C"/>
    <w:rsid w:val="00836A68"/>
    <w:rsid w:val="00836BBD"/>
    <w:rsid w:val="00836E00"/>
    <w:rsid w:val="0084022C"/>
    <w:rsid w:val="00840FA5"/>
    <w:rsid w:val="008410A7"/>
    <w:rsid w:val="008411C6"/>
    <w:rsid w:val="00841245"/>
    <w:rsid w:val="008413B6"/>
    <w:rsid w:val="00841553"/>
    <w:rsid w:val="00841F3F"/>
    <w:rsid w:val="008429AC"/>
    <w:rsid w:val="00842DC8"/>
    <w:rsid w:val="0084319D"/>
    <w:rsid w:val="0084366C"/>
    <w:rsid w:val="0084387D"/>
    <w:rsid w:val="00843AD1"/>
    <w:rsid w:val="00844860"/>
    <w:rsid w:val="00845AFC"/>
    <w:rsid w:val="00846614"/>
    <w:rsid w:val="0084672B"/>
    <w:rsid w:val="008469F8"/>
    <w:rsid w:val="0084715D"/>
    <w:rsid w:val="00847A73"/>
    <w:rsid w:val="0085067F"/>
    <w:rsid w:val="008519E9"/>
    <w:rsid w:val="00852EDF"/>
    <w:rsid w:val="00853208"/>
    <w:rsid w:val="00853F58"/>
    <w:rsid w:val="008554C7"/>
    <w:rsid w:val="00855889"/>
    <w:rsid w:val="00855F53"/>
    <w:rsid w:val="00857CDF"/>
    <w:rsid w:val="00857ED7"/>
    <w:rsid w:val="0086000D"/>
    <w:rsid w:val="00861CD5"/>
    <w:rsid w:val="008624BA"/>
    <w:rsid w:val="00864B24"/>
    <w:rsid w:val="0086577B"/>
    <w:rsid w:val="00865967"/>
    <w:rsid w:val="00865BA1"/>
    <w:rsid w:val="00867287"/>
    <w:rsid w:val="00867C50"/>
    <w:rsid w:val="0087042C"/>
    <w:rsid w:val="00871353"/>
    <w:rsid w:val="00871B49"/>
    <w:rsid w:val="008724BB"/>
    <w:rsid w:val="008725C5"/>
    <w:rsid w:val="00873EEA"/>
    <w:rsid w:val="00873F3F"/>
    <w:rsid w:val="008743F0"/>
    <w:rsid w:val="00875455"/>
    <w:rsid w:val="00875830"/>
    <w:rsid w:val="00875A17"/>
    <w:rsid w:val="00875FD2"/>
    <w:rsid w:val="00876B82"/>
    <w:rsid w:val="00876C3F"/>
    <w:rsid w:val="00876C85"/>
    <w:rsid w:val="00876E47"/>
    <w:rsid w:val="00876F3D"/>
    <w:rsid w:val="00881612"/>
    <w:rsid w:val="00881C64"/>
    <w:rsid w:val="00881DB4"/>
    <w:rsid w:val="0088263E"/>
    <w:rsid w:val="00882B12"/>
    <w:rsid w:val="0088388F"/>
    <w:rsid w:val="00884582"/>
    <w:rsid w:val="008858E7"/>
    <w:rsid w:val="00885B1A"/>
    <w:rsid w:val="0088627F"/>
    <w:rsid w:val="0088694F"/>
    <w:rsid w:val="00886EBB"/>
    <w:rsid w:val="0088710D"/>
    <w:rsid w:val="00887463"/>
    <w:rsid w:val="00887786"/>
    <w:rsid w:val="00887AA2"/>
    <w:rsid w:val="0089060F"/>
    <w:rsid w:val="0089160E"/>
    <w:rsid w:val="00892751"/>
    <w:rsid w:val="00892AD7"/>
    <w:rsid w:val="008930A9"/>
    <w:rsid w:val="00893EDC"/>
    <w:rsid w:val="00894171"/>
    <w:rsid w:val="00894A4E"/>
    <w:rsid w:val="00895147"/>
    <w:rsid w:val="0089623C"/>
    <w:rsid w:val="00896AA4"/>
    <w:rsid w:val="00897F74"/>
    <w:rsid w:val="008A05FE"/>
    <w:rsid w:val="008A0E25"/>
    <w:rsid w:val="008A19F1"/>
    <w:rsid w:val="008A2CF9"/>
    <w:rsid w:val="008A3925"/>
    <w:rsid w:val="008A3ED1"/>
    <w:rsid w:val="008A424B"/>
    <w:rsid w:val="008A4A03"/>
    <w:rsid w:val="008A4B5E"/>
    <w:rsid w:val="008A5519"/>
    <w:rsid w:val="008A55CD"/>
    <w:rsid w:val="008A5B2D"/>
    <w:rsid w:val="008A657E"/>
    <w:rsid w:val="008A66D1"/>
    <w:rsid w:val="008A7D34"/>
    <w:rsid w:val="008B0811"/>
    <w:rsid w:val="008B1DD3"/>
    <w:rsid w:val="008B2055"/>
    <w:rsid w:val="008B26A3"/>
    <w:rsid w:val="008B2F44"/>
    <w:rsid w:val="008B3118"/>
    <w:rsid w:val="008B3D97"/>
    <w:rsid w:val="008B40E2"/>
    <w:rsid w:val="008B4C8F"/>
    <w:rsid w:val="008B4CF6"/>
    <w:rsid w:val="008B4EAD"/>
    <w:rsid w:val="008B54C3"/>
    <w:rsid w:val="008B54F6"/>
    <w:rsid w:val="008B560E"/>
    <w:rsid w:val="008B5975"/>
    <w:rsid w:val="008B6179"/>
    <w:rsid w:val="008B681F"/>
    <w:rsid w:val="008B6BA3"/>
    <w:rsid w:val="008B76E4"/>
    <w:rsid w:val="008B7E33"/>
    <w:rsid w:val="008C07C5"/>
    <w:rsid w:val="008C0ABC"/>
    <w:rsid w:val="008C0CE8"/>
    <w:rsid w:val="008C1229"/>
    <w:rsid w:val="008C17AB"/>
    <w:rsid w:val="008C1A77"/>
    <w:rsid w:val="008C1FA9"/>
    <w:rsid w:val="008C240D"/>
    <w:rsid w:val="008C273A"/>
    <w:rsid w:val="008C2948"/>
    <w:rsid w:val="008C2B61"/>
    <w:rsid w:val="008C2C49"/>
    <w:rsid w:val="008C30AF"/>
    <w:rsid w:val="008C3203"/>
    <w:rsid w:val="008C41D7"/>
    <w:rsid w:val="008C592E"/>
    <w:rsid w:val="008C64D0"/>
    <w:rsid w:val="008D07B3"/>
    <w:rsid w:val="008D0A1F"/>
    <w:rsid w:val="008D0A91"/>
    <w:rsid w:val="008D274A"/>
    <w:rsid w:val="008D2E2F"/>
    <w:rsid w:val="008D2F63"/>
    <w:rsid w:val="008D3067"/>
    <w:rsid w:val="008D491D"/>
    <w:rsid w:val="008D49E2"/>
    <w:rsid w:val="008D4F5E"/>
    <w:rsid w:val="008D54D1"/>
    <w:rsid w:val="008D55F2"/>
    <w:rsid w:val="008D63E4"/>
    <w:rsid w:val="008D6663"/>
    <w:rsid w:val="008D69D9"/>
    <w:rsid w:val="008D74CE"/>
    <w:rsid w:val="008E02B0"/>
    <w:rsid w:val="008E248B"/>
    <w:rsid w:val="008E257F"/>
    <w:rsid w:val="008E2B4D"/>
    <w:rsid w:val="008E3773"/>
    <w:rsid w:val="008E4111"/>
    <w:rsid w:val="008E427E"/>
    <w:rsid w:val="008E4555"/>
    <w:rsid w:val="008E4B7C"/>
    <w:rsid w:val="008E4F66"/>
    <w:rsid w:val="008E513F"/>
    <w:rsid w:val="008E5715"/>
    <w:rsid w:val="008E5776"/>
    <w:rsid w:val="008E6338"/>
    <w:rsid w:val="008E6E6C"/>
    <w:rsid w:val="008F0BAE"/>
    <w:rsid w:val="008F0F96"/>
    <w:rsid w:val="008F1123"/>
    <w:rsid w:val="008F18D9"/>
    <w:rsid w:val="008F203E"/>
    <w:rsid w:val="008F2266"/>
    <w:rsid w:val="008F2F87"/>
    <w:rsid w:val="008F3EFB"/>
    <w:rsid w:val="008F544C"/>
    <w:rsid w:val="008F65EE"/>
    <w:rsid w:val="008F690A"/>
    <w:rsid w:val="008F6ED5"/>
    <w:rsid w:val="009004B4"/>
    <w:rsid w:val="009009AF"/>
    <w:rsid w:val="00900A6B"/>
    <w:rsid w:val="00900AD7"/>
    <w:rsid w:val="009025D9"/>
    <w:rsid w:val="00902624"/>
    <w:rsid w:val="009029F1"/>
    <w:rsid w:val="00904250"/>
    <w:rsid w:val="00904E37"/>
    <w:rsid w:val="00905746"/>
    <w:rsid w:val="009059EA"/>
    <w:rsid w:val="00906007"/>
    <w:rsid w:val="0090750E"/>
    <w:rsid w:val="00907D1A"/>
    <w:rsid w:val="00907D90"/>
    <w:rsid w:val="0091016C"/>
    <w:rsid w:val="00910878"/>
    <w:rsid w:val="0091127A"/>
    <w:rsid w:val="00911D9A"/>
    <w:rsid w:val="00912274"/>
    <w:rsid w:val="00912653"/>
    <w:rsid w:val="00912783"/>
    <w:rsid w:val="00912B80"/>
    <w:rsid w:val="009135C5"/>
    <w:rsid w:val="0091496E"/>
    <w:rsid w:val="009149B7"/>
    <w:rsid w:val="00914DC9"/>
    <w:rsid w:val="0091545A"/>
    <w:rsid w:val="00915A45"/>
    <w:rsid w:val="009163F4"/>
    <w:rsid w:val="00916818"/>
    <w:rsid w:val="0091720E"/>
    <w:rsid w:val="00920349"/>
    <w:rsid w:val="009206D9"/>
    <w:rsid w:val="00920BA3"/>
    <w:rsid w:val="00921403"/>
    <w:rsid w:val="00923C70"/>
    <w:rsid w:val="00924E74"/>
    <w:rsid w:val="0092700A"/>
    <w:rsid w:val="009274CC"/>
    <w:rsid w:val="009334D5"/>
    <w:rsid w:val="00933513"/>
    <w:rsid w:val="009343A1"/>
    <w:rsid w:val="00934905"/>
    <w:rsid w:val="009350D2"/>
    <w:rsid w:val="0093545B"/>
    <w:rsid w:val="00935468"/>
    <w:rsid w:val="009355C2"/>
    <w:rsid w:val="00937907"/>
    <w:rsid w:val="00937AA3"/>
    <w:rsid w:val="00937ED7"/>
    <w:rsid w:val="009409A8"/>
    <w:rsid w:val="00941B05"/>
    <w:rsid w:val="00941B1C"/>
    <w:rsid w:val="0094220D"/>
    <w:rsid w:val="00942972"/>
    <w:rsid w:val="00942D1E"/>
    <w:rsid w:val="00944057"/>
    <w:rsid w:val="00944F0A"/>
    <w:rsid w:val="00945872"/>
    <w:rsid w:val="0094589F"/>
    <w:rsid w:val="00945A12"/>
    <w:rsid w:val="0094602B"/>
    <w:rsid w:val="009474B2"/>
    <w:rsid w:val="00951950"/>
    <w:rsid w:val="00951F7D"/>
    <w:rsid w:val="009530CC"/>
    <w:rsid w:val="0095326C"/>
    <w:rsid w:val="00953ADF"/>
    <w:rsid w:val="00953B6D"/>
    <w:rsid w:val="0095551E"/>
    <w:rsid w:val="00955743"/>
    <w:rsid w:val="00956CA0"/>
    <w:rsid w:val="00956FDE"/>
    <w:rsid w:val="009572DF"/>
    <w:rsid w:val="00957617"/>
    <w:rsid w:val="009603FF"/>
    <w:rsid w:val="009608DA"/>
    <w:rsid w:val="00960DA0"/>
    <w:rsid w:val="00960DEA"/>
    <w:rsid w:val="00961180"/>
    <w:rsid w:val="0096131B"/>
    <w:rsid w:val="00961D57"/>
    <w:rsid w:val="00961E2D"/>
    <w:rsid w:val="0096258F"/>
    <w:rsid w:val="009625D4"/>
    <w:rsid w:val="009627AB"/>
    <w:rsid w:val="009631CF"/>
    <w:rsid w:val="0096458B"/>
    <w:rsid w:val="00965914"/>
    <w:rsid w:val="00965E1B"/>
    <w:rsid w:val="00966708"/>
    <w:rsid w:val="00966861"/>
    <w:rsid w:val="00966FE5"/>
    <w:rsid w:val="0096706F"/>
    <w:rsid w:val="00967548"/>
    <w:rsid w:val="009677D9"/>
    <w:rsid w:val="009701A6"/>
    <w:rsid w:val="009703AC"/>
    <w:rsid w:val="0097099C"/>
    <w:rsid w:val="00970DE1"/>
    <w:rsid w:val="00971713"/>
    <w:rsid w:val="00971BCD"/>
    <w:rsid w:val="00971C18"/>
    <w:rsid w:val="009745EB"/>
    <w:rsid w:val="00974AB2"/>
    <w:rsid w:val="00975283"/>
    <w:rsid w:val="00975755"/>
    <w:rsid w:val="009763C2"/>
    <w:rsid w:val="00976D96"/>
    <w:rsid w:val="0097738E"/>
    <w:rsid w:val="009775D4"/>
    <w:rsid w:val="009804CF"/>
    <w:rsid w:val="00981295"/>
    <w:rsid w:val="009814E7"/>
    <w:rsid w:val="00981D09"/>
    <w:rsid w:val="009832AA"/>
    <w:rsid w:val="009834A8"/>
    <w:rsid w:val="00983B60"/>
    <w:rsid w:val="00983D3E"/>
    <w:rsid w:val="00984750"/>
    <w:rsid w:val="009859D7"/>
    <w:rsid w:val="00985D1E"/>
    <w:rsid w:val="00986521"/>
    <w:rsid w:val="00986984"/>
    <w:rsid w:val="00987197"/>
    <w:rsid w:val="00987D36"/>
    <w:rsid w:val="00990C1A"/>
    <w:rsid w:val="00990F9C"/>
    <w:rsid w:val="00991D35"/>
    <w:rsid w:val="00992153"/>
    <w:rsid w:val="00992B91"/>
    <w:rsid w:val="00992C9E"/>
    <w:rsid w:val="00994194"/>
    <w:rsid w:val="009949DF"/>
    <w:rsid w:val="00994CE8"/>
    <w:rsid w:val="0099598B"/>
    <w:rsid w:val="00996787"/>
    <w:rsid w:val="009A06CE"/>
    <w:rsid w:val="009A0D9C"/>
    <w:rsid w:val="009A1E57"/>
    <w:rsid w:val="009A2B8A"/>
    <w:rsid w:val="009A2F17"/>
    <w:rsid w:val="009A4ABD"/>
    <w:rsid w:val="009A5420"/>
    <w:rsid w:val="009A568F"/>
    <w:rsid w:val="009A5ECA"/>
    <w:rsid w:val="009A6EA0"/>
    <w:rsid w:val="009A6FDA"/>
    <w:rsid w:val="009B0932"/>
    <w:rsid w:val="009B0B40"/>
    <w:rsid w:val="009B10D3"/>
    <w:rsid w:val="009B1B94"/>
    <w:rsid w:val="009B1CF9"/>
    <w:rsid w:val="009B27E7"/>
    <w:rsid w:val="009B28C9"/>
    <w:rsid w:val="009B2FF2"/>
    <w:rsid w:val="009B3256"/>
    <w:rsid w:val="009B3266"/>
    <w:rsid w:val="009B39A5"/>
    <w:rsid w:val="009B40CE"/>
    <w:rsid w:val="009B4CB9"/>
    <w:rsid w:val="009B5B99"/>
    <w:rsid w:val="009B5DB0"/>
    <w:rsid w:val="009B65BA"/>
    <w:rsid w:val="009B75BE"/>
    <w:rsid w:val="009B799F"/>
    <w:rsid w:val="009B7B58"/>
    <w:rsid w:val="009C1B42"/>
    <w:rsid w:val="009C2DF4"/>
    <w:rsid w:val="009C3956"/>
    <w:rsid w:val="009C3BC7"/>
    <w:rsid w:val="009C3F61"/>
    <w:rsid w:val="009C48EC"/>
    <w:rsid w:val="009C4A46"/>
    <w:rsid w:val="009C5C7D"/>
    <w:rsid w:val="009C5EB7"/>
    <w:rsid w:val="009C6522"/>
    <w:rsid w:val="009C6CD6"/>
    <w:rsid w:val="009C70ED"/>
    <w:rsid w:val="009C7BC6"/>
    <w:rsid w:val="009D0176"/>
    <w:rsid w:val="009D06B7"/>
    <w:rsid w:val="009D13EB"/>
    <w:rsid w:val="009D1FF8"/>
    <w:rsid w:val="009D27E1"/>
    <w:rsid w:val="009D2B6E"/>
    <w:rsid w:val="009D2BE6"/>
    <w:rsid w:val="009D2BEC"/>
    <w:rsid w:val="009D3280"/>
    <w:rsid w:val="009D337E"/>
    <w:rsid w:val="009D435E"/>
    <w:rsid w:val="009D4C16"/>
    <w:rsid w:val="009D51DA"/>
    <w:rsid w:val="009D552A"/>
    <w:rsid w:val="009D5F4D"/>
    <w:rsid w:val="009D69F7"/>
    <w:rsid w:val="009D7549"/>
    <w:rsid w:val="009E0EAC"/>
    <w:rsid w:val="009E1308"/>
    <w:rsid w:val="009E1582"/>
    <w:rsid w:val="009E216A"/>
    <w:rsid w:val="009E22F1"/>
    <w:rsid w:val="009E2392"/>
    <w:rsid w:val="009E2AC6"/>
    <w:rsid w:val="009E3197"/>
    <w:rsid w:val="009E4AE8"/>
    <w:rsid w:val="009E6B9F"/>
    <w:rsid w:val="009E6E17"/>
    <w:rsid w:val="009E7190"/>
    <w:rsid w:val="009E7C3B"/>
    <w:rsid w:val="009E7E6E"/>
    <w:rsid w:val="009F0922"/>
    <w:rsid w:val="009F1972"/>
    <w:rsid w:val="009F1B5D"/>
    <w:rsid w:val="009F1C15"/>
    <w:rsid w:val="009F28B5"/>
    <w:rsid w:val="009F2F7B"/>
    <w:rsid w:val="009F3E09"/>
    <w:rsid w:val="009F41F9"/>
    <w:rsid w:val="009F4ACB"/>
    <w:rsid w:val="009F4E86"/>
    <w:rsid w:val="009F6B88"/>
    <w:rsid w:val="009F7CE4"/>
    <w:rsid w:val="00A00185"/>
    <w:rsid w:val="00A02136"/>
    <w:rsid w:val="00A0307D"/>
    <w:rsid w:val="00A03CB0"/>
    <w:rsid w:val="00A03EE3"/>
    <w:rsid w:val="00A0447B"/>
    <w:rsid w:val="00A04882"/>
    <w:rsid w:val="00A0515B"/>
    <w:rsid w:val="00A05C34"/>
    <w:rsid w:val="00A06321"/>
    <w:rsid w:val="00A07737"/>
    <w:rsid w:val="00A100EC"/>
    <w:rsid w:val="00A10D94"/>
    <w:rsid w:val="00A1104F"/>
    <w:rsid w:val="00A11357"/>
    <w:rsid w:val="00A13F8B"/>
    <w:rsid w:val="00A14424"/>
    <w:rsid w:val="00A14526"/>
    <w:rsid w:val="00A1486D"/>
    <w:rsid w:val="00A14F34"/>
    <w:rsid w:val="00A15314"/>
    <w:rsid w:val="00A16E8E"/>
    <w:rsid w:val="00A17B2F"/>
    <w:rsid w:val="00A17F00"/>
    <w:rsid w:val="00A205F7"/>
    <w:rsid w:val="00A210AF"/>
    <w:rsid w:val="00A211E0"/>
    <w:rsid w:val="00A213E9"/>
    <w:rsid w:val="00A21587"/>
    <w:rsid w:val="00A233F3"/>
    <w:rsid w:val="00A233FC"/>
    <w:rsid w:val="00A23C77"/>
    <w:rsid w:val="00A23CF5"/>
    <w:rsid w:val="00A2410D"/>
    <w:rsid w:val="00A24601"/>
    <w:rsid w:val="00A24E4B"/>
    <w:rsid w:val="00A2509B"/>
    <w:rsid w:val="00A25D4F"/>
    <w:rsid w:val="00A2609F"/>
    <w:rsid w:val="00A2623D"/>
    <w:rsid w:val="00A2661D"/>
    <w:rsid w:val="00A26BC4"/>
    <w:rsid w:val="00A27259"/>
    <w:rsid w:val="00A2768E"/>
    <w:rsid w:val="00A2774F"/>
    <w:rsid w:val="00A27AE8"/>
    <w:rsid w:val="00A303EA"/>
    <w:rsid w:val="00A30D97"/>
    <w:rsid w:val="00A31982"/>
    <w:rsid w:val="00A33846"/>
    <w:rsid w:val="00A342C9"/>
    <w:rsid w:val="00A367E6"/>
    <w:rsid w:val="00A3699E"/>
    <w:rsid w:val="00A36A72"/>
    <w:rsid w:val="00A36EAE"/>
    <w:rsid w:val="00A418E0"/>
    <w:rsid w:val="00A41A19"/>
    <w:rsid w:val="00A41E1C"/>
    <w:rsid w:val="00A420E3"/>
    <w:rsid w:val="00A42136"/>
    <w:rsid w:val="00A429FC"/>
    <w:rsid w:val="00A437D3"/>
    <w:rsid w:val="00A442F6"/>
    <w:rsid w:val="00A44631"/>
    <w:rsid w:val="00A449B3"/>
    <w:rsid w:val="00A44D86"/>
    <w:rsid w:val="00A4547C"/>
    <w:rsid w:val="00A45A13"/>
    <w:rsid w:val="00A45D0C"/>
    <w:rsid w:val="00A470FA"/>
    <w:rsid w:val="00A47FC6"/>
    <w:rsid w:val="00A500FE"/>
    <w:rsid w:val="00A50503"/>
    <w:rsid w:val="00A50980"/>
    <w:rsid w:val="00A51BFF"/>
    <w:rsid w:val="00A5271D"/>
    <w:rsid w:val="00A52ACE"/>
    <w:rsid w:val="00A531AA"/>
    <w:rsid w:val="00A543B7"/>
    <w:rsid w:val="00A549ED"/>
    <w:rsid w:val="00A54D0D"/>
    <w:rsid w:val="00A561D3"/>
    <w:rsid w:val="00A56654"/>
    <w:rsid w:val="00A566A4"/>
    <w:rsid w:val="00A5680A"/>
    <w:rsid w:val="00A568AE"/>
    <w:rsid w:val="00A57CB5"/>
    <w:rsid w:val="00A61069"/>
    <w:rsid w:val="00A61836"/>
    <w:rsid w:val="00A61E4C"/>
    <w:rsid w:val="00A6235E"/>
    <w:rsid w:val="00A6245B"/>
    <w:rsid w:val="00A6253F"/>
    <w:rsid w:val="00A637B2"/>
    <w:rsid w:val="00A641F4"/>
    <w:rsid w:val="00A652F9"/>
    <w:rsid w:val="00A65616"/>
    <w:rsid w:val="00A65CBF"/>
    <w:rsid w:val="00A6618C"/>
    <w:rsid w:val="00A66CB8"/>
    <w:rsid w:val="00A66CE5"/>
    <w:rsid w:val="00A671BA"/>
    <w:rsid w:val="00A708C2"/>
    <w:rsid w:val="00A70BBC"/>
    <w:rsid w:val="00A73301"/>
    <w:rsid w:val="00A7357B"/>
    <w:rsid w:val="00A73D8D"/>
    <w:rsid w:val="00A74403"/>
    <w:rsid w:val="00A748CE"/>
    <w:rsid w:val="00A75BF5"/>
    <w:rsid w:val="00A76927"/>
    <w:rsid w:val="00A76ACF"/>
    <w:rsid w:val="00A76C14"/>
    <w:rsid w:val="00A77B0A"/>
    <w:rsid w:val="00A80404"/>
    <w:rsid w:val="00A814E2"/>
    <w:rsid w:val="00A81981"/>
    <w:rsid w:val="00A82A01"/>
    <w:rsid w:val="00A84E1C"/>
    <w:rsid w:val="00A853D8"/>
    <w:rsid w:val="00A85E28"/>
    <w:rsid w:val="00A860B4"/>
    <w:rsid w:val="00A8620E"/>
    <w:rsid w:val="00A8675D"/>
    <w:rsid w:val="00A86D36"/>
    <w:rsid w:val="00A87472"/>
    <w:rsid w:val="00A90C6B"/>
    <w:rsid w:val="00A90CBF"/>
    <w:rsid w:val="00A90DB5"/>
    <w:rsid w:val="00A90EB6"/>
    <w:rsid w:val="00A91CCC"/>
    <w:rsid w:val="00A926B2"/>
    <w:rsid w:val="00A92751"/>
    <w:rsid w:val="00A92A7C"/>
    <w:rsid w:val="00A93280"/>
    <w:rsid w:val="00A938AD"/>
    <w:rsid w:val="00A93E62"/>
    <w:rsid w:val="00A94445"/>
    <w:rsid w:val="00A94461"/>
    <w:rsid w:val="00A95CD2"/>
    <w:rsid w:val="00A970FD"/>
    <w:rsid w:val="00AA02C7"/>
    <w:rsid w:val="00AA084A"/>
    <w:rsid w:val="00AA0DDD"/>
    <w:rsid w:val="00AA1D41"/>
    <w:rsid w:val="00AA2AC1"/>
    <w:rsid w:val="00AA3120"/>
    <w:rsid w:val="00AA4FFD"/>
    <w:rsid w:val="00AA5A67"/>
    <w:rsid w:val="00AA5AD0"/>
    <w:rsid w:val="00AA648E"/>
    <w:rsid w:val="00AA6983"/>
    <w:rsid w:val="00AA7C37"/>
    <w:rsid w:val="00AB0477"/>
    <w:rsid w:val="00AB1643"/>
    <w:rsid w:val="00AB44AF"/>
    <w:rsid w:val="00AB50B5"/>
    <w:rsid w:val="00AB5977"/>
    <w:rsid w:val="00AB5AFE"/>
    <w:rsid w:val="00AB5B7F"/>
    <w:rsid w:val="00AB6835"/>
    <w:rsid w:val="00AB7B6E"/>
    <w:rsid w:val="00AC0663"/>
    <w:rsid w:val="00AC0C5B"/>
    <w:rsid w:val="00AC10D6"/>
    <w:rsid w:val="00AC1384"/>
    <w:rsid w:val="00AC16D7"/>
    <w:rsid w:val="00AC1D59"/>
    <w:rsid w:val="00AC209E"/>
    <w:rsid w:val="00AC26E3"/>
    <w:rsid w:val="00AC28C4"/>
    <w:rsid w:val="00AC2D46"/>
    <w:rsid w:val="00AC35F8"/>
    <w:rsid w:val="00AC4EE5"/>
    <w:rsid w:val="00AC55A6"/>
    <w:rsid w:val="00AC58E3"/>
    <w:rsid w:val="00AC6943"/>
    <w:rsid w:val="00AC7B7C"/>
    <w:rsid w:val="00AD00EE"/>
    <w:rsid w:val="00AD0609"/>
    <w:rsid w:val="00AD0BAF"/>
    <w:rsid w:val="00AD0FEA"/>
    <w:rsid w:val="00AD551D"/>
    <w:rsid w:val="00AD5FDB"/>
    <w:rsid w:val="00AD620B"/>
    <w:rsid w:val="00AD6E8D"/>
    <w:rsid w:val="00AD6EEC"/>
    <w:rsid w:val="00AD727C"/>
    <w:rsid w:val="00AD72A1"/>
    <w:rsid w:val="00AE09E3"/>
    <w:rsid w:val="00AE1373"/>
    <w:rsid w:val="00AE2DFC"/>
    <w:rsid w:val="00AE2F3F"/>
    <w:rsid w:val="00AE331F"/>
    <w:rsid w:val="00AE541E"/>
    <w:rsid w:val="00AE5D2C"/>
    <w:rsid w:val="00AE625C"/>
    <w:rsid w:val="00AE6A0D"/>
    <w:rsid w:val="00AE798F"/>
    <w:rsid w:val="00AF0354"/>
    <w:rsid w:val="00AF0C69"/>
    <w:rsid w:val="00AF1539"/>
    <w:rsid w:val="00AF3079"/>
    <w:rsid w:val="00AF3495"/>
    <w:rsid w:val="00AF396B"/>
    <w:rsid w:val="00AF4052"/>
    <w:rsid w:val="00AF562B"/>
    <w:rsid w:val="00AF581F"/>
    <w:rsid w:val="00AF643D"/>
    <w:rsid w:val="00AF6671"/>
    <w:rsid w:val="00AF6E2D"/>
    <w:rsid w:val="00AF7038"/>
    <w:rsid w:val="00AF75E7"/>
    <w:rsid w:val="00AF764E"/>
    <w:rsid w:val="00AF7DF3"/>
    <w:rsid w:val="00B00162"/>
    <w:rsid w:val="00B0073C"/>
    <w:rsid w:val="00B028E2"/>
    <w:rsid w:val="00B04309"/>
    <w:rsid w:val="00B04443"/>
    <w:rsid w:val="00B05369"/>
    <w:rsid w:val="00B053B7"/>
    <w:rsid w:val="00B05FEC"/>
    <w:rsid w:val="00B05FEF"/>
    <w:rsid w:val="00B061C4"/>
    <w:rsid w:val="00B063C3"/>
    <w:rsid w:val="00B07634"/>
    <w:rsid w:val="00B0779F"/>
    <w:rsid w:val="00B11428"/>
    <w:rsid w:val="00B119F7"/>
    <w:rsid w:val="00B13005"/>
    <w:rsid w:val="00B13931"/>
    <w:rsid w:val="00B14973"/>
    <w:rsid w:val="00B149F0"/>
    <w:rsid w:val="00B15833"/>
    <w:rsid w:val="00B15838"/>
    <w:rsid w:val="00B1600E"/>
    <w:rsid w:val="00B16800"/>
    <w:rsid w:val="00B16ACD"/>
    <w:rsid w:val="00B1752A"/>
    <w:rsid w:val="00B201B9"/>
    <w:rsid w:val="00B21BBF"/>
    <w:rsid w:val="00B22004"/>
    <w:rsid w:val="00B22325"/>
    <w:rsid w:val="00B22945"/>
    <w:rsid w:val="00B238D8"/>
    <w:rsid w:val="00B2390D"/>
    <w:rsid w:val="00B24945"/>
    <w:rsid w:val="00B266A7"/>
    <w:rsid w:val="00B26E80"/>
    <w:rsid w:val="00B273FE"/>
    <w:rsid w:val="00B274C8"/>
    <w:rsid w:val="00B3004A"/>
    <w:rsid w:val="00B3062D"/>
    <w:rsid w:val="00B31303"/>
    <w:rsid w:val="00B3143A"/>
    <w:rsid w:val="00B31A3F"/>
    <w:rsid w:val="00B3245E"/>
    <w:rsid w:val="00B32DB6"/>
    <w:rsid w:val="00B338A9"/>
    <w:rsid w:val="00B33E2D"/>
    <w:rsid w:val="00B3405B"/>
    <w:rsid w:val="00B3475B"/>
    <w:rsid w:val="00B34B35"/>
    <w:rsid w:val="00B362F6"/>
    <w:rsid w:val="00B366FE"/>
    <w:rsid w:val="00B36802"/>
    <w:rsid w:val="00B36F4F"/>
    <w:rsid w:val="00B37C2F"/>
    <w:rsid w:val="00B40AB1"/>
    <w:rsid w:val="00B41E5E"/>
    <w:rsid w:val="00B42A26"/>
    <w:rsid w:val="00B42A7C"/>
    <w:rsid w:val="00B43A10"/>
    <w:rsid w:val="00B43DF4"/>
    <w:rsid w:val="00B43DFE"/>
    <w:rsid w:val="00B443E7"/>
    <w:rsid w:val="00B4480A"/>
    <w:rsid w:val="00B44B31"/>
    <w:rsid w:val="00B4567F"/>
    <w:rsid w:val="00B45B33"/>
    <w:rsid w:val="00B466C6"/>
    <w:rsid w:val="00B46AAB"/>
    <w:rsid w:val="00B46EB0"/>
    <w:rsid w:val="00B47EF1"/>
    <w:rsid w:val="00B502AD"/>
    <w:rsid w:val="00B5053F"/>
    <w:rsid w:val="00B507B4"/>
    <w:rsid w:val="00B50C40"/>
    <w:rsid w:val="00B50FE9"/>
    <w:rsid w:val="00B51FF2"/>
    <w:rsid w:val="00B530FE"/>
    <w:rsid w:val="00B539D8"/>
    <w:rsid w:val="00B562CF"/>
    <w:rsid w:val="00B565D0"/>
    <w:rsid w:val="00B56677"/>
    <w:rsid w:val="00B56CB1"/>
    <w:rsid w:val="00B57681"/>
    <w:rsid w:val="00B60790"/>
    <w:rsid w:val="00B60B7D"/>
    <w:rsid w:val="00B60D1E"/>
    <w:rsid w:val="00B60E1F"/>
    <w:rsid w:val="00B611D5"/>
    <w:rsid w:val="00B61964"/>
    <w:rsid w:val="00B61A01"/>
    <w:rsid w:val="00B61A84"/>
    <w:rsid w:val="00B61DED"/>
    <w:rsid w:val="00B620EB"/>
    <w:rsid w:val="00B622C0"/>
    <w:rsid w:val="00B62428"/>
    <w:rsid w:val="00B64CB7"/>
    <w:rsid w:val="00B64FF4"/>
    <w:rsid w:val="00B667BC"/>
    <w:rsid w:val="00B66C78"/>
    <w:rsid w:val="00B6762F"/>
    <w:rsid w:val="00B67C01"/>
    <w:rsid w:val="00B70838"/>
    <w:rsid w:val="00B70AB5"/>
    <w:rsid w:val="00B70ADF"/>
    <w:rsid w:val="00B720B0"/>
    <w:rsid w:val="00B72288"/>
    <w:rsid w:val="00B72821"/>
    <w:rsid w:val="00B72B68"/>
    <w:rsid w:val="00B72FA2"/>
    <w:rsid w:val="00B733FD"/>
    <w:rsid w:val="00B74747"/>
    <w:rsid w:val="00B74802"/>
    <w:rsid w:val="00B7529A"/>
    <w:rsid w:val="00B77ABC"/>
    <w:rsid w:val="00B804DA"/>
    <w:rsid w:val="00B80A66"/>
    <w:rsid w:val="00B80DED"/>
    <w:rsid w:val="00B81128"/>
    <w:rsid w:val="00B814D9"/>
    <w:rsid w:val="00B8178E"/>
    <w:rsid w:val="00B832B3"/>
    <w:rsid w:val="00B83F0E"/>
    <w:rsid w:val="00B84BFC"/>
    <w:rsid w:val="00B8521D"/>
    <w:rsid w:val="00B85942"/>
    <w:rsid w:val="00B86600"/>
    <w:rsid w:val="00B86A3F"/>
    <w:rsid w:val="00B87270"/>
    <w:rsid w:val="00B878E8"/>
    <w:rsid w:val="00B87DFC"/>
    <w:rsid w:val="00B90134"/>
    <w:rsid w:val="00B90486"/>
    <w:rsid w:val="00B915EF"/>
    <w:rsid w:val="00B920E0"/>
    <w:rsid w:val="00B92CA7"/>
    <w:rsid w:val="00B93332"/>
    <w:rsid w:val="00B943B9"/>
    <w:rsid w:val="00B94683"/>
    <w:rsid w:val="00B9486C"/>
    <w:rsid w:val="00B94E51"/>
    <w:rsid w:val="00B94EEA"/>
    <w:rsid w:val="00B95A8B"/>
    <w:rsid w:val="00B962A2"/>
    <w:rsid w:val="00B9703A"/>
    <w:rsid w:val="00B97389"/>
    <w:rsid w:val="00B974A6"/>
    <w:rsid w:val="00B976F4"/>
    <w:rsid w:val="00BA0B04"/>
    <w:rsid w:val="00BA0D79"/>
    <w:rsid w:val="00BA16A2"/>
    <w:rsid w:val="00BA27CC"/>
    <w:rsid w:val="00BA2ECB"/>
    <w:rsid w:val="00BA5259"/>
    <w:rsid w:val="00BA5728"/>
    <w:rsid w:val="00BA5FB4"/>
    <w:rsid w:val="00BA62B8"/>
    <w:rsid w:val="00BA644E"/>
    <w:rsid w:val="00BA6864"/>
    <w:rsid w:val="00BA6B0A"/>
    <w:rsid w:val="00BA6D91"/>
    <w:rsid w:val="00BA717A"/>
    <w:rsid w:val="00BA71A1"/>
    <w:rsid w:val="00BA7B0E"/>
    <w:rsid w:val="00BB000F"/>
    <w:rsid w:val="00BB0087"/>
    <w:rsid w:val="00BB0411"/>
    <w:rsid w:val="00BB07A0"/>
    <w:rsid w:val="00BB0C4B"/>
    <w:rsid w:val="00BB0CDD"/>
    <w:rsid w:val="00BB0DB6"/>
    <w:rsid w:val="00BB2028"/>
    <w:rsid w:val="00BB3760"/>
    <w:rsid w:val="00BB3A6D"/>
    <w:rsid w:val="00BB4F0B"/>
    <w:rsid w:val="00BB50EC"/>
    <w:rsid w:val="00BB5581"/>
    <w:rsid w:val="00BB567C"/>
    <w:rsid w:val="00BB58F4"/>
    <w:rsid w:val="00BB5A86"/>
    <w:rsid w:val="00BB6558"/>
    <w:rsid w:val="00BB7487"/>
    <w:rsid w:val="00BB7561"/>
    <w:rsid w:val="00BB77A8"/>
    <w:rsid w:val="00BC0103"/>
    <w:rsid w:val="00BC0F4B"/>
    <w:rsid w:val="00BC11BF"/>
    <w:rsid w:val="00BC1CA7"/>
    <w:rsid w:val="00BC1DEF"/>
    <w:rsid w:val="00BC26EC"/>
    <w:rsid w:val="00BC2941"/>
    <w:rsid w:val="00BC2EC5"/>
    <w:rsid w:val="00BC31CC"/>
    <w:rsid w:val="00BC4981"/>
    <w:rsid w:val="00BC4B5B"/>
    <w:rsid w:val="00BC50DA"/>
    <w:rsid w:val="00BC51B9"/>
    <w:rsid w:val="00BC7440"/>
    <w:rsid w:val="00BC7D16"/>
    <w:rsid w:val="00BD0745"/>
    <w:rsid w:val="00BD0A5F"/>
    <w:rsid w:val="00BD0AC2"/>
    <w:rsid w:val="00BD0E96"/>
    <w:rsid w:val="00BD1924"/>
    <w:rsid w:val="00BD1926"/>
    <w:rsid w:val="00BD2D2B"/>
    <w:rsid w:val="00BD3727"/>
    <w:rsid w:val="00BD37AD"/>
    <w:rsid w:val="00BD3A21"/>
    <w:rsid w:val="00BD4B4E"/>
    <w:rsid w:val="00BD5989"/>
    <w:rsid w:val="00BD683D"/>
    <w:rsid w:val="00BD6DFE"/>
    <w:rsid w:val="00BE0439"/>
    <w:rsid w:val="00BE0F12"/>
    <w:rsid w:val="00BE11E4"/>
    <w:rsid w:val="00BE2A7C"/>
    <w:rsid w:val="00BE3138"/>
    <w:rsid w:val="00BE3C6C"/>
    <w:rsid w:val="00BE417A"/>
    <w:rsid w:val="00BE4644"/>
    <w:rsid w:val="00BE4FE6"/>
    <w:rsid w:val="00BE52B7"/>
    <w:rsid w:val="00BE6376"/>
    <w:rsid w:val="00BE6793"/>
    <w:rsid w:val="00BE6966"/>
    <w:rsid w:val="00BE69B0"/>
    <w:rsid w:val="00BE6C3D"/>
    <w:rsid w:val="00BE7500"/>
    <w:rsid w:val="00BE7A4E"/>
    <w:rsid w:val="00BF12D5"/>
    <w:rsid w:val="00BF2F0E"/>
    <w:rsid w:val="00BF406C"/>
    <w:rsid w:val="00BF469F"/>
    <w:rsid w:val="00BF4BEC"/>
    <w:rsid w:val="00BF4F78"/>
    <w:rsid w:val="00BF6104"/>
    <w:rsid w:val="00BF61C7"/>
    <w:rsid w:val="00BF72E6"/>
    <w:rsid w:val="00BF780B"/>
    <w:rsid w:val="00BF7AD0"/>
    <w:rsid w:val="00C00DCE"/>
    <w:rsid w:val="00C011D3"/>
    <w:rsid w:val="00C02525"/>
    <w:rsid w:val="00C035C0"/>
    <w:rsid w:val="00C03DDB"/>
    <w:rsid w:val="00C03DF0"/>
    <w:rsid w:val="00C0447F"/>
    <w:rsid w:val="00C05A08"/>
    <w:rsid w:val="00C05B78"/>
    <w:rsid w:val="00C06365"/>
    <w:rsid w:val="00C06495"/>
    <w:rsid w:val="00C066AB"/>
    <w:rsid w:val="00C070E1"/>
    <w:rsid w:val="00C07548"/>
    <w:rsid w:val="00C07699"/>
    <w:rsid w:val="00C07B82"/>
    <w:rsid w:val="00C07C9B"/>
    <w:rsid w:val="00C102F9"/>
    <w:rsid w:val="00C110F9"/>
    <w:rsid w:val="00C115D5"/>
    <w:rsid w:val="00C1176B"/>
    <w:rsid w:val="00C131A7"/>
    <w:rsid w:val="00C1350B"/>
    <w:rsid w:val="00C13D60"/>
    <w:rsid w:val="00C143F8"/>
    <w:rsid w:val="00C14DB2"/>
    <w:rsid w:val="00C15718"/>
    <w:rsid w:val="00C17665"/>
    <w:rsid w:val="00C17F3C"/>
    <w:rsid w:val="00C20D7F"/>
    <w:rsid w:val="00C20F7E"/>
    <w:rsid w:val="00C2175E"/>
    <w:rsid w:val="00C21D3D"/>
    <w:rsid w:val="00C22EC8"/>
    <w:rsid w:val="00C24191"/>
    <w:rsid w:val="00C244D8"/>
    <w:rsid w:val="00C24D38"/>
    <w:rsid w:val="00C257B5"/>
    <w:rsid w:val="00C2583F"/>
    <w:rsid w:val="00C265A8"/>
    <w:rsid w:val="00C30336"/>
    <w:rsid w:val="00C303B7"/>
    <w:rsid w:val="00C3107A"/>
    <w:rsid w:val="00C31F54"/>
    <w:rsid w:val="00C322AC"/>
    <w:rsid w:val="00C34AAD"/>
    <w:rsid w:val="00C34AB6"/>
    <w:rsid w:val="00C37C4A"/>
    <w:rsid w:val="00C40B82"/>
    <w:rsid w:val="00C41053"/>
    <w:rsid w:val="00C4169E"/>
    <w:rsid w:val="00C418DE"/>
    <w:rsid w:val="00C432B2"/>
    <w:rsid w:val="00C44871"/>
    <w:rsid w:val="00C44ECF"/>
    <w:rsid w:val="00C459B3"/>
    <w:rsid w:val="00C45DCA"/>
    <w:rsid w:val="00C466E5"/>
    <w:rsid w:val="00C46D21"/>
    <w:rsid w:val="00C471CD"/>
    <w:rsid w:val="00C47803"/>
    <w:rsid w:val="00C47EDF"/>
    <w:rsid w:val="00C50710"/>
    <w:rsid w:val="00C50D48"/>
    <w:rsid w:val="00C51910"/>
    <w:rsid w:val="00C51D10"/>
    <w:rsid w:val="00C51EA2"/>
    <w:rsid w:val="00C527C5"/>
    <w:rsid w:val="00C527EE"/>
    <w:rsid w:val="00C530BF"/>
    <w:rsid w:val="00C5358B"/>
    <w:rsid w:val="00C54014"/>
    <w:rsid w:val="00C55D51"/>
    <w:rsid w:val="00C562F4"/>
    <w:rsid w:val="00C607C3"/>
    <w:rsid w:val="00C61825"/>
    <w:rsid w:val="00C61DC8"/>
    <w:rsid w:val="00C620D2"/>
    <w:rsid w:val="00C62C61"/>
    <w:rsid w:val="00C63CAA"/>
    <w:rsid w:val="00C64CDF"/>
    <w:rsid w:val="00C656B9"/>
    <w:rsid w:val="00C6629D"/>
    <w:rsid w:val="00C70627"/>
    <w:rsid w:val="00C711D3"/>
    <w:rsid w:val="00C7133B"/>
    <w:rsid w:val="00C719BA"/>
    <w:rsid w:val="00C71A72"/>
    <w:rsid w:val="00C71E31"/>
    <w:rsid w:val="00C72A07"/>
    <w:rsid w:val="00C72AA2"/>
    <w:rsid w:val="00C72B45"/>
    <w:rsid w:val="00C7388F"/>
    <w:rsid w:val="00C745C3"/>
    <w:rsid w:val="00C745C7"/>
    <w:rsid w:val="00C76F6C"/>
    <w:rsid w:val="00C77067"/>
    <w:rsid w:val="00C77486"/>
    <w:rsid w:val="00C8025C"/>
    <w:rsid w:val="00C80919"/>
    <w:rsid w:val="00C8400E"/>
    <w:rsid w:val="00C84C15"/>
    <w:rsid w:val="00C8574C"/>
    <w:rsid w:val="00C858BE"/>
    <w:rsid w:val="00C85AC3"/>
    <w:rsid w:val="00C85F3A"/>
    <w:rsid w:val="00C8631A"/>
    <w:rsid w:val="00C8642F"/>
    <w:rsid w:val="00C873B3"/>
    <w:rsid w:val="00C908DA"/>
    <w:rsid w:val="00C90DB8"/>
    <w:rsid w:val="00C90E7B"/>
    <w:rsid w:val="00C91817"/>
    <w:rsid w:val="00C91D54"/>
    <w:rsid w:val="00C9280E"/>
    <w:rsid w:val="00C928E8"/>
    <w:rsid w:val="00C92956"/>
    <w:rsid w:val="00C93033"/>
    <w:rsid w:val="00C934D0"/>
    <w:rsid w:val="00C94007"/>
    <w:rsid w:val="00C94629"/>
    <w:rsid w:val="00C949D2"/>
    <w:rsid w:val="00C94EED"/>
    <w:rsid w:val="00C95743"/>
    <w:rsid w:val="00C960D5"/>
    <w:rsid w:val="00C962A2"/>
    <w:rsid w:val="00C968D8"/>
    <w:rsid w:val="00C96A94"/>
    <w:rsid w:val="00C97934"/>
    <w:rsid w:val="00C97E0B"/>
    <w:rsid w:val="00CA0082"/>
    <w:rsid w:val="00CA012D"/>
    <w:rsid w:val="00CA0D63"/>
    <w:rsid w:val="00CA2B6A"/>
    <w:rsid w:val="00CA2EFB"/>
    <w:rsid w:val="00CA51FD"/>
    <w:rsid w:val="00CA5933"/>
    <w:rsid w:val="00CA5A5E"/>
    <w:rsid w:val="00CA636F"/>
    <w:rsid w:val="00CA72F5"/>
    <w:rsid w:val="00CA7733"/>
    <w:rsid w:val="00CB2F4A"/>
    <w:rsid w:val="00CB3823"/>
    <w:rsid w:val="00CB38B2"/>
    <w:rsid w:val="00CB3981"/>
    <w:rsid w:val="00CB3B13"/>
    <w:rsid w:val="00CB3D0C"/>
    <w:rsid w:val="00CB3FA7"/>
    <w:rsid w:val="00CB414A"/>
    <w:rsid w:val="00CB4162"/>
    <w:rsid w:val="00CB489B"/>
    <w:rsid w:val="00CB49E3"/>
    <w:rsid w:val="00CB4CF4"/>
    <w:rsid w:val="00CB4F6D"/>
    <w:rsid w:val="00CB549D"/>
    <w:rsid w:val="00CB60AE"/>
    <w:rsid w:val="00CB6AA6"/>
    <w:rsid w:val="00CB6EA3"/>
    <w:rsid w:val="00CB7623"/>
    <w:rsid w:val="00CC01E8"/>
    <w:rsid w:val="00CC08A9"/>
    <w:rsid w:val="00CC11F2"/>
    <w:rsid w:val="00CC170A"/>
    <w:rsid w:val="00CC1FC3"/>
    <w:rsid w:val="00CC2481"/>
    <w:rsid w:val="00CC3490"/>
    <w:rsid w:val="00CC3F1F"/>
    <w:rsid w:val="00CC4085"/>
    <w:rsid w:val="00CC42F4"/>
    <w:rsid w:val="00CC48C3"/>
    <w:rsid w:val="00CC51DE"/>
    <w:rsid w:val="00CC5546"/>
    <w:rsid w:val="00CC5FAC"/>
    <w:rsid w:val="00CC6253"/>
    <w:rsid w:val="00CC72D1"/>
    <w:rsid w:val="00CC7A4B"/>
    <w:rsid w:val="00CD0645"/>
    <w:rsid w:val="00CD0726"/>
    <w:rsid w:val="00CD1F55"/>
    <w:rsid w:val="00CD2789"/>
    <w:rsid w:val="00CD36B6"/>
    <w:rsid w:val="00CD415C"/>
    <w:rsid w:val="00CD721E"/>
    <w:rsid w:val="00CE0687"/>
    <w:rsid w:val="00CE0D40"/>
    <w:rsid w:val="00CE1433"/>
    <w:rsid w:val="00CE1AC4"/>
    <w:rsid w:val="00CE1AD4"/>
    <w:rsid w:val="00CE1D4C"/>
    <w:rsid w:val="00CE202E"/>
    <w:rsid w:val="00CE352A"/>
    <w:rsid w:val="00CE372D"/>
    <w:rsid w:val="00CE3AB9"/>
    <w:rsid w:val="00CE3CF3"/>
    <w:rsid w:val="00CE3ED7"/>
    <w:rsid w:val="00CE414E"/>
    <w:rsid w:val="00CE4A3A"/>
    <w:rsid w:val="00CE4D1C"/>
    <w:rsid w:val="00CE5088"/>
    <w:rsid w:val="00CE5537"/>
    <w:rsid w:val="00CE5909"/>
    <w:rsid w:val="00CE5F18"/>
    <w:rsid w:val="00CE708C"/>
    <w:rsid w:val="00CE7E1B"/>
    <w:rsid w:val="00CF26EE"/>
    <w:rsid w:val="00CF29C1"/>
    <w:rsid w:val="00CF2E83"/>
    <w:rsid w:val="00CF31F9"/>
    <w:rsid w:val="00CF4877"/>
    <w:rsid w:val="00CF4F52"/>
    <w:rsid w:val="00CF50F6"/>
    <w:rsid w:val="00CF5266"/>
    <w:rsid w:val="00CF5EEB"/>
    <w:rsid w:val="00CF6441"/>
    <w:rsid w:val="00CF6F9E"/>
    <w:rsid w:val="00CF7031"/>
    <w:rsid w:val="00D00306"/>
    <w:rsid w:val="00D01524"/>
    <w:rsid w:val="00D018C5"/>
    <w:rsid w:val="00D01957"/>
    <w:rsid w:val="00D02463"/>
    <w:rsid w:val="00D035B3"/>
    <w:rsid w:val="00D04292"/>
    <w:rsid w:val="00D05A57"/>
    <w:rsid w:val="00D06A43"/>
    <w:rsid w:val="00D06BFE"/>
    <w:rsid w:val="00D07201"/>
    <w:rsid w:val="00D10DCF"/>
    <w:rsid w:val="00D12227"/>
    <w:rsid w:val="00D13462"/>
    <w:rsid w:val="00D1445D"/>
    <w:rsid w:val="00D14CED"/>
    <w:rsid w:val="00D155E1"/>
    <w:rsid w:val="00D15CA8"/>
    <w:rsid w:val="00D17130"/>
    <w:rsid w:val="00D172B1"/>
    <w:rsid w:val="00D174D2"/>
    <w:rsid w:val="00D17BE2"/>
    <w:rsid w:val="00D201FE"/>
    <w:rsid w:val="00D20267"/>
    <w:rsid w:val="00D2213A"/>
    <w:rsid w:val="00D22929"/>
    <w:rsid w:val="00D22B31"/>
    <w:rsid w:val="00D22D57"/>
    <w:rsid w:val="00D22DA8"/>
    <w:rsid w:val="00D22ECD"/>
    <w:rsid w:val="00D238B3"/>
    <w:rsid w:val="00D23C9B"/>
    <w:rsid w:val="00D24EBE"/>
    <w:rsid w:val="00D25038"/>
    <w:rsid w:val="00D25431"/>
    <w:rsid w:val="00D2656B"/>
    <w:rsid w:val="00D265CF"/>
    <w:rsid w:val="00D27303"/>
    <w:rsid w:val="00D304FC"/>
    <w:rsid w:val="00D305CB"/>
    <w:rsid w:val="00D309F4"/>
    <w:rsid w:val="00D30D04"/>
    <w:rsid w:val="00D31268"/>
    <w:rsid w:val="00D3201A"/>
    <w:rsid w:val="00D32F34"/>
    <w:rsid w:val="00D331D6"/>
    <w:rsid w:val="00D3384E"/>
    <w:rsid w:val="00D338C5"/>
    <w:rsid w:val="00D33CCD"/>
    <w:rsid w:val="00D345A9"/>
    <w:rsid w:val="00D34816"/>
    <w:rsid w:val="00D35708"/>
    <w:rsid w:val="00D36D60"/>
    <w:rsid w:val="00D37245"/>
    <w:rsid w:val="00D37F8B"/>
    <w:rsid w:val="00D410E3"/>
    <w:rsid w:val="00D41540"/>
    <w:rsid w:val="00D415E3"/>
    <w:rsid w:val="00D41606"/>
    <w:rsid w:val="00D4160A"/>
    <w:rsid w:val="00D4249F"/>
    <w:rsid w:val="00D42FA5"/>
    <w:rsid w:val="00D4324C"/>
    <w:rsid w:val="00D43539"/>
    <w:rsid w:val="00D438BA"/>
    <w:rsid w:val="00D44170"/>
    <w:rsid w:val="00D447E0"/>
    <w:rsid w:val="00D44890"/>
    <w:rsid w:val="00D45372"/>
    <w:rsid w:val="00D4586A"/>
    <w:rsid w:val="00D47205"/>
    <w:rsid w:val="00D47268"/>
    <w:rsid w:val="00D47500"/>
    <w:rsid w:val="00D4756C"/>
    <w:rsid w:val="00D508BA"/>
    <w:rsid w:val="00D51833"/>
    <w:rsid w:val="00D519B6"/>
    <w:rsid w:val="00D51BC3"/>
    <w:rsid w:val="00D51C26"/>
    <w:rsid w:val="00D52C58"/>
    <w:rsid w:val="00D52E71"/>
    <w:rsid w:val="00D5450C"/>
    <w:rsid w:val="00D5452B"/>
    <w:rsid w:val="00D54A3B"/>
    <w:rsid w:val="00D54C79"/>
    <w:rsid w:val="00D558CB"/>
    <w:rsid w:val="00D57518"/>
    <w:rsid w:val="00D57880"/>
    <w:rsid w:val="00D57CF0"/>
    <w:rsid w:val="00D60426"/>
    <w:rsid w:val="00D6198B"/>
    <w:rsid w:val="00D61B2F"/>
    <w:rsid w:val="00D62630"/>
    <w:rsid w:val="00D62A5D"/>
    <w:rsid w:val="00D631CE"/>
    <w:rsid w:val="00D646DE"/>
    <w:rsid w:val="00D64A29"/>
    <w:rsid w:val="00D64A8C"/>
    <w:rsid w:val="00D65256"/>
    <w:rsid w:val="00D6534A"/>
    <w:rsid w:val="00D65D88"/>
    <w:rsid w:val="00D666F1"/>
    <w:rsid w:val="00D66CEF"/>
    <w:rsid w:val="00D66F1F"/>
    <w:rsid w:val="00D67849"/>
    <w:rsid w:val="00D67ADB"/>
    <w:rsid w:val="00D67FAF"/>
    <w:rsid w:val="00D7085E"/>
    <w:rsid w:val="00D711FD"/>
    <w:rsid w:val="00D71661"/>
    <w:rsid w:val="00D72968"/>
    <w:rsid w:val="00D7365B"/>
    <w:rsid w:val="00D73C8F"/>
    <w:rsid w:val="00D75043"/>
    <w:rsid w:val="00D75523"/>
    <w:rsid w:val="00D758CB"/>
    <w:rsid w:val="00D77465"/>
    <w:rsid w:val="00D77A3D"/>
    <w:rsid w:val="00D77A81"/>
    <w:rsid w:val="00D807B2"/>
    <w:rsid w:val="00D80C32"/>
    <w:rsid w:val="00D814A8"/>
    <w:rsid w:val="00D8251B"/>
    <w:rsid w:val="00D82EEA"/>
    <w:rsid w:val="00D830DE"/>
    <w:rsid w:val="00D8415B"/>
    <w:rsid w:val="00D84209"/>
    <w:rsid w:val="00D8484A"/>
    <w:rsid w:val="00D85D1E"/>
    <w:rsid w:val="00D86398"/>
    <w:rsid w:val="00D87258"/>
    <w:rsid w:val="00D879A4"/>
    <w:rsid w:val="00D87A43"/>
    <w:rsid w:val="00D9026E"/>
    <w:rsid w:val="00D91EA9"/>
    <w:rsid w:val="00D91FAA"/>
    <w:rsid w:val="00D92305"/>
    <w:rsid w:val="00D923CA"/>
    <w:rsid w:val="00D92901"/>
    <w:rsid w:val="00D92CFA"/>
    <w:rsid w:val="00D934E9"/>
    <w:rsid w:val="00D9499E"/>
    <w:rsid w:val="00D949FE"/>
    <w:rsid w:val="00D94E8D"/>
    <w:rsid w:val="00D952DE"/>
    <w:rsid w:val="00D95A1A"/>
    <w:rsid w:val="00D95F82"/>
    <w:rsid w:val="00D9655A"/>
    <w:rsid w:val="00D96B67"/>
    <w:rsid w:val="00D96E3F"/>
    <w:rsid w:val="00D977B3"/>
    <w:rsid w:val="00DA0328"/>
    <w:rsid w:val="00DA0998"/>
    <w:rsid w:val="00DA09F6"/>
    <w:rsid w:val="00DA18C7"/>
    <w:rsid w:val="00DA18E9"/>
    <w:rsid w:val="00DA1FAB"/>
    <w:rsid w:val="00DA2586"/>
    <w:rsid w:val="00DA3495"/>
    <w:rsid w:val="00DA3B61"/>
    <w:rsid w:val="00DA4EAC"/>
    <w:rsid w:val="00DA5D70"/>
    <w:rsid w:val="00DA61F5"/>
    <w:rsid w:val="00DA74D2"/>
    <w:rsid w:val="00DA7EA4"/>
    <w:rsid w:val="00DB01A4"/>
    <w:rsid w:val="00DB0503"/>
    <w:rsid w:val="00DB060A"/>
    <w:rsid w:val="00DB1173"/>
    <w:rsid w:val="00DB1500"/>
    <w:rsid w:val="00DB16EC"/>
    <w:rsid w:val="00DB1747"/>
    <w:rsid w:val="00DB1D6A"/>
    <w:rsid w:val="00DB1FDC"/>
    <w:rsid w:val="00DB31A9"/>
    <w:rsid w:val="00DB3AA1"/>
    <w:rsid w:val="00DB3DFA"/>
    <w:rsid w:val="00DB4B23"/>
    <w:rsid w:val="00DB70E0"/>
    <w:rsid w:val="00DB7117"/>
    <w:rsid w:val="00DB7152"/>
    <w:rsid w:val="00DB7549"/>
    <w:rsid w:val="00DB7E1D"/>
    <w:rsid w:val="00DB7E25"/>
    <w:rsid w:val="00DC094A"/>
    <w:rsid w:val="00DC096C"/>
    <w:rsid w:val="00DC0D51"/>
    <w:rsid w:val="00DC0FDD"/>
    <w:rsid w:val="00DC14F0"/>
    <w:rsid w:val="00DC1C42"/>
    <w:rsid w:val="00DC3BB4"/>
    <w:rsid w:val="00DC3ED6"/>
    <w:rsid w:val="00DC5308"/>
    <w:rsid w:val="00DC57D3"/>
    <w:rsid w:val="00DC641E"/>
    <w:rsid w:val="00DC6740"/>
    <w:rsid w:val="00DC773E"/>
    <w:rsid w:val="00DD0D84"/>
    <w:rsid w:val="00DD128D"/>
    <w:rsid w:val="00DD14A3"/>
    <w:rsid w:val="00DD2A3D"/>
    <w:rsid w:val="00DD2ADE"/>
    <w:rsid w:val="00DD3576"/>
    <w:rsid w:val="00DD395B"/>
    <w:rsid w:val="00DD4D99"/>
    <w:rsid w:val="00DD54B0"/>
    <w:rsid w:val="00DD6265"/>
    <w:rsid w:val="00DD66C0"/>
    <w:rsid w:val="00DD7395"/>
    <w:rsid w:val="00DE0E1D"/>
    <w:rsid w:val="00DE21F3"/>
    <w:rsid w:val="00DE2942"/>
    <w:rsid w:val="00DE4567"/>
    <w:rsid w:val="00DE4FA3"/>
    <w:rsid w:val="00DE53DB"/>
    <w:rsid w:val="00DE5495"/>
    <w:rsid w:val="00DE558B"/>
    <w:rsid w:val="00DE585B"/>
    <w:rsid w:val="00DE59AC"/>
    <w:rsid w:val="00DE759F"/>
    <w:rsid w:val="00DF0925"/>
    <w:rsid w:val="00DF2FB6"/>
    <w:rsid w:val="00DF32D0"/>
    <w:rsid w:val="00DF37FF"/>
    <w:rsid w:val="00DF405F"/>
    <w:rsid w:val="00DF43EF"/>
    <w:rsid w:val="00DF4FE2"/>
    <w:rsid w:val="00DF570D"/>
    <w:rsid w:val="00DF5723"/>
    <w:rsid w:val="00DF5C39"/>
    <w:rsid w:val="00DF637E"/>
    <w:rsid w:val="00DF669B"/>
    <w:rsid w:val="00DF6C73"/>
    <w:rsid w:val="00DF735A"/>
    <w:rsid w:val="00E003BF"/>
    <w:rsid w:val="00E00E7A"/>
    <w:rsid w:val="00E01E79"/>
    <w:rsid w:val="00E02DF7"/>
    <w:rsid w:val="00E030FA"/>
    <w:rsid w:val="00E035D6"/>
    <w:rsid w:val="00E058CA"/>
    <w:rsid w:val="00E06053"/>
    <w:rsid w:val="00E06478"/>
    <w:rsid w:val="00E10DB8"/>
    <w:rsid w:val="00E11056"/>
    <w:rsid w:val="00E113B4"/>
    <w:rsid w:val="00E11F1F"/>
    <w:rsid w:val="00E1256A"/>
    <w:rsid w:val="00E12D2C"/>
    <w:rsid w:val="00E1307B"/>
    <w:rsid w:val="00E140FF"/>
    <w:rsid w:val="00E17A2E"/>
    <w:rsid w:val="00E17A6E"/>
    <w:rsid w:val="00E20C71"/>
    <w:rsid w:val="00E2178D"/>
    <w:rsid w:val="00E23736"/>
    <w:rsid w:val="00E2463D"/>
    <w:rsid w:val="00E24944"/>
    <w:rsid w:val="00E24C41"/>
    <w:rsid w:val="00E25A3E"/>
    <w:rsid w:val="00E25E4B"/>
    <w:rsid w:val="00E2680A"/>
    <w:rsid w:val="00E27545"/>
    <w:rsid w:val="00E27546"/>
    <w:rsid w:val="00E27A00"/>
    <w:rsid w:val="00E27D6F"/>
    <w:rsid w:val="00E314F0"/>
    <w:rsid w:val="00E314F7"/>
    <w:rsid w:val="00E31576"/>
    <w:rsid w:val="00E31FB2"/>
    <w:rsid w:val="00E32946"/>
    <w:rsid w:val="00E32A5B"/>
    <w:rsid w:val="00E32EAC"/>
    <w:rsid w:val="00E3375A"/>
    <w:rsid w:val="00E3434E"/>
    <w:rsid w:val="00E34598"/>
    <w:rsid w:val="00E361E2"/>
    <w:rsid w:val="00E40569"/>
    <w:rsid w:val="00E408E9"/>
    <w:rsid w:val="00E42321"/>
    <w:rsid w:val="00E42462"/>
    <w:rsid w:val="00E428BD"/>
    <w:rsid w:val="00E43B26"/>
    <w:rsid w:val="00E44355"/>
    <w:rsid w:val="00E44379"/>
    <w:rsid w:val="00E44C6B"/>
    <w:rsid w:val="00E44D5B"/>
    <w:rsid w:val="00E4534B"/>
    <w:rsid w:val="00E454A4"/>
    <w:rsid w:val="00E47532"/>
    <w:rsid w:val="00E47E6F"/>
    <w:rsid w:val="00E50157"/>
    <w:rsid w:val="00E50169"/>
    <w:rsid w:val="00E509FF"/>
    <w:rsid w:val="00E52591"/>
    <w:rsid w:val="00E538EA"/>
    <w:rsid w:val="00E53FBF"/>
    <w:rsid w:val="00E5439C"/>
    <w:rsid w:val="00E54498"/>
    <w:rsid w:val="00E54994"/>
    <w:rsid w:val="00E555C4"/>
    <w:rsid w:val="00E556AF"/>
    <w:rsid w:val="00E559DF"/>
    <w:rsid w:val="00E60363"/>
    <w:rsid w:val="00E60671"/>
    <w:rsid w:val="00E60844"/>
    <w:rsid w:val="00E60BEC"/>
    <w:rsid w:val="00E627B7"/>
    <w:rsid w:val="00E62B1E"/>
    <w:rsid w:val="00E62D60"/>
    <w:rsid w:val="00E62DEE"/>
    <w:rsid w:val="00E634A4"/>
    <w:rsid w:val="00E6383D"/>
    <w:rsid w:val="00E6463C"/>
    <w:rsid w:val="00E64721"/>
    <w:rsid w:val="00E64E29"/>
    <w:rsid w:val="00E65019"/>
    <w:rsid w:val="00E6509B"/>
    <w:rsid w:val="00E653FF"/>
    <w:rsid w:val="00E659CD"/>
    <w:rsid w:val="00E67B51"/>
    <w:rsid w:val="00E67B6F"/>
    <w:rsid w:val="00E67F1C"/>
    <w:rsid w:val="00E708AE"/>
    <w:rsid w:val="00E70ADE"/>
    <w:rsid w:val="00E70AE7"/>
    <w:rsid w:val="00E70C33"/>
    <w:rsid w:val="00E71AC2"/>
    <w:rsid w:val="00E72199"/>
    <w:rsid w:val="00E72FB7"/>
    <w:rsid w:val="00E7356D"/>
    <w:rsid w:val="00E73CD5"/>
    <w:rsid w:val="00E74FAD"/>
    <w:rsid w:val="00E759D7"/>
    <w:rsid w:val="00E75D37"/>
    <w:rsid w:val="00E761EB"/>
    <w:rsid w:val="00E77314"/>
    <w:rsid w:val="00E777CD"/>
    <w:rsid w:val="00E77969"/>
    <w:rsid w:val="00E81B07"/>
    <w:rsid w:val="00E8234C"/>
    <w:rsid w:val="00E827D1"/>
    <w:rsid w:val="00E82958"/>
    <w:rsid w:val="00E83EB8"/>
    <w:rsid w:val="00E84B0E"/>
    <w:rsid w:val="00E85131"/>
    <w:rsid w:val="00E85D18"/>
    <w:rsid w:val="00E91A01"/>
    <w:rsid w:val="00E920E0"/>
    <w:rsid w:val="00E92B53"/>
    <w:rsid w:val="00E94483"/>
    <w:rsid w:val="00E965B6"/>
    <w:rsid w:val="00EA0868"/>
    <w:rsid w:val="00EA0AB6"/>
    <w:rsid w:val="00EA2050"/>
    <w:rsid w:val="00EA34DD"/>
    <w:rsid w:val="00EA3F4E"/>
    <w:rsid w:val="00EA47E5"/>
    <w:rsid w:val="00EA5619"/>
    <w:rsid w:val="00EA583F"/>
    <w:rsid w:val="00EA6266"/>
    <w:rsid w:val="00EA6419"/>
    <w:rsid w:val="00EA6510"/>
    <w:rsid w:val="00EA6C78"/>
    <w:rsid w:val="00EA6F1B"/>
    <w:rsid w:val="00EA7950"/>
    <w:rsid w:val="00EB055F"/>
    <w:rsid w:val="00EB0C25"/>
    <w:rsid w:val="00EB1210"/>
    <w:rsid w:val="00EB22EA"/>
    <w:rsid w:val="00EB3287"/>
    <w:rsid w:val="00EB3916"/>
    <w:rsid w:val="00EB47AB"/>
    <w:rsid w:val="00EB47B8"/>
    <w:rsid w:val="00EB4869"/>
    <w:rsid w:val="00EB49FA"/>
    <w:rsid w:val="00EB5BB1"/>
    <w:rsid w:val="00EB6140"/>
    <w:rsid w:val="00EB6280"/>
    <w:rsid w:val="00EB6431"/>
    <w:rsid w:val="00EB699E"/>
    <w:rsid w:val="00EB7000"/>
    <w:rsid w:val="00EB7445"/>
    <w:rsid w:val="00EB798F"/>
    <w:rsid w:val="00EC0E2A"/>
    <w:rsid w:val="00EC25F9"/>
    <w:rsid w:val="00EC306C"/>
    <w:rsid w:val="00EC31AF"/>
    <w:rsid w:val="00EC3836"/>
    <w:rsid w:val="00EC3A4F"/>
    <w:rsid w:val="00EC51A9"/>
    <w:rsid w:val="00EC624E"/>
    <w:rsid w:val="00EC6A68"/>
    <w:rsid w:val="00ED01F1"/>
    <w:rsid w:val="00ED0B67"/>
    <w:rsid w:val="00ED1638"/>
    <w:rsid w:val="00ED1FF8"/>
    <w:rsid w:val="00ED30D1"/>
    <w:rsid w:val="00ED3AF5"/>
    <w:rsid w:val="00ED56FB"/>
    <w:rsid w:val="00ED6CB7"/>
    <w:rsid w:val="00ED7FA6"/>
    <w:rsid w:val="00EE0151"/>
    <w:rsid w:val="00EE03AF"/>
    <w:rsid w:val="00EE0B70"/>
    <w:rsid w:val="00EE1892"/>
    <w:rsid w:val="00EE2E82"/>
    <w:rsid w:val="00EE3189"/>
    <w:rsid w:val="00EE492A"/>
    <w:rsid w:val="00EE6165"/>
    <w:rsid w:val="00EE7CC9"/>
    <w:rsid w:val="00EF083E"/>
    <w:rsid w:val="00EF11CB"/>
    <w:rsid w:val="00EF1249"/>
    <w:rsid w:val="00EF1C80"/>
    <w:rsid w:val="00EF223B"/>
    <w:rsid w:val="00EF2D86"/>
    <w:rsid w:val="00EF3000"/>
    <w:rsid w:val="00EF3B4A"/>
    <w:rsid w:val="00EF4AEF"/>
    <w:rsid w:val="00EF5D83"/>
    <w:rsid w:val="00EF6464"/>
    <w:rsid w:val="00EF65CE"/>
    <w:rsid w:val="00EF7221"/>
    <w:rsid w:val="00F0009A"/>
    <w:rsid w:val="00F0041A"/>
    <w:rsid w:val="00F020BD"/>
    <w:rsid w:val="00F02142"/>
    <w:rsid w:val="00F025F5"/>
    <w:rsid w:val="00F02DDA"/>
    <w:rsid w:val="00F034D0"/>
    <w:rsid w:val="00F05208"/>
    <w:rsid w:val="00F05ECF"/>
    <w:rsid w:val="00F0644A"/>
    <w:rsid w:val="00F065A8"/>
    <w:rsid w:val="00F06784"/>
    <w:rsid w:val="00F069A3"/>
    <w:rsid w:val="00F06CBC"/>
    <w:rsid w:val="00F06E1B"/>
    <w:rsid w:val="00F071CC"/>
    <w:rsid w:val="00F07619"/>
    <w:rsid w:val="00F10F40"/>
    <w:rsid w:val="00F11B75"/>
    <w:rsid w:val="00F13022"/>
    <w:rsid w:val="00F1335E"/>
    <w:rsid w:val="00F13640"/>
    <w:rsid w:val="00F13A2A"/>
    <w:rsid w:val="00F13ACC"/>
    <w:rsid w:val="00F15F22"/>
    <w:rsid w:val="00F16103"/>
    <w:rsid w:val="00F16EA6"/>
    <w:rsid w:val="00F17052"/>
    <w:rsid w:val="00F17509"/>
    <w:rsid w:val="00F17838"/>
    <w:rsid w:val="00F202F5"/>
    <w:rsid w:val="00F20B5D"/>
    <w:rsid w:val="00F20B78"/>
    <w:rsid w:val="00F217C3"/>
    <w:rsid w:val="00F21894"/>
    <w:rsid w:val="00F21B55"/>
    <w:rsid w:val="00F21C70"/>
    <w:rsid w:val="00F21E79"/>
    <w:rsid w:val="00F22A78"/>
    <w:rsid w:val="00F22D99"/>
    <w:rsid w:val="00F23ED8"/>
    <w:rsid w:val="00F2475C"/>
    <w:rsid w:val="00F252E9"/>
    <w:rsid w:val="00F2539E"/>
    <w:rsid w:val="00F269FE"/>
    <w:rsid w:val="00F26AA8"/>
    <w:rsid w:val="00F26C55"/>
    <w:rsid w:val="00F272E9"/>
    <w:rsid w:val="00F27902"/>
    <w:rsid w:val="00F300E5"/>
    <w:rsid w:val="00F3085A"/>
    <w:rsid w:val="00F311AE"/>
    <w:rsid w:val="00F318A1"/>
    <w:rsid w:val="00F3271D"/>
    <w:rsid w:val="00F348E1"/>
    <w:rsid w:val="00F34BDE"/>
    <w:rsid w:val="00F34C19"/>
    <w:rsid w:val="00F34CCD"/>
    <w:rsid w:val="00F34CDC"/>
    <w:rsid w:val="00F357A2"/>
    <w:rsid w:val="00F35C18"/>
    <w:rsid w:val="00F360A7"/>
    <w:rsid w:val="00F400F1"/>
    <w:rsid w:val="00F401C0"/>
    <w:rsid w:val="00F40E7D"/>
    <w:rsid w:val="00F41E6B"/>
    <w:rsid w:val="00F43266"/>
    <w:rsid w:val="00F43D7E"/>
    <w:rsid w:val="00F44396"/>
    <w:rsid w:val="00F44976"/>
    <w:rsid w:val="00F46AF3"/>
    <w:rsid w:val="00F46CA5"/>
    <w:rsid w:val="00F47635"/>
    <w:rsid w:val="00F5056F"/>
    <w:rsid w:val="00F51155"/>
    <w:rsid w:val="00F518C9"/>
    <w:rsid w:val="00F519F5"/>
    <w:rsid w:val="00F51F69"/>
    <w:rsid w:val="00F5239D"/>
    <w:rsid w:val="00F530DB"/>
    <w:rsid w:val="00F534A1"/>
    <w:rsid w:val="00F53E9E"/>
    <w:rsid w:val="00F53F08"/>
    <w:rsid w:val="00F54363"/>
    <w:rsid w:val="00F55323"/>
    <w:rsid w:val="00F55446"/>
    <w:rsid w:val="00F55E73"/>
    <w:rsid w:val="00F5618A"/>
    <w:rsid w:val="00F56CC2"/>
    <w:rsid w:val="00F56D79"/>
    <w:rsid w:val="00F56E62"/>
    <w:rsid w:val="00F60C27"/>
    <w:rsid w:val="00F60C63"/>
    <w:rsid w:val="00F61F3F"/>
    <w:rsid w:val="00F622DB"/>
    <w:rsid w:val="00F62658"/>
    <w:rsid w:val="00F62CAE"/>
    <w:rsid w:val="00F6325A"/>
    <w:rsid w:val="00F63662"/>
    <w:rsid w:val="00F63AFB"/>
    <w:rsid w:val="00F6484F"/>
    <w:rsid w:val="00F65C34"/>
    <w:rsid w:val="00F65CBE"/>
    <w:rsid w:val="00F65CC8"/>
    <w:rsid w:val="00F6654C"/>
    <w:rsid w:val="00F66F40"/>
    <w:rsid w:val="00F67C4F"/>
    <w:rsid w:val="00F67CEE"/>
    <w:rsid w:val="00F70BA8"/>
    <w:rsid w:val="00F71008"/>
    <w:rsid w:val="00F7199E"/>
    <w:rsid w:val="00F722F4"/>
    <w:rsid w:val="00F72668"/>
    <w:rsid w:val="00F72C76"/>
    <w:rsid w:val="00F73074"/>
    <w:rsid w:val="00F734C7"/>
    <w:rsid w:val="00F7489A"/>
    <w:rsid w:val="00F74BB4"/>
    <w:rsid w:val="00F765F7"/>
    <w:rsid w:val="00F76783"/>
    <w:rsid w:val="00F769DF"/>
    <w:rsid w:val="00F77091"/>
    <w:rsid w:val="00F77B59"/>
    <w:rsid w:val="00F77C7A"/>
    <w:rsid w:val="00F77CBE"/>
    <w:rsid w:val="00F77D54"/>
    <w:rsid w:val="00F80108"/>
    <w:rsid w:val="00F80BC2"/>
    <w:rsid w:val="00F80FE1"/>
    <w:rsid w:val="00F810AC"/>
    <w:rsid w:val="00F81318"/>
    <w:rsid w:val="00F81AC2"/>
    <w:rsid w:val="00F81ECE"/>
    <w:rsid w:val="00F823C1"/>
    <w:rsid w:val="00F82623"/>
    <w:rsid w:val="00F83C44"/>
    <w:rsid w:val="00F83D96"/>
    <w:rsid w:val="00F84B47"/>
    <w:rsid w:val="00F85288"/>
    <w:rsid w:val="00F85E1E"/>
    <w:rsid w:val="00F87622"/>
    <w:rsid w:val="00F90017"/>
    <w:rsid w:val="00F90980"/>
    <w:rsid w:val="00F90AB7"/>
    <w:rsid w:val="00F91570"/>
    <w:rsid w:val="00F91D4C"/>
    <w:rsid w:val="00F91ED1"/>
    <w:rsid w:val="00F9218F"/>
    <w:rsid w:val="00F92467"/>
    <w:rsid w:val="00F925D4"/>
    <w:rsid w:val="00F92F0B"/>
    <w:rsid w:val="00F93811"/>
    <w:rsid w:val="00F95B26"/>
    <w:rsid w:val="00F96DE1"/>
    <w:rsid w:val="00FA0A0B"/>
    <w:rsid w:val="00FA2502"/>
    <w:rsid w:val="00FA3050"/>
    <w:rsid w:val="00FA3497"/>
    <w:rsid w:val="00FA3608"/>
    <w:rsid w:val="00FA363D"/>
    <w:rsid w:val="00FA37B8"/>
    <w:rsid w:val="00FA4127"/>
    <w:rsid w:val="00FA4AEC"/>
    <w:rsid w:val="00FA6074"/>
    <w:rsid w:val="00FA6701"/>
    <w:rsid w:val="00FA6FE6"/>
    <w:rsid w:val="00FA74CE"/>
    <w:rsid w:val="00FA74E3"/>
    <w:rsid w:val="00FA7A47"/>
    <w:rsid w:val="00FB05E2"/>
    <w:rsid w:val="00FB0CE4"/>
    <w:rsid w:val="00FB1A30"/>
    <w:rsid w:val="00FB3216"/>
    <w:rsid w:val="00FB32C0"/>
    <w:rsid w:val="00FB3432"/>
    <w:rsid w:val="00FB3BED"/>
    <w:rsid w:val="00FB4141"/>
    <w:rsid w:val="00FB4895"/>
    <w:rsid w:val="00FB4AF7"/>
    <w:rsid w:val="00FB4C6F"/>
    <w:rsid w:val="00FB4F3E"/>
    <w:rsid w:val="00FB5DA6"/>
    <w:rsid w:val="00FB5DAE"/>
    <w:rsid w:val="00FB6A31"/>
    <w:rsid w:val="00FB6DC9"/>
    <w:rsid w:val="00FB71CA"/>
    <w:rsid w:val="00FB767B"/>
    <w:rsid w:val="00FC039C"/>
    <w:rsid w:val="00FC09B8"/>
    <w:rsid w:val="00FC1012"/>
    <w:rsid w:val="00FC20D9"/>
    <w:rsid w:val="00FC2631"/>
    <w:rsid w:val="00FC274B"/>
    <w:rsid w:val="00FC316D"/>
    <w:rsid w:val="00FC3199"/>
    <w:rsid w:val="00FC44C5"/>
    <w:rsid w:val="00FC54F4"/>
    <w:rsid w:val="00FC5870"/>
    <w:rsid w:val="00FC62AD"/>
    <w:rsid w:val="00FC67BB"/>
    <w:rsid w:val="00FC7A37"/>
    <w:rsid w:val="00FD05EA"/>
    <w:rsid w:val="00FD0C41"/>
    <w:rsid w:val="00FD1A0A"/>
    <w:rsid w:val="00FD1F16"/>
    <w:rsid w:val="00FD20AD"/>
    <w:rsid w:val="00FD2B6A"/>
    <w:rsid w:val="00FD3738"/>
    <w:rsid w:val="00FD52BD"/>
    <w:rsid w:val="00FD5CB8"/>
    <w:rsid w:val="00FD6189"/>
    <w:rsid w:val="00FE097F"/>
    <w:rsid w:val="00FE0B87"/>
    <w:rsid w:val="00FE0F3C"/>
    <w:rsid w:val="00FE2AB9"/>
    <w:rsid w:val="00FE32CB"/>
    <w:rsid w:val="00FE33CC"/>
    <w:rsid w:val="00FE3F77"/>
    <w:rsid w:val="00FE48EA"/>
    <w:rsid w:val="00FE6239"/>
    <w:rsid w:val="00FE631C"/>
    <w:rsid w:val="00FE7106"/>
    <w:rsid w:val="00FF0285"/>
    <w:rsid w:val="00FF06E8"/>
    <w:rsid w:val="00FF0709"/>
    <w:rsid w:val="00FF0F3E"/>
    <w:rsid w:val="00FF114C"/>
    <w:rsid w:val="00FF2A73"/>
    <w:rsid w:val="00FF3502"/>
    <w:rsid w:val="00FF54B2"/>
    <w:rsid w:val="00FF6E36"/>
    <w:rsid w:val="00FF71B8"/>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D2D2B"/>
    <w:pPr>
      <w:keepNext/>
      <w:outlineLvl w:val="0"/>
    </w:pPr>
    <w:rPr>
      <w:rFonts w:ascii=".VnTimeH" w:hAnsi=".VnTimeH"/>
      <w:b/>
      <w:sz w:val="26"/>
      <w:szCs w:val="20"/>
    </w:rPr>
  </w:style>
  <w:style w:type="paragraph" w:styleId="Heading2">
    <w:name w:val="heading 2"/>
    <w:basedOn w:val="Normal"/>
    <w:next w:val="Normal"/>
    <w:link w:val="Heading2Char"/>
    <w:qFormat/>
    <w:rsid w:val="0043328B"/>
    <w:pPr>
      <w:keepNext/>
      <w:spacing w:line="340" w:lineRule="exact"/>
      <w:ind w:hanging="67"/>
      <w:jc w:val="both"/>
      <w:outlineLvl w:val="1"/>
    </w:pPr>
    <w:rPr>
      <w:rFonts w:ascii=".VnTime" w:hAnsi=".VnTime"/>
      <w:b/>
      <w:bCs/>
      <w:sz w:val="28"/>
    </w:rPr>
  </w:style>
  <w:style w:type="paragraph" w:styleId="Heading3">
    <w:name w:val="heading 3"/>
    <w:basedOn w:val="Normal"/>
    <w:next w:val="Normal"/>
    <w:link w:val="Heading3Char"/>
    <w:uiPriority w:val="9"/>
    <w:qFormat/>
    <w:rsid w:val="00813951"/>
    <w:pPr>
      <w:keepNext/>
      <w:jc w:val="center"/>
      <w:outlineLvl w:val="2"/>
    </w:pPr>
    <w:rPr>
      <w:rFonts w:ascii=".VnTimeH" w:hAnsi=".VnTimeH"/>
      <w:b/>
      <w:sz w:val="28"/>
      <w:szCs w:val="20"/>
    </w:rPr>
  </w:style>
  <w:style w:type="paragraph" w:styleId="Heading4">
    <w:name w:val="heading 4"/>
    <w:basedOn w:val="Normal"/>
    <w:next w:val="Normal"/>
    <w:link w:val="Heading4Char"/>
    <w:uiPriority w:val="9"/>
    <w:qFormat/>
    <w:rsid w:val="00BD2D2B"/>
    <w:pPr>
      <w:keepNext/>
      <w:spacing w:line="290" w:lineRule="exact"/>
      <w:outlineLvl w:val="3"/>
    </w:pPr>
    <w:rPr>
      <w:rFonts w:ascii=".VnTime" w:hAnsi=".VnTime"/>
      <w:b/>
      <w:bCs/>
      <w:sz w:val="28"/>
    </w:rPr>
  </w:style>
  <w:style w:type="paragraph" w:styleId="Heading5">
    <w:name w:val="heading 5"/>
    <w:basedOn w:val="Normal"/>
    <w:next w:val="Normal"/>
    <w:link w:val="Heading5Char"/>
    <w:qFormat/>
    <w:rsid w:val="00BD2D2B"/>
    <w:pPr>
      <w:keepNext/>
      <w:spacing w:before="120" w:after="120" w:line="320" w:lineRule="exact"/>
      <w:ind w:left="-601" w:hanging="1072"/>
      <w:jc w:val="center"/>
      <w:outlineLvl w:val="4"/>
    </w:pPr>
    <w:rPr>
      <w:rFonts w:ascii=".VnTimeH" w:hAnsi=".VnTimeH"/>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3951"/>
    <w:pPr>
      <w:spacing w:after="160" w:line="240" w:lineRule="exact"/>
    </w:pPr>
    <w:rPr>
      <w:rFonts w:ascii="Verdana" w:hAnsi="Verdana"/>
      <w:sz w:val="20"/>
      <w:szCs w:val="20"/>
    </w:rPr>
  </w:style>
  <w:style w:type="paragraph" w:styleId="BalloonText">
    <w:name w:val="Balloon Text"/>
    <w:basedOn w:val="Normal"/>
    <w:link w:val="BalloonTextChar"/>
    <w:rsid w:val="00813951"/>
    <w:rPr>
      <w:rFonts w:ascii="Tahoma" w:hAnsi="Tahoma" w:cs="Tahoma"/>
      <w:sz w:val="16"/>
      <w:szCs w:val="16"/>
    </w:rPr>
  </w:style>
  <w:style w:type="paragraph" w:customStyle="1" w:styleId="CharCharCharCharCharCharChar">
    <w:name w:val="Char Char Char Char Char Char Char"/>
    <w:basedOn w:val="Normal"/>
    <w:rsid w:val="0043328B"/>
    <w:pPr>
      <w:spacing w:after="160" w:line="240" w:lineRule="exact"/>
    </w:pPr>
    <w:rPr>
      <w:rFonts w:ascii="Verdana" w:hAnsi="Verdana"/>
      <w:sz w:val="20"/>
      <w:szCs w:val="20"/>
    </w:rPr>
  </w:style>
  <w:style w:type="table" w:styleId="TableGrid">
    <w:name w:val="Table Grid"/>
    <w:basedOn w:val="TableNormal"/>
    <w:uiPriority w:val="59"/>
    <w:rsid w:val="00433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4C2630"/>
    <w:pPr>
      <w:spacing w:before="100" w:beforeAutospacing="1" w:after="100" w:afterAutospacing="1"/>
    </w:pPr>
  </w:style>
  <w:style w:type="paragraph" w:customStyle="1" w:styleId="Char">
    <w:name w:val="Char"/>
    <w:basedOn w:val="Normal"/>
    <w:rsid w:val="00301636"/>
    <w:pPr>
      <w:spacing w:after="160" w:line="240" w:lineRule="exact"/>
    </w:pPr>
    <w:rPr>
      <w:rFonts w:ascii="Verdana" w:hAnsi="Verdana"/>
      <w:sz w:val="20"/>
      <w:szCs w:val="20"/>
    </w:rPr>
  </w:style>
  <w:style w:type="paragraph" w:styleId="BodyTextIndent">
    <w:name w:val="Body Text Indent"/>
    <w:aliases w:val=" Char1,Char1"/>
    <w:basedOn w:val="Normal"/>
    <w:link w:val="BodyTextIndentChar"/>
    <w:rsid w:val="00B3143A"/>
    <w:pPr>
      <w:spacing w:after="120"/>
      <w:ind w:left="360"/>
    </w:pPr>
    <w:rPr>
      <w:sz w:val="20"/>
      <w:szCs w:val="20"/>
    </w:rPr>
  </w:style>
  <w:style w:type="character" w:customStyle="1" w:styleId="BodyTextIndentChar">
    <w:name w:val="Body Text Indent Char"/>
    <w:aliases w:val=" Char1 Char,Char1 Char"/>
    <w:basedOn w:val="DefaultParagraphFont"/>
    <w:link w:val="BodyTextIndent"/>
    <w:rsid w:val="00B3143A"/>
  </w:style>
  <w:style w:type="paragraph" w:customStyle="1" w:styleId="CharCharCharCharCharCharCharCharChar1Char">
    <w:name w:val="Char Char Char Char Char Char Char Char Char1 Char"/>
    <w:basedOn w:val="Normal"/>
    <w:next w:val="Normal"/>
    <w:autoRedefine/>
    <w:semiHidden/>
    <w:rsid w:val="0085067F"/>
    <w:pPr>
      <w:spacing w:before="120" w:after="120" w:line="312" w:lineRule="auto"/>
    </w:pPr>
    <w:rPr>
      <w:sz w:val="28"/>
      <w:szCs w:val="22"/>
    </w:rPr>
  </w:style>
  <w:style w:type="paragraph" w:styleId="Header">
    <w:name w:val="header"/>
    <w:basedOn w:val="Normal"/>
    <w:link w:val="HeaderChar"/>
    <w:uiPriority w:val="99"/>
    <w:rsid w:val="006438F2"/>
    <w:pPr>
      <w:tabs>
        <w:tab w:val="center" w:pos="4680"/>
        <w:tab w:val="right" w:pos="9360"/>
      </w:tabs>
    </w:pPr>
    <w:rPr>
      <w:lang w:val="x-none" w:eastAsia="x-none"/>
    </w:rPr>
  </w:style>
  <w:style w:type="character" w:customStyle="1" w:styleId="HeaderChar">
    <w:name w:val="Header Char"/>
    <w:link w:val="Header"/>
    <w:uiPriority w:val="99"/>
    <w:rsid w:val="006438F2"/>
    <w:rPr>
      <w:sz w:val="24"/>
      <w:szCs w:val="24"/>
    </w:rPr>
  </w:style>
  <w:style w:type="paragraph" w:styleId="Footer">
    <w:name w:val="footer"/>
    <w:basedOn w:val="Normal"/>
    <w:link w:val="FooterChar"/>
    <w:uiPriority w:val="99"/>
    <w:rsid w:val="006438F2"/>
    <w:pPr>
      <w:tabs>
        <w:tab w:val="center" w:pos="4680"/>
        <w:tab w:val="right" w:pos="9360"/>
      </w:tabs>
    </w:pPr>
    <w:rPr>
      <w:lang w:val="x-none" w:eastAsia="x-none"/>
    </w:rPr>
  </w:style>
  <w:style w:type="character" w:customStyle="1" w:styleId="FooterChar">
    <w:name w:val="Footer Char"/>
    <w:link w:val="Footer"/>
    <w:uiPriority w:val="99"/>
    <w:rsid w:val="006438F2"/>
    <w:rPr>
      <w:sz w:val="24"/>
      <w:szCs w:val="24"/>
    </w:rPr>
  </w:style>
  <w:style w:type="character" w:styleId="Hyperlink">
    <w:name w:val="Hyperlink"/>
    <w:uiPriority w:val="99"/>
    <w:unhideWhenUsed/>
    <w:rsid w:val="009A2F17"/>
    <w:rPr>
      <w:color w:val="0000FF"/>
      <w:u w:val="single"/>
    </w:rPr>
  </w:style>
  <w:style w:type="paragraph" w:styleId="BodyText">
    <w:name w:val="Body Text"/>
    <w:basedOn w:val="Normal"/>
    <w:link w:val="BodyTextChar"/>
    <w:rsid w:val="005908C6"/>
    <w:pPr>
      <w:spacing w:after="120"/>
    </w:pPr>
    <w:rPr>
      <w:sz w:val="28"/>
      <w:szCs w:val="28"/>
      <w:lang w:val="x-none" w:eastAsia="x-none"/>
    </w:rPr>
  </w:style>
  <w:style w:type="character" w:customStyle="1" w:styleId="BodyTextChar">
    <w:name w:val="Body Text Char"/>
    <w:link w:val="BodyText"/>
    <w:rsid w:val="005908C6"/>
    <w:rPr>
      <w:sz w:val="28"/>
      <w:szCs w:val="28"/>
      <w:lang w:val="x-none" w:eastAsia="x-none"/>
    </w:rPr>
  </w:style>
  <w:style w:type="character" w:customStyle="1" w:styleId="fontstyle01">
    <w:name w:val="fontstyle01"/>
    <w:rsid w:val="00CC72D1"/>
    <w:rPr>
      <w:rFonts w:ascii="Times New Roman" w:hAnsi="Times New Roman" w:cs="Times New Roman" w:hint="default"/>
      <w:b w:val="0"/>
      <w:bCs w:val="0"/>
      <w:i w:val="0"/>
      <w:iCs w:val="0"/>
      <w:color w:val="000000"/>
      <w:sz w:val="28"/>
      <w:szCs w:val="28"/>
    </w:rPr>
  </w:style>
  <w:style w:type="character" w:customStyle="1" w:styleId="fontstyle21">
    <w:name w:val="fontstyle21"/>
    <w:rsid w:val="00CC72D1"/>
    <w:rPr>
      <w:rFonts w:ascii="Times New Roman" w:hAnsi="Times New Roman" w:cs="Times New Roman" w:hint="default"/>
      <w:b w:val="0"/>
      <w:bCs w:val="0"/>
      <w:i/>
      <w:iCs/>
      <w:color w:val="000000"/>
      <w:sz w:val="28"/>
      <w:szCs w:val="28"/>
    </w:rPr>
  </w:style>
  <w:style w:type="character" w:customStyle="1" w:styleId="fontstyle31">
    <w:name w:val="fontstyle31"/>
    <w:rsid w:val="00CC72D1"/>
    <w:rPr>
      <w:rFonts w:ascii="Times New Roman" w:hAnsi="Times New Roman" w:cs="Times New Roman" w:hint="default"/>
      <w:b/>
      <w:bCs/>
      <w:i/>
      <w:iCs/>
      <w:color w:val="000000"/>
      <w:sz w:val="28"/>
      <w:szCs w:val="28"/>
    </w:rPr>
  </w:style>
  <w:style w:type="paragraph" w:customStyle="1" w:styleId="CharCharCharChar">
    <w:name w:val="Char Char Char Char"/>
    <w:basedOn w:val="Normal"/>
    <w:rsid w:val="001F7E2C"/>
    <w:pPr>
      <w:spacing w:after="160" w:line="240" w:lineRule="exact"/>
    </w:pPr>
    <w:rPr>
      <w:rFonts w:ascii="Arial" w:hAnsi="Arial"/>
      <w:sz w:val="22"/>
      <w:szCs w:val="22"/>
    </w:rPr>
  </w:style>
  <w:style w:type="character" w:styleId="Emphasis">
    <w:name w:val="Emphasis"/>
    <w:uiPriority w:val="20"/>
    <w:qFormat/>
    <w:rsid w:val="00B45B33"/>
    <w:rPr>
      <w:i/>
      <w:iCs/>
    </w:rPr>
  </w:style>
  <w:style w:type="paragraph" w:styleId="FootnoteText">
    <w:name w:val="footnote text"/>
    <w:basedOn w:val="Normal"/>
    <w:link w:val="FootnoteTextChar"/>
    <w:rsid w:val="009775D4"/>
    <w:rPr>
      <w:sz w:val="20"/>
      <w:szCs w:val="20"/>
    </w:rPr>
  </w:style>
  <w:style w:type="character" w:customStyle="1" w:styleId="FootnoteTextChar">
    <w:name w:val="Footnote Text Char"/>
    <w:link w:val="FootnoteText"/>
    <w:rsid w:val="009775D4"/>
    <w:rPr>
      <w:lang w:val="en-US" w:eastAsia="en-US"/>
    </w:rPr>
  </w:style>
  <w:style w:type="character" w:styleId="FootnoteReference">
    <w:name w:val="footnote reference"/>
    <w:rsid w:val="009775D4"/>
    <w:rPr>
      <w:vertAlign w:val="superscript"/>
    </w:rPr>
  </w:style>
  <w:style w:type="paragraph" w:styleId="BodyTextIndent2">
    <w:name w:val="Body Text Indent 2"/>
    <w:basedOn w:val="Normal"/>
    <w:link w:val="BodyTextIndent2Char"/>
    <w:rsid w:val="00BD2D2B"/>
    <w:pPr>
      <w:spacing w:after="120" w:line="480" w:lineRule="auto"/>
      <w:ind w:left="360"/>
    </w:pPr>
  </w:style>
  <w:style w:type="character" w:customStyle="1" w:styleId="BodyTextIndent2Char">
    <w:name w:val="Body Text Indent 2 Char"/>
    <w:link w:val="BodyTextIndent2"/>
    <w:rsid w:val="00BD2D2B"/>
    <w:rPr>
      <w:sz w:val="24"/>
      <w:szCs w:val="24"/>
    </w:rPr>
  </w:style>
  <w:style w:type="character" w:customStyle="1" w:styleId="Heading1Char">
    <w:name w:val="Heading 1 Char"/>
    <w:link w:val="Heading1"/>
    <w:rsid w:val="00BD2D2B"/>
    <w:rPr>
      <w:rFonts w:ascii=".VnTimeH" w:hAnsi=".VnTimeH"/>
      <w:b/>
      <w:sz w:val="26"/>
    </w:rPr>
  </w:style>
  <w:style w:type="character" w:customStyle="1" w:styleId="Heading4Char">
    <w:name w:val="Heading 4 Char"/>
    <w:link w:val="Heading4"/>
    <w:uiPriority w:val="9"/>
    <w:rsid w:val="00BD2D2B"/>
    <w:rPr>
      <w:rFonts w:ascii=".VnTime" w:hAnsi=".VnTime"/>
      <w:b/>
      <w:bCs/>
      <w:sz w:val="28"/>
      <w:szCs w:val="24"/>
    </w:rPr>
  </w:style>
  <w:style w:type="character" w:customStyle="1" w:styleId="Heading5Char">
    <w:name w:val="Heading 5 Char"/>
    <w:link w:val="Heading5"/>
    <w:rsid w:val="00BD2D2B"/>
    <w:rPr>
      <w:rFonts w:ascii=".VnTimeH" w:hAnsi=".VnTimeH"/>
      <w:b/>
      <w:bCs/>
      <w:sz w:val="26"/>
      <w:szCs w:val="24"/>
      <w:lang w:val="x-none" w:eastAsia="x-none"/>
    </w:rPr>
  </w:style>
  <w:style w:type="character" w:styleId="PageNumber">
    <w:name w:val="page number"/>
    <w:rsid w:val="00BD2D2B"/>
  </w:style>
  <w:style w:type="paragraph" w:styleId="BodyTextIndent3">
    <w:name w:val="Body Text Indent 3"/>
    <w:basedOn w:val="Normal"/>
    <w:link w:val="BodyTextIndent3Char"/>
    <w:rsid w:val="00BD2D2B"/>
    <w:pPr>
      <w:spacing w:line="360" w:lineRule="exact"/>
      <w:ind w:firstLine="545"/>
      <w:jc w:val="both"/>
    </w:pPr>
    <w:rPr>
      <w:rFonts w:ascii=".VnTime" w:hAnsi=".VnTime"/>
      <w:sz w:val="28"/>
    </w:rPr>
  </w:style>
  <w:style w:type="character" w:customStyle="1" w:styleId="BodyTextIndent3Char">
    <w:name w:val="Body Text Indent 3 Char"/>
    <w:link w:val="BodyTextIndent3"/>
    <w:rsid w:val="00BD2D2B"/>
    <w:rPr>
      <w:rFonts w:ascii=".VnTime" w:hAnsi=".VnTime"/>
      <w:sz w:val="28"/>
      <w:szCs w:val="24"/>
    </w:rPr>
  </w:style>
  <w:style w:type="paragraph" w:styleId="BodyText2">
    <w:name w:val="Body Text 2"/>
    <w:basedOn w:val="Normal"/>
    <w:link w:val="BodyText2Char"/>
    <w:rsid w:val="00BD2D2B"/>
    <w:pPr>
      <w:spacing w:after="120" w:line="480" w:lineRule="auto"/>
    </w:pPr>
    <w:rPr>
      <w:rFonts w:ascii=".VnTime" w:hAnsi=".VnTime"/>
      <w:sz w:val="28"/>
    </w:rPr>
  </w:style>
  <w:style w:type="character" w:customStyle="1" w:styleId="BodyText2Char">
    <w:name w:val="Body Text 2 Char"/>
    <w:link w:val="BodyText2"/>
    <w:rsid w:val="00BD2D2B"/>
    <w:rPr>
      <w:rFonts w:ascii=".VnTime" w:hAnsi=".VnTime"/>
      <w:sz w:val="28"/>
      <w:szCs w:val="24"/>
    </w:rPr>
  </w:style>
  <w:style w:type="paragraph" w:customStyle="1" w:styleId="Char0">
    <w:name w:val="Char"/>
    <w:basedOn w:val="Normal"/>
    <w:rsid w:val="00BD2D2B"/>
    <w:pPr>
      <w:spacing w:before="60" w:after="160" w:line="240" w:lineRule="exact"/>
      <w:ind w:firstLine="720"/>
      <w:jc w:val="both"/>
    </w:pPr>
    <w:rPr>
      <w:rFonts w:ascii="Verdana" w:hAnsi="Verdana"/>
      <w:sz w:val="20"/>
      <w:szCs w:val="20"/>
    </w:rPr>
  </w:style>
  <w:style w:type="paragraph" w:customStyle="1" w:styleId="CharCharCharCharCharCharChar0">
    <w:name w:val="Char Char Char Char Char Char Char"/>
    <w:basedOn w:val="Normal"/>
    <w:rsid w:val="00BD2D2B"/>
    <w:pPr>
      <w:spacing w:after="160" w:line="240" w:lineRule="exact"/>
    </w:pPr>
    <w:rPr>
      <w:rFonts w:ascii="Arial" w:hAnsi="Arial"/>
      <w:sz w:val="22"/>
      <w:szCs w:val="22"/>
    </w:rPr>
  </w:style>
  <w:style w:type="character" w:customStyle="1" w:styleId="CharChar">
    <w:name w:val="Char Char"/>
    <w:rsid w:val="00BD2D2B"/>
    <w:rPr>
      <w:rFonts w:ascii=".VnTimeH" w:hAnsi=".VnTimeH"/>
      <w:b/>
      <w:sz w:val="26"/>
      <w:lang w:val="en-US" w:eastAsia="en-US" w:bidi="ar-SA"/>
    </w:rPr>
  </w:style>
  <w:style w:type="paragraph" w:styleId="ListParagraph">
    <w:name w:val="List Paragraph"/>
    <w:basedOn w:val="Normal"/>
    <w:uiPriority w:val="34"/>
    <w:qFormat/>
    <w:rsid w:val="00BD2D2B"/>
    <w:pPr>
      <w:ind w:left="720"/>
      <w:contextualSpacing/>
    </w:pPr>
  </w:style>
  <w:style w:type="paragraph" w:customStyle="1" w:styleId="msolistparagraph0">
    <w:name w:val="msolistparagraph"/>
    <w:basedOn w:val="Normal"/>
    <w:rsid w:val="00BD2D2B"/>
    <w:pPr>
      <w:spacing w:after="120" w:line="276" w:lineRule="auto"/>
      <w:ind w:left="720"/>
      <w:contextualSpacing/>
    </w:pPr>
    <w:rPr>
      <w:rFonts w:eastAsia="Calibri"/>
      <w:sz w:val="28"/>
      <w:szCs w:val="22"/>
      <w:lang w:val="az-Latn-AZ"/>
    </w:rPr>
  </w:style>
  <w:style w:type="character" w:customStyle="1" w:styleId="BalloonTextChar">
    <w:name w:val="Balloon Text Char"/>
    <w:link w:val="BalloonText"/>
    <w:rsid w:val="00BD2D2B"/>
    <w:rPr>
      <w:rFonts w:ascii="Tahoma" w:hAnsi="Tahoma" w:cs="Tahoma"/>
      <w:sz w:val="16"/>
      <w:szCs w:val="16"/>
    </w:rPr>
  </w:style>
  <w:style w:type="paragraph" w:styleId="BodyText3">
    <w:name w:val="Body Text 3"/>
    <w:basedOn w:val="Normal"/>
    <w:link w:val="BodyText3Char"/>
    <w:rsid w:val="00BD2D2B"/>
    <w:pPr>
      <w:spacing w:after="120"/>
    </w:pPr>
    <w:rPr>
      <w:sz w:val="16"/>
      <w:szCs w:val="16"/>
      <w:lang w:val="x-none" w:eastAsia="x-none"/>
    </w:rPr>
  </w:style>
  <w:style w:type="character" w:customStyle="1" w:styleId="BodyText3Char">
    <w:name w:val="Body Text 3 Char"/>
    <w:link w:val="BodyText3"/>
    <w:rsid w:val="00BD2D2B"/>
    <w:rPr>
      <w:sz w:val="16"/>
      <w:szCs w:val="16"/>
      <w:lang w:val="x-none" w:eastAsia="x-none"/>
    </w:rPr>
  </w:style>
  <w:style w:type="paragraph" w:styleId="EndnoteText">
    <w:name w:val="endnote text"/>
    <w:basedOn w:val="Normal"/>
    <w:link w:val="EndnoteTextChar"/>
    <w:rsid w:val="00BD2D2B"/>
    <w:rPr>
      <w:sz w:val="20"/>
      <w:szCs w:val="20"/>
    </w:rPr>
  </w:style>
  <w:style w:type="character" w:customStyle="1" w:styleId="EndnoteTextChar">
    <w:name w:val="Endnote Text Char"/>
    <w:basedOn w:val="DefaultParagraphFont"/>
    <w:link w:val="EndnoteText"/>
    <w:rsid w:val="00BD2D2B"/>
  </w:style>
  <w:style w:type="character" w:styleId="EndnoteReference">
    <w:name w:val="endnote reference"/>
    <w:rsid w:val="00BD2D2B"/>
    <w:rPr>
      <w:vertAlign w:val="superscript"/>
    </w:rPr>
  </w:style>
  <w:style w:type="character" w:styleId="Strong">
    <w:name w:val="Strong"/>
    <w:qFormat/>
    <w:rsid w:val="00BD2D2B"/>
    <w:rPr>
      <w:b/>
      <w:bCs/>
    </w:rPr>
  </w:style>
  <w:style w:type="character" w:styleId="FollowedHyperlink">
    <w:name w:val="FollowedHyperlink"/>
    <w:uiPriority w:val="99"/>
    <w:unhideWhenUsed/>
    <w:rsid w:val="00BD2D2B"/>
    <w:rPr>
      <w:color w:val="800080"/>
      <w:u w:val="single"/>
    </w:rPr>
  </w:style>
  <w:style w:type="paragraph" w:customStyle="1" w:styleId="font5">
    <w:name w:val="font5"/>
    <w:basedOn w:val="Normal"/>
    <w:rsid w:val="00BD2D2B"/>
    <w:pPr>
      <w:spacing w:before="100" w:beforeAutospacing="1" w:after="100" w:afterAutospacing="1"/>
    </w:pPr>
    <w:rPr>
      <w:sz w:val="20"/>
      <w:szCs w:val="20"/>
      <w:lang w:val="vi-VN" w:eastAsia="vi-VN"/>
    </w:rPr>
  </w:style>
  <w:style w:type="paragraph" w:customStyle="1" w:styleId="xl80">
    <w:name w:val="xl80"/>
    <w:basedOn w:val="Normal"/>
    <w:rsid w:val="00BD2D2B"/>
    <w:pPr>
      <w:spacing w:before="100" w:beforeAutospacing="1" w:after="100" w:afterAutospacing="1"/>
      <w:jc w:val="center"/>
      <w:textAlignment w:val="center"/>
    </w:pPr>
    <w:rPr>
      <w:lang w:val="vi-VN" w:eastAsia="vi-VN"/>
    </w:rPr>
  </w:style>
  <w:style w:type="paragraph" w:customStyle="1" w:styleId="xl81">
    <w:name w:val="xl8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82">
    <w:name w:val="xl82"/>
    <w:basedOn w:val="Normal"/>
    <w:rsid w:val="00BD2D2B"/>
    <w:pPr>
      <w:spacing w:before="100" w:beforeAutospacing="1" w:after="100" w:afterAutospacing="1"/>
      <w:textAlignment w:val="center"/>
    </w:pPr>
    <w:rPr>
      <w:lang w:val="vi-VN" w:eastAsia="vi-VN"/>
    </w:rPr>
  </w:style>
  <w:style w:type="paragraph" w:customStyle="1" w:styleId="xl83">
    <w:name w:val="xl8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84">
    <w:name w:val="xl8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85">
    <w:name w:val="xl8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86">
    <w:name w:val="xl8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vi-VN" w:eastAsia="vi-VN"/>
    </w:rPr>
  </w:style>
  <w:style w:type="paragraph" w:customStyle="1" w:styleId="xl87">
    <w:name w:val="xl8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vi-VN" w:eastAsia="vi-VN"/>
    </w:rPr>
  </w:style>
  <w:style w:type="paragraph" w:customStyle="1" w:styleId="xl88">
    <w:name w:val="xl8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89">
    <w:name w:val="xl8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0">
    <w:name w:val="xl9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vi-VN" w:eastAsia="vi-VN"/>
    </w:rPr>
  </w:style>
  <w:style w:type="paragraph" w:customStyle="1" w:styleId="xl91">
    <w:name w:val="xl91"/>
    <w:basedOn w:val="Normal"/>
    <w:rsid w:val="00BD2D2B"/>
    <w:pPr>
      <w:spacing w:before="100" w:beforeAutospacing="1" w:after="100" w:afterAutospacing="1"/>
      <w:textAlignment w:val="center"/>
    </w:pPr>
    <w:rPr>
      <w:b/>
      <w:bCs/>
      <w:i/>
      <w:iCs/>
      <w:lang w:val="vi-VN" w:eastAsia="vi-VN"/>
    </w:rPr>
  </w:style>
  <w:style w:type="paragraph" w:customStyle="1" w:styleId="xl92">
    <w:name w:val="xl9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93">
    <w:name w:val="xl9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4">
    <w:name w:val="xl9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5">
    <w:name w:val="xl9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6">
    <w:name w:val="xl9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7">
    <w:name w:val="xl9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98">
    <w:name w:val="xl9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9">
    <w:name w:val="xl9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vi-VN" w:eastAsia="vi-VN"/>
    </w:rPr>
  </w:style>
  <w:style w:type="paragraph" w:customStyle="1" w:styleId="xl100">
    <w:name w:val="xl10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vi-VN" w:eastAsia="vi-VN"/>
    </w:rPr>
  </w:style>
  <w:style w:type="paragraph" w:customStyle="1" w:styleId="xl101">
    <w:name w:val="xl10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02">
    <w:name w:val="xl10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03">
    <w:name w:val="xl10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04">
    <w:name w:val="xl10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05">
    <w:name w:val="xl10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06">
    <w:name w:val="xl10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07">
    <w:name w:val="xl10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108">
    <w:name w:val="xl10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109">
    <w:name w:val="xl10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vi-VN" w:eastAsia="vi-VN"/>
    </w:rPr>
  </w:style>
  <w:style w:type="paragraph" w:customStyle="1" w:styleId="xl110">
    <w:name w:val="xl11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vi-VN" w:eastAsia="vi-VN"/>
    </w:rPr>
  </w:style>
  <w:style w:type="paragraph" w:customStyle="1" w:styleId="xl111">
    <w:name w:val="xl11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12">
    <w:name w:val="xl11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3">
    <w:name w:val="xl11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4">
    <w:name w:val="xl11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15">
    <w:name w:val="xl11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vi-VN" w:eastAsia="vi-VN"/>
    </w:rPr>
  </w:style>
  <w:style w:type="paragraph" w:customStyle="1" w:styleId="xl116">
    <w:name w:val="xl11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17">
    <w:name w:val="xl11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18">
    <w:name w:val="xl11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9">
    <w:name w:val="xl11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20">
    <w:name w:val="xl12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vi-VN" w:eastAsia="vi-VN"/>
    </w:rPr>
  </w:style>
  <w:style w:type="paragraph" w:customStyle="1" w:styleId="xl121">
    <w:name w:val="xl12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122">
    <w:name w:val="xl12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123">
    <w:name w:val="xl12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24">
    <w:name w:val="xl12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25">
    <w:name w:val="xl12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26">
    <w:name w:val="xl12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27">
    <w:name w:val="xl12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128">
    <w:name w:val="xl12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vi-VN" w:eastAsia="vi-VN"/>
    </w:rPr>
  </w:style>
  <w:style w:type="paragraph" w:customStyle="1" w:styleId="xl129">
    <w:name w:val="xl12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30">
    <w:name w:val="xl130"/>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31">
    <w:name w:val="xl131"/>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32">
    <w:name w:val="xl13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33">
    <w:name w:val="xl13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34">
    <w:name w:val="xl13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35">
    <w:name w:val="xl13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36">
    <w:name w:val="xl13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137">
    <w:name w:val="xl13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38">
    <w:name w:val="xl13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39">
    <w:name w:val="xl13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40">
    <w:name w:val="xl14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41">
    <w:name w:val="xl14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42">
    <w:name w:val="xl14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43">
    <w:name w:val="xl14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44">
    <w:name w:val="xl14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45">
    <w:name w:val="xl14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46">
    <w:name w:val="xl14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147">
    <w:name w:val="xl14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48">
    <w:name w:val="xl14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49">
    <w:name w:val="xl14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50">
    <w:name w:val="xl15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51">
    <w:name w:val="xl15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52">
    <w:name w:val="xl15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53">
    <w:name w:val="xl15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54">
    <w:name w:val="xl15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155">
    <w:name w:val="xl15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56">
    <w:name w:val="xl15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57">
    <w:name w:val="xl15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58">
    <w:name w:val="xl15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159">
    <w:name w:val="xl15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60">
    <w:name w:val="xl16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61">
    <w:name w:val="xl16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62">
    <w:name w:val="xl16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3">
    <w:name w:val="xl16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64">
    <w:name w:val="xl16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5">
    <w:name w:val="xl16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66">
    <w:name w:val="xl16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67">
    <w:name w:val="xl16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68">
    <w:name w:val="xl168"/>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9">
    <w:name w:val="xl169"/>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70">
    <w:name w:val="xl17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vi-VN" w:eastAsia="vi-VN"/>
    </w:rPr>
  </w:style>
  <w:style w:type="paragraph" w:customStyle="1" w:styleId="xl171">
    <w:name w:val="xl171"/>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72">
    <w:name w:val="xl17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73">
    <w:name w:val="xl17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74">
    <w:name w:val="xl17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75">
    <w:name w:val="xl17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176">
    <w:name w:val="xl176"/>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177">
    <w:name w:val="xl177"/>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val="vi-VN" w:eastAsia="vi-VN"/>
    </w:rPr>
  </w:style>
  <w:style w:type="paragraph" w:customStyle="1" w:styleId="xl178">
    <w:name w:val="xl17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79">
    <w:name w:val="xl17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vi-VN" w:eastAsia="vi-VN"/>
    </w:rPr>
  </w:style>
  <w:style w:type="paragraph" w:customStyle="1" w:styleId="xl180">
    <w:name w:val="xl18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181">
    <w:name w:val="xl18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182">
    <w:name w:val="xl18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3">
    <w:name w:val="xl18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vi-VN" w:eastAsia="vi-VN"/>
    </w:rPr>
  </w:style>
  <w:style w:type="paragraph" w:customStyle="1" w:styleId="xl184">
    <w:name w:val="xl18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85">
    <w:name w:val="xl18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186">
    <w:name w:val="xl18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87">
    <w:name w:val="xl18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88">
    <w:name w:val="xl18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89">
    <w:name w:val="xl18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190">
    <w:name w:val="xl19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91">
    <w:name w:val="xl19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vi-VN" w:eastAsia="vi-VN"/>
    </w:rPr>
  </w:style>
  <w:style w:type="paragraph" w:customStyle="1" w:styleId="xl192">
    <w:name w:val="xl192"/>
    <w:basedOn w:val="Normal"/>
    <w:rsid w:val="00BD2D2B"/>
    <w:pPr>
      <w:spacing w:before="100" w:beforeAutospacing="1" w:after="100" w:afterAutospacing="1"/>
      <w:jc w:val="center"/>
      <w:textAlignment w:val="center"/>
    </w:pPr>
    <w:rPr>
      <w:b/>
      <w:bCs/>
      <w:color w:val="FF0000"/>
      <w:lang w:val="vi-VN" w:eastAsia="vi-VN"/>
    </w:rPr>
  </w:style>
  <w:style w:type="paragraph" w:customStyle="1" w:styleId="xl193">
    <w:name w:val="xl19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4">
    <w:name w:val="xl19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95">
    <w:name w:val="xl19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6">
    <w:name w:val="xl19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7">
    <w:name w:val="xl19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8">
    <w:name w:val="xl19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9">
    <w:name w:val="xl19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0">
    <w:name w:val="xl20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01">
    <w:name w:val="xl201"/>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val="vi-VN" w:eastAsia="vi-VN"/>
    </w:rPr>
  </w:style>
  <w:style w:type="paragraph" w:customStyle="1" w:styleId="xl202">
    <w:name w:val="xl20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03">
    <w:name w:val="xl20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4">
    <w:name w:val="xl20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5">
    <w:name w:val="xl20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6">
    <w:name w:val="xl20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07">
    <w:name w:val="xl20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08">
    <w:name w:val="xl20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9">
    <w:name w:val="xl20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10">
    <w:name w:val="xl21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11">
    <w:name w:val="xl21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12">
    <w:name w:val="xl21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13">
    <w:name w:val="xl21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14">
    <w:name w:val="xl21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15">
    <w:name w:val="xl21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16">
    <w:name w:val="xl21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17">
    <w:name w:val="xl217"/>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18">
    <w:name w:val="xl218"/>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19">
    <w:name w:val="xl219"/>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20">
    <w:name w:val="xl22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21">
    <w:name w:val="xl22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22">
    <w:name w:val="xl22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23">
    <w:name w:val="xl223"/>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24">
    <w:name w:val="xl22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225">
    <w:name w:val="xl22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26">
    <w:name w:val="xl22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27">
    <w:name w:val="xl22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28">
    <w:name w:val="xl22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vi-VN" w:eastAsia="vi-VN"/>
    </w:rPr>
  </w:style>
  <w:style w:type="paragraph" w:customStyle="1" w:styleId="xl229">
    <w:name w:val="xl229"/>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230">
    <w:name w:val="xl230"/>
    <w:basedOn w:val="Normal"/>
    <w:rsid w:val="00BD2D2B"/>
    <w:pPr>
      <w:spacing w:before="100" w:beforeAutospacing="1" w:after="100" w:afterAutospacing="1"/>
      <w:textAlignment w:val="center"/>
    </w:pPr>
    <w:rPr>
      <w:b/>
      <w:bCs/>
      <w:color w:val="0000FF"/>
      <w:lang w:val="vi-VN" w:eastAsia="vi-VN"/>
    </w:rPr>
  </w:style>
  <w:style w:type="paragraph" w:customStyle="1" w:styleId="xl231">
    <w:name w:val="xl231"/>
    <w:basedOn w:val="Normal"/>
    <w:rsid w:val="00BD2D2B"/>
    <w:pPr>
      <w:spacing w:before="100" w:beforeAutospacing="1" w:after="100" w:afterAutospacing="1"/>
      <w:textAlignment w:val="center"/>
    </w:pPr>
    <w:rPr>
      <w:b/>
      <w:bCs/>
      <w:color w:val="FF0000"/>
      <w:lang w:val="vi-VN" w:eastAsia="vi-VN"/>
    </w:rPr>
  </w:style>
  <w:style w:type="paragraph" w:customStyle="1" w:styleId="xl232">
    <w:name w:val="xl23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33">
    <w:name w:val="xl23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234">
    <w:name w:val="xl23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235">
    <w:name w:val="xl23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36">
    <w:name w:val="xl23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37">
    <w:name w:val="xl23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238">
    <w:name w:val="xl23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39">
    <w:name w:val="xl23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240">
    <w:name w:val="xl24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41">
    <w:name w:val="xl24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42">
    <w:name w:val="xl24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43">
    <w:name w:val="xl24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44">
    <w:name w:val="xl24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45">
    <w:name w:val="xl24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46">
    <w:name w:val="xl24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vi-VN" w:eastAsia="vi-VN"/>
    </w:rPr>
  </w:style>
  <w:style w:type="paragraph" w:customStyle="1" w:styleId="xl247">
    <w:name w:val="xl24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48">
    <w:name w:val="xl24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49">
    <w:name w:val="xl24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250">
    <w:name w:val="xl25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251">
    <w:name w:val="xl25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52">
    <w:name w:val="xl25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53">
    <w:name w:val="xl25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vi-VN" w:eastAsia="vi-VN"/>
    </w:rPr>
  </w:style>
  <w:style w:type="paragraph" w:customStyle="1" w:styleId="xl254">
    <w:name w:val="xl25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55">
    <w:name w:val="xl25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56">
    <w:name w:val="xl25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vi-VN" w:eastAsia="vi-VN"/>
    </w:rPr>
  </w:style>
  <w:style w:type="paragraph" w:customStyle="1" w:styleId="xl257">
    <w:name w:val="xl257"/>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lang w:val="vi-VN" w:eastAsia="vi-VN"/>
    </w:rPr>
  </w:style>
  <w:style w:type="paragraph" w:customStyle="1" w:styleId="xl258">
    <w:name w:val="xl25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59">
    <w:name w:val="xl25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60">
    <w:name w:val="xl26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vi-VN" w:eastAsia="vi-VN"/>
    </w:rPr>
  </w:style>
  <w:style w:type="paragraph" w:customStyle="1" w:styleId="xl261">
    <w:name w:val="xl26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62">
    <w:name w:val="xl26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63">
    <w:name w:val="xl26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264">
    <w:name w:val="xl26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65">
    <w:name w:val="xl26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66">
    <w:name w:val="xl26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67">
    <w:name w:val="xl26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68">
    <w:name w:val="xl26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269">
    <w:name w:val="xl26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70">
    <w:name w:val="xl27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vi-VN" w:eastAsia="vi-VN"/>
    </w:rPr>
  </w:style>
  <w:style w:type="paragraph" w:customStyle="1" w:styleId="xl271">
    <w:name w:val="xl271"/>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272">
    <w:name w:val="xl27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73">
    <w:name w:val="xl273"/>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74">
    <w:name w:val="xl274"/>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75">
    <w:name w:val="xl27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76">
    <w:name w:val="xl27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277">
    <w:name w:val="xl277"/>
    <w:basedOn w:val="Normal"/>
    <w:rsid w:val="00BD2D2B"/>
    <w:pPr>
      <w:pBdr>
        <w:top w:val="single" w:sz="4" w:space="0" w:color="auto"/>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78">
    <w:name w:val="xl278"/>
    <w:basedOn w:val="Normal"/>
    <w:rsid w:val="00BD2D2B"/>
    <w:pPr>
      <w:spacing w:before="100" w:beforeAutospacing="1" w:after="100" w:afterAutospacing="1"/>
      <w:jc w:val="right"/>
      <w:textAlignment w:val="center"/>
    </w:pPr>
    <w:rPr>
      <w:lang w:val="vi-VN" w:eastAsia="vi-VN"/>
    </w:rPr>
  </w:style>
  <w:style w:type="paragraph" w:customStyle="1" w:styleId="xl279">
    <w:name w:val="xl279"/>
    <w:basedOn w:val="Normal"/>
    <w:rsid w:val="00BD2D2B"/>
    <w:pPr>
      <w:spacing w:before="100" w:beforeAutospacing="1" w:after="100" w:afterAutospacing="1"/>
      <w:jc w:val="right"/>
      <w:textAlignment w:val="center"/>
    </w:pPr>
    <w:rPr>
      <w:lang w:val="vi-VN" w:eastAsia="vi-VN"/>
    </w:rPr>
  </w:style>
  <w:style w:type="paragraph" w:customStyle="1" w:styleId="xl280">
    <w:name w:val="xl280"/>
    <w:basedOn w:val="Normal"/>
    <w:rsid w:val="00BD2D2B"/>
    <w:pPr>
      <w:spacing w:before="100" w:beforeAutospacing="1" w:after="100" w:afterAutospacing="1"/>
      <w:textAlignment w:val="center"/>
    </w:pPr>
    <w:rPr>
      <w:b/>
      <w:bCs/>
      <w:lang w:val="vi-VN" w:eastAsia="vi-VN"/>
    </w:rPr>
  </w:style>
  <w:style w:type="paragraph" w:customStyle="1" w:styleId="xl281">
    <w:name w:val="xl281"/>
    <w:basedOn w:val="Normal"/>
    <w:rsid w:val="00BD2D2B"/>
    <w:pPr>
      <w:spacing w:before="100" w:beforeAutospacing="1" w:after="100" w:afterAutospacing="1"/>
      <w:textAlignment w:val="center"/>
    </w:pPr>
    <w:rPr>
      <w:color w:val="FF0000"/>
      <w:lang w:val="vi-VN" w:eastAsia="vi-VN"/>
    </w:rPr>
  </w:style>
  <w:style w:type="paragraph" w:customStyle="1" w:styleId="xl282">
    <w:name w:val="xl28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83">
    <w:name w:val="xl28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84">
    <w:name w:val="xl284"/>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285">
    <w:name w:val="xl28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86">
    <w:name w:val="xl286"/>
    <w:basedOn w:val="Normal"/>
    <w:rsid w:val="00BD2D2B"/>
    <w:pPr>
      <w:spacing w:before="100" w:beforeAutospacing="1" w:after="100" w:afterAutospacing="1"/>
      <w:textAlignment w:val="center"/>
    </w:pPr>
    <w:rPr>
      <w:b/>
      <w:bCs/>
      <w:color w:val="FF0000"/>
      <w:lang w:val="vi-VN" w:eastAsia="vi-VN"/>
    </w:rPr>
  </w:style>
  <w:style w:type="paragraph" w:customStyle="1" w:styleId="xl287">
    <w:name w:val="xl287"/>
    <w:basedOn w:val="Normal"/>
    <w:rsid w:val="00BD2D2B"/>
    <w:pPr>
      <w:spacing w:before="100" w:beforeAutospacing="1" w:after="100" w:afterAutospacing="1"/>
      <w:textAlignment w:val="center"/>
    </w:pPr>
    <w:rPr>
      <w:rFonts w:ascii="Arial" w:hAnsi="Arial" w:cs="Arial"/>
      <w:lang w:val="vi-VN" w:eastAsia="vi-VN"/>
    </w:rPr>
  </w:style>
  <w:style w:type="paragraph" w:customStyle="1" w:styleId="xl288">
    <w:name w:val="xl28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89">
    <w:name w:val="xl28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90">
    <w:name w:val="xl29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91">
    <w:name w:val="xl29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92">
    <w:name w:val="xl29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293">
    <w:name w:val="xl29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294">
    <w:name w:val="xl294"/>
    <w:basedOn w:val="Normal"/>
    <w:rsid w:val="00BD2D2B"/>
    <w:pPr>
      <w:spacing w:before="100" w:beforeAutospacing="1" w:after="100" w:afterAutospacing="1"/>
      <w:textAlignment w:val="center"/>
    </w:pPr>
    <w:rPr>
      <w:color w:val="0000FF"/>
      <w:lang w:val="vi-VN" w:eastAsia="vi-VN"/>
    </w:rPr>
  </w:style>
  <w:style w:type="paragraph" w:customStyle="1" w:styleId="xl295">
    <w:name w:val="xl295"/>
    <w:basedOn w:val="Normal"/>
    <w:rsid w:val="00BD2D2B"/>
    <w:pPr>
      <w:spacing w:before="100" w:beforeAutospacing="1" w:after="100" w:afterAutospacing="1"/>
      <w:textAlignment w:val="center"/>
    </w:pPr>
    <w:rPr>
      <w:b/>
      <w:bCs/>
      <w:i/>
      <w:iCs/>
      <w:color w:val="FF0000"/>
      <w:lang w:val="vi-VN" w:eastAsia="vi-VN"/>
    </w:rPr>
  </w:style>
  <w:style w:type="paragraph" w:customStyle="1" w:styleId="xl296">
    <w:name w:val="xl296"/>
    <w:basedOn w:val="Normal"/>
    <w:rsid w:val="00BD2D2B"/>
    <w:pPr>
      <w:shd w:val="clear" w:color="000000" w:fill="FFFF00"/>
      <w:spacing w:before="100" w:beforeAutospacing="1" w:after="100" w:afterAutospacing="1"/>
      <w:jc w:val="center"/>
      <w:textAlignment w:val="center"/>
    </w:pPr>
    <w:rPr>
      <w:b/>
      <w:bCs/>
      <w:color w:val="FF0000"/>
      <w:lang w:val="vi-VN" w:eastAsia="vi-VN"/>
    </w:rPr>
  </w:style>
  <w:style w:type="paragraph" w:customStyle="1" w:styleId="xl297">
    <w:name w:val="xl297"/>
    <w:basedOn w:val="Normal"/>
    <w:rsid w:val="00BD2D2B"/>
    <w:pPr>
      <w:shd w:val="clear" w:color="000000" w:fill="FFFF00"/>
      <w:spacing w:before="100" w:beforeAutospacing="1" w:after="100" w:afterAutospacing="1"/>
      <w:jc w:val="center"/>
      <w:textAlignment w:val="center"/>
    </w:pPr>
    <w:rPr>
      <w:b/>
      <w:bCs/>
      <w:color w:val="0000FF"/>
      <w:lang w:val="vi-VN" w:eastAsia="vi-VN"/>
    </w:rPr>
  </w:style>
  <w:style w:type="paragraph" w:customStyle="1" w:styleId="xl298">
    <w:name w:val="xl298"/>
    <w:basedOn w:val="Normal"/>
    <w:rsid w:val="00BD2D2B"/>
    <w:pPr>
      <w:shd w:val="clear" w:color="000000" w:fill="FFFF00"/>
      <w:spacing w:before="100" w:beforeAutospacing="1" w:after="100" w:afterAutospacing="1"/>
      <w:textAlignment w:val="center"/>
    </w:pPr>
    <w:rPr>
      <w:b/>
      <w:bCs/>
      <w:lang w:val="vi-VN" w:eastAsia="vi-VN"/>
    </w:rPr>
  </w:style>
  <w:style w:type="paragraph" w:customStyle="1" w:styleId="xl299">
    <w:name w:val="xl299"/>
    <w:basedOn w:val="Normal"/>
    <w:rsid w:val="00BD2D2B"/>
    <w:pPr>
      <w:shd w:val="clear" w:color="000000" w:fill="FFFF00"/>
      <w:spacing w:before="100" w:beforeAutospacing="1" w:after="100" w:afterAutospacing="1"/>
      <w:jc w:val="center"/>
      <w:textAlignment w:val="center"/>
    </w:pPr>
    <w:rPr>
      <w:b/>
      <w:bCs/>
      <w:color w:val="FF0000"/>
      <w:lang w:val="vi-VN" w:eastAsia="vi-VN"/>
    </w:rPr>
  </w:style>
  <w:style w:type="paragraph" w:customStyle="1" w:styleId="xl300">
    <w:name w:val="xl300"/>
    <w:basedOn w:val="Normal"/>
    <w:rsid w:val="00BD2D2B"/>
    <w:pPr>
      <w:shd w:val="clear" w:color="000000" w:fill="FFFF00"/>
      <w:spacing w:before="100" w:beforeAutospacing="1" w:after="100" w:afterAutospacing="1"/>
      <w:textAlignment w:val="center"/>
    </w:pPr>
    <w:rPr>
      <w:b/>
      <w:bCs/>
      <w:color w:val="0000FF"/>
      <w:lang w:val="vi-VN" w:eastAsia="vi-VN"/>
    </w:rPr>
  </w:style>
  <w:style w:type="paragraph" w:customStyle="1" w:styleId="xl301">
    <w:name w:val="xl301"/>
    <w:basedOn w:val="Normal"/>
    <w:rsid w:val="00BD2D2B"/>
    <w:pPr>
      <w:shd w:val="clear" w:color="000000" w:fill="FFFF00"/>
      <w:spacing w:before="100" w:beforeAutospacing="1" w:after="100" w:afterAutospacing="1"/>
      <w:textAlignment w:val="center"/>
    </w:pPr>
    <w:rPr>
      <w:color w:val="FF0000"/>
      <w:lang w:val="vi-VN" w:eastAsia="vi-VN"/>
    </w:rPr>
  </w:style>
  <w:style w:type="paragraph" w:customStyle="1" w:styleId="xl302">
    <w:name w:val="xl302"/>
    <w:basedOn w:val="Normal"/>
    <w:rsid w:val="00BD2D2B"/>
    <w:pPr>
      <w:shd w:val="clear" w:color="000000" w:fill="FFFF00"/>
      <w:spacing w:before="100" w:beforeAutospacing="1" w:after="100" w:afterAutospacing="1"/>
      <w:textAlignment w:val="center"/>
    </w:pPr>
    <w:rPr>
      <w:b/>
      <w:bCs/>
      <w:color w:val="FF0000"/>
      <w:lang w:val="vi-VN" w:eastAsia="vi-VN"/>
    </w:rPr>
  </w:style>
  <w:style w:type="paragraph" w:customStyle="1" w:styleId="xl303">
    <w:name w:val="xl303"/>
    <w:basedOn w:val="Normal"/>
    <w:rsid w:val="00BD2D2B"/>
    <w:pPr>
      <w:shd w:val="clear" w:color="000000" w:fill="FFFF00"/>
      <w:spacing w:before="100" w:beforeAutospacing="1" w:after="100" w:afterAutospacing="1"/>
      <w:textAlignment w:val="center"/>
    </w:pPr>
    <w:rPr>
      <w:lang w:val="vi-VN" w:eastAsia="vi-VN"/>
    </w:rPr>
  </w:style>
  <w:style w:type="paragraph" w:customStyle="1" w:styleId="xl304">
    <w:name w:val="xl304"/>
    <w:basedOn w:val="Normal"/>
    <w:rsid w:val="00BD2D2B"/>
    <w:pPr>
      <w:shd w:val="clear" w:color="000000" w:fill="FFFF00"/>
      <w:spacing w:before="100" w:beforeAutospacing="1" w:after="100" w:afterAutospacing="1"/>
      <w:textAlignment w:val="center"/>
    </w:pPr>
    <w:rPr>
      <w:b/>
      <w:bCs/>
      <w:i/>
      <w:iCs/>
      <w:lang w:val="vi-VN" w:eastAsia="vi-VN"/>
    </w:rPr>
  </w:style>
  <w:style w:type="paragraph" w:customStyle="1" w:styleId="xl305">
    <w:name w:val="xl305"/>
    <w:basedOn w:val="Normal"/>
    <w:rsid w:val="00BD2D2B"/>
    <w:pPr>
      <w:shd w:val="clear" w:color="000000" w:fill="FFFF00"/>
      <w:spacing w:before="100" w:beforeAutospacing="1" w:after="100" w:afterAutospacing="1"/>
      <w:textAlignment w:val="center"/>
    </w:pPr>
    <w:rPr>
      <w:i/>
      <w:iCs/>
      <w:lang w:val="vi-VN" w:eastAsia="vi-VN"/>
    </w:rPr>
  </w:style>
  <w:style w:type="paragraph" w:customStyle="1" w:styleId="xl306">
    <w:name w:val="xl30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307">
    <w:name w:val="xl307"/>
    <w:basedOn w:val="Normal"/>
    <w:rsid w:val="00BD2D2B"/>
    <w:pPr>
      <w:spacing w:before="100" w:beforeAutospacing="1" w:after="100" w:afterAutospacing="1"/>
      <w:textAlignment w:val="center"/>
    </w:pPr>
    <w:rPr>
      <w:color w:val="000000"/>
      <w:lang w:val="vi-VN" w:eastAsia="vi-VN"/>
    </w:rPr>
  </w:style>
  <w:style w:type="paragraph" w:customStyle="1" w:styleId="xl308">
    <w:name w:val="xl308"/>
    <w:basedOn w:val="Normal"/>
    <w:rsid w:val="00BD2D2B"/>
    <w:pPr>
      <w:shd w:val="clear" w:color="000000" w:fill="FFFF00"/>
      <w:spacing w:before="100" w:beforeAutospacing="1" w:after="100" w:afterAutospacing="1"/>
      <w:textAlignment w:val="center"/>
    </w:pPr>
    <w:rPr>
      <w:b/>
      <w:bCs/>
      <w:i/>
      <w:iCs/>
      <w:color w:val="FF0000"/>
      <w:lang w:val="vi-VN" w:eastAsia="vi-VN"/>
    </w:rPr>
  </w:style>
  <w:style w:type="paragraph" w:customStyle="1" w:styleId="xl309">
    <w:name w:val="xl309"/>
    <w:basedOn w:val="Normal"/>
    <w:rsid w:val="00BD2D2B"/>
    <w:pPr>
      <w:spacing w:before="100" w:beforeAutospacing="1" w:after="100" w:afterAutospacing="1"/>
      <w:textAlignment w:val="center"/>
    </w:pPr>
    <w:rPr>
      <w:lang w:val="vi-VN" w:eastAsia="vi-VN"/>
    </w:rPr>
  </w:style>
  <w:style w:type="paragraph" w:customStyle="1" w:styleId="xl310">
    <w:name w:val="xl31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311">
    <w:name w:val="xl31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2">
    <w:name w:val="xl31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vi-VN" w:eastAsia="vi-VN"/>
    </w:rPr>
  </w:style>
  <w:style w:type="paragraph" w:customStyle="1" w:styleId="xl313">
    <w:name w:val="xl313"/>
    <w:basedOn w:val="Normal"/>
    <w:rsid w:val="00BD2D2B"/>
    <w:pPr>
      <w:spacing w:before="100" w:beforeAutospacing="1" w:after="100" w:afterAutospacing="1"/>
      <w:textAlignment w:val="center"/>
    </w:pPr>
    <w:rPr>
      <w:rFonts w:ascii="Arial" w:hAnsi="Arial" w:cs="Arial"/>
      <w:lang w:val="vi-VN" w:eastAsia="vi-VN"/>
    </w:rPr>
  </w:style>
  <w:style w:type="paragraph" w:customStyle="1" w:styleId="xl314">
    <w:name w:val="xl314"/>
    <w:basedOn w:val="Normal"/>
    <w:rsid w:val="00BD2D2B"/>
    <w:pPr>
      <w:spacing w:before="100" w:beforeAutospacing="1" w:after="100" w:afterAutospacing="1"/>
      <w:textAlignment w:val="center"/>
    </w:pPr>
    <w:rPr>
      <w:b/>
      <w:bCs/>
      <w:lang w:val="vi-VN" w:eastAsia="vi-VN"/>
    </w:rPr>
  </w:style>
  <w:style w:type="paragraph" w:customStyle="1" w:styleId="xl315">
    <w:name w:val="xl31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6">
    <w:name w:val="xl316"/>
    <w:basedOn w:val="Normal"/>
    <w:rsid w:val="00BD2D2B"/>
    <w:pPr>
      <w:spacing w:before="100" w:beforeAutospacing="1" w:after="100" w:afterAutospacing="1"/>
      <w:textAlignment w:val="center"/>
    </w:pPr>
    <w:rPr>
      <w:lang w:val="vi-VN" w:eastAsia="vi-VN"/>
    </w:rPr>
  </w:style>
  <w:style w:type="paragraph" w:customStyle="1" w:styleId="xl317">
    <w:name w:val="xl317"/>
    <w:basedOn w:val="Normal"/>
    <w:rsid w:val="00BD2D2B"/>
    <w:pPr>
      <w:spacing w:before="100" w:beforeAutospacing="1" w:after="100" w:afterAutospacing="1"/>
      <w:textAlignment w:val="center"/>
    </w:pPr>
    <w:rPr>
      <w:color w:val="FF0000"/>
      <w:lang w:val="vi-VN" w:eastAsia="vi-VN"/>
    </w:rPr>
  </w:style>
  <w:style w:type="paragraph" w:customStyle="1" w:styleId="xl318">
    <w:name w:val="xl318"/>
    <w:basedOn w:val="Normal"/>
    <w:rsid w:val="00BD2D2B"/>
    <w:pPr>
      <w:spacing w:before="100" w:beforeAutospacing="1" w:after="100" w:afterAutospacing="1"/>
      <w:textAlignment w:val="center"/>
    </w:pPr>
    <w:rPr>
      <w:b/>
      <w:bCs/>
      <w:color w:val="000000"/>
      <w:lang w:val="vi-VN" w:eastAsia="vi-VN"/>
    </w:rPr>
  </w:style>
  <w:style w:type="paragraph" w:customStyle="1" w:styleId="xl319">
    <w:name w:val="xl31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320">
    <w:name w:val="xl32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321">
    <w:name w:val="xl32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322">
    <w:name w:val="xl32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323">
    <w:name w:val="xl323"/>
    <w:basedOn w:val="Normal"/>
    <w:rsid w:val="00BD2D2B"/>
    <w:pPr>
      <w:shd w:val="clear" w:color="000000" w:fill="FFFF00"/>
      <w:spacing w:before="100" w:beforeAutospacing="1" w:after="100" w:afterAutospacing="1"/>
      <w:textAlignment w:val="center"/>
    </w:pPr>
    <w:rPr>
      <w:i/>
      <w:iCs/>
      <w:color w:val="FF0000"/>
      <w:lang w:val="vi-VN" w:eastAsia="vi-VN"/>
    </w:rPr>
  </w:style>
  <w:style w:type="paragraph" w:customStyle="1" w:styleId="xl324">
    <w:name w:val="xl32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25">
    <w:name w:val="xl325"/>
    <w:basedOn w:val="Normal"/>
    <w:rsid w:val="00BD2D2B"/>
    <w:pPr>
      <w:pBdr>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26">
    <w:name w:val="xl326"/>
    <w:basedOn w:val="Normal"/>
    <w:rsid w:val="00BD2D2B"/>
    <w:pPr>
      <w:spacing w:before="100" w:beforeAutospacing="1" w:after="100" w:afterAutospacing="1"/>
      <w:jc w:val="center"/>
      <w:textAlignment w:val="center"/>
    </w:pPr>
    <w:rPr>
      <w:b/>
      <w:bCs/>
      <w:lang w:val="vi-VN" w:eastAsia="vi-VN"/>
    </w:rPr>
  </w:style>
  <w:style w:type="paragraph" w:customStyle="1" w:styleId="xl327">
    <w:name w:val="xl32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28">
    <w:name w:val="xl32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29">
    <w:name w:val="xl32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30">
    <w:name w:val="xl330"/>
    <w:basedOn w:val="Normal"/>
    <w:rsid w:val="00BD2D2B"/>
    <w:pPr>
      <w:pBdr>
        <w:top w:val="single" w:sz="4" w:space="0" w:color="auto"/>
        <w:left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1">
    <w:name w:val="xl331"/>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32">
    <w:name w:val="xl332"/>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3">
    <w:name w:val="xl333"/>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4">
    <w:name w:val="xl334"/>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5">
    <w:name w:val="xl33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36">
    <w:name w:val="xl33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7">
    <w:name w:val="xl33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38">
    <w:name w:val="xl33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9">
    <w:name w:val="xl33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40">
    <w:name w:val="xl34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41">
    <w:name w:val="xl34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42">
    <w:name w:val="xl342"/>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textAlignment w:val="center"/>
    </w:pPr>
    <w:rPr>
      <w:lang w:val="vi-VN" w:eastAsia="vi-VN"/>
    </w:rPr>
  </w:style>
  <w:style w:type="paragraph" w:customStyle="1" w:styleId="xl343">
    <w:name w:val="xl343"/>
    <w:basedOn w:val="Normal"/>
    <w:rsid w:val="00BD2D2B"/>
    <w:pPr>
      <w:pBdr>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44">
    <w:name w:val="xl34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345">
    <w:name w:val="xl34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46">
    <w:name w:val="xl34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47">
    <w:name w:val="xl34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348">
    <w:name w:val="xl348"/>
    <w:basedOn w:val="Normal"/>
    <w:rsid w:val="00BD2D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vi-VN" w:eastAsia="vi-VN"/>
    </w:rPr>
  </w:style>
  <w:style w:type="paragraph" w:customStyle="1" w:styleId="xl349">
    <w:name w:val="xl349"/>
    <w:basedOn w:val="Normal"/>
    <w:rsid w:val="00BD2D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lang w:val="vi-VN" w:eastAsia="vi-VN"/>
    </w:rPr>
  </w:style>
  <w:style w:type="paragraph" w:customStyle="1" w:styleId="xl350">
    <w:name w:val="xl350"/>
    <w:basedOn w:val="Normal"/>
    <w:rsid w:val="00BD2D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lang w:val="vi-VN" w:eastAsia="vi-VN"/>
    </w:rPr>
  </w:style>
  <w:style w:type="paragraph" w:customStyle="1" w:styleId="xl351">
    <w:name w:val="xl351"/>
    <w:basedOn w:val="Normal"/>
    <w:rsid w:val="00BD2D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lang w:val="vi-VN" w:eastAsia="vi-VN"/>
    </w:rPr>
  </w:style>
  <w:style w:type="paragraph" w:customStyle="1" w:styleId="xl352">
    <w:name w:val="xl35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3">
    <w:name w:val="xl35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4">
    <w:name w:val="xl354"/>
    <w:basedOn w:val="Normal"/>
    <w:rsid w:val="00BD2D2B"/>
    <w:pPr>
      <w:spacing w:before="100" w:beforeAutospacing="1" w:after="100" w:afterAutospacing="1"/>
    </w:pPr>
    <w:rPr>
      <w:sz w:val="26"/>
      <w:szCs w:val="26"/>
      <w:lang w:val="vi-VN" w:eastAsia="vi-VN"/>
    </w:rPr>
  </w:style>
  <w:style w:type="paragraph" w:customStyle="1" w:styleId="xl355">
    <w:name w:val="xl355"/>
    <w:basedOn w:val="Normal"/>
    <w:rsid w:val="00BD2D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356">
    <w:name w:val="xl356"/>
    <w:basedOn w:val="Normal"/>
    <w:rsid w:val="00BD2D2B"/>
    <w:pPr>
      <w:pBdr>
        <w:left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357">
    <w:name w:val="xl357"/>
    <w:basedOn w:val="Normal"/>
    <w:rsid w:val="00BD2D2B"/>
    <w:pPr>
      <w:pBdr>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8">
    <w:name w:val="xl358"/>
    <w:basedOn w:val="Normal"/>
    <w:rsid w:val="00BD2D2B"/>
    <w:pPr>
      <w:pBdr>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9">
    <w:name w:val="xl35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60">
    <w:name w:val="xl360"/>
    <w:basedOn w:val="Normal"/>
    <w:rsid w:val="00BD2D2B"/>
    <w:pPr>
      <w:pBdr>
        <w:top w:val="single" w:sz="4" w:space="0" w:color="auto"/>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61">
    <w:name w:val="xl361"/>
    <w:basedOn w:val="Normal"/>
    <w:rsid w:val="00BD2D2B"/>
    <w:pPr>
      <w:pBdr>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62">
    <w:name w:val="xl362"/>
    <w:basedOn w:val="Normal"/>
    <w:rsid w:val="00BD2D2B"/>
    <w:pPr>
      <w:pBdr>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character" w:customStyle="1" w:styleId="NormalWebChar">
    <w:name w:val="Normal (Web) Char"/>
    <w:link w:val="NormalWeb"/>
    <w:uiPriority w:val="99"/>
    <w:rsid w:val="00BD2D2B"/>
    <w:rPr>
      <w:sz w:val="24"/>
      <w:szCs w:val="24"/>
    </w:rPr>
  </w:style>
  <w:style w:type="character" w:customStyle="1" w:styleId="Heading2Char">
    <w:name w:val="Heading 2 Char"/>
    <w:link w:val="Heading2"/>
    <w:rsid w:val="00BD2D2B"/>
    <w:rPr>
      <w:rFonts w:ascii=".VnTime" w:hAnsi=".VnTime"/>
      <w:b/>
      <w:bCs/>
      <w:sz w:val="28"/>
      <w:szCs w:val="24"/>
    </w:rPr>
  </w:style>
  <w:style w:type="character" w:customStyle="1" w:styleId="Heading3Char">
    <w:name w:val="Heading 3 Char"/>
    <w:link w:val="Heading3"/>
    <w:uiPriority w:val="9"/>
    <w:rsid w:val="00BD2D2B"/>
    <w:rPr>
      <w:rFonts w:ascii=".VnTimeH" w:hAnsi=".VnTimeH"/>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D2D2B"/>
    <w:pPr>
      <w:keepNext/>
      <w:outlineLvl w:val="0"/>
    </w:pPr>
    <w:rPr>
      <w:rFonts w:ascii=".VnTimeH" w:hAnsi=".VnTimeH"/>
      <w:b/>
      <w:sz w:val="26"/>
      <w:szCs w:val="20"/>
    </w:rPr>
  </w:style>
  <w:style w:type="paragraph" w:styleId="Heading2">
    <w:name w:val="heading 2"/>
    <w:basedOn w:val="Normal"/>
    <w:next w:val="Normal"/>
    <w:link w:val="Heading2Char"/>
    <w:qFormat/>
    <w:rsid w:val="0043328B"/>
    <w:pPr>
      <w:keepNext/>
      <w:spacing w:line="340" w:lineRule="exact"/>
      <w:ind w:hanging="67"/>
      <w:jc w:val="both"/>
      <w:outlineLvl w:val="1"/>
    </w:pPr>
    <w:rPr>
      <w:rFonts w:ascii=".VnTime" w:hAnsi=".VnTime"/>
      <w:b/>
      <w:bCs/>
      <w:sz w:val="28"/>
    </w:rPr>
  </w:style>
  <w:style w:type="paragraph" w:styleId="Heading3">
    <w:name w:val="heading 3"/>
    <w:basedOn w:val="Normal"/>
    <w:next w:val="Normal"/>
    <w:link w:val="Heading3Char"/>
    <w:uiPriority w:val="9"/>
    <w:qFormat/>
    <w:rsid w:val="00813951"/>
    <w:pPr>
      <w:keepNext/>
      <w:jc w:val="center"/>
      <w:outlineLvl w:val="2"/>
    </w:pPr>
    <w:rPr>
      <w:rFonts w:ascii=".VnTimeH" w:hAnsi=".VnTimeH"/>
      <w:b/>
      <w:sz w:val="28"/>
      <w:szCs w:val="20"/>
    </w:rPr>
  </w:style>
  <w:style w:type="paragraph" w:styleId="Heading4">
    <w:name w:val="heading 4"/>
    <w:basedOn w:val="Normal"/>
    <w:next w:val="Normal"/>
    <w:link w:val="Heading4Char"/>
    <w:uiPriority w:val="9"/>
    <w:qFormat/>
    <w:rsid w:val="00BD2D2B"/>
    <w:pPr>
      <w:keepNext/>
      <w:spacing w:line="290" w:lineRule="exact"/>
      <w:outlineLvl w:val="3"/>
    </w:pPr>
    <w:rPr>
      <w:rFonts w:ascii=".VnTime" w:hAnsi=".VnTime"/>
      <w:b/>
      <w:bCs/>
      <w:sz w:val="28"/>
    </w:rPr>
  </w:style>
  <w:style w:type="paragraph" w:styleId="Heading5">
    <w:name w:val="heading 5"/>
    <w:basedOn w:val="Normal"/>
    <w:next w:val="Normal"/>
    <w:link w:val="Heading5Char"/>
    <w:qFormat/>
    <w:rsid w:val="00BD2D2B"/>
    <w:pPr>
      <w:keepNext/>
      <w:spacing w:before="120" w:after="120" w:line="320" w:lineRule="exact"/>
      <w:ind w:left="-601" w:hanging="1072"/>
      <w:jc w:val="center"/>
      <w:outlineLvl w:val="4"/>
    </w:pPr>
    <w:rPr>
      <w:rFonts w:ascii=".VnTimeH" w:hAnsi=".VnTimeH"/>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3951"/>
    <w:pPr>
      <w:spacing w:after="160" w:line="240" w:lineRule="exact"/>
    </w:pPr>
    <w:rPr>
      <w:rFonts w:ascii="Verdana" w:hAnsi="Verdana"/>
      <w:sz w:val="20"/>
      <w:szCs w:val="20"/>
    </w:rPr>
  </w:style>
  <w:style w:type="paragraph" w:styleId="BalloonText">
    <w:name w:val="Balloon Text"/>
    <w:basedOn w:val="Normal"/>
    <w:link w:val="BalloonTextChar"/>
    <w:rsid w:val="00813951"/>
    <w:rPr>
      <w:rFonts w:ascii="Tahoma" w:hAnsi="Tahoma" w:cs="Tahoma"/>
      <w:sz w:val="16"/>
      <w:szCs w:val="16"/>
    </w:rPr>
  </w:style>
  <w:style w:type="paragraph" w:customStyle="1" w:styleId="CharCharCharCharCharCharChar">
    <w:name w:val="Char Char Char Char Char Char Char"/>
    <w:basedOn w:val="Normal"/>
    <w:rsid w:val="0043328B"/>
    <w:pPr>
      <w:spacing w:after="160" w:line="240" w:lineRule="exact"/>
    </w:pPr>
    <w:rPr>
      <w:rFonts w:ascii="Verdana" w:hAnsi="Verdana"/>
      <w:sz w:val="20"/>
      <w:szCs w:val="20"/>
    </w:rPr>
  </w:style>
  <w:style w:type="table" w:styleId="TableGrid">
    <w:name w:val="Table Grid"/>
    <w:basedOn w:val="TableNormal"/>
    <w:uiPriority w:val="59"/>
    <w:rsid w:val="00433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4C2630"/>
    <w:pPr>
      <w:spacing w:before="100" w:beforeAutospacing="1" w:after="100" w:afterAutospacing="1"/>
    </w:pPr>
  </w:style>
  <w:style w:type="paragraph" w:customStyle="1" w:styleId="Char">
    <w:name w:val="Char"/>
    <w:basedOn w:val="Normal"/>
    <w:rsid w:val="00301636"/>
    <w:pPr>
      <w:spacing w:after="160" w:line="240" w:lineRule="exact"/>
    </w:pPr>
    <w:rPr>
      <w:rFonts w:ascii="Verdana" w:hAnsi="Verdana"/>
      <w:sz w:val="20"/>
      <w:szCs w:val="20"/>
    </w:rPr>
  </w:style>
  <w:style w:type="paragraph" w:styleId="BodyTextIndent">
    <w:name w:val="Body Text Indent"/>
    <w:aliases w:val=" Char1,Char1"/>
    <w:basedOn w:val="Normal"/>
    <w:link w:val="BodyTextIndentChar"/>
    <w:rsid w:val="00B3143A"/>
    <w:pPr>
      <w:spacing w:after="120"/>
      <w:ind w:left="360"/>
    </w:pPr>
    <w:rPr>
      <w:sz w:val="20"/>
      <w:szCs w:val="20"/>
    </w:rPr>
  </w:style>
  <w:style w:type="character" w:customStyle="1" w:styleId="BodyTextIndentChar">
    <w:name w:val="Body Text Indent Char"/>
    <w:aliases w:val=" Char1 Char,Char1 Char"/>
    <w:basedOn w:val="DefaultParagraphFont"/>
    <w:link w:val="BodyTextIndent"/>
    <w:rsid w:val="00B3143A"/>
  </w:style>
  <w:style w:type="paragraph" w:customStyle="1" w:styleId="CharCharCharCharCharCharCharCharChar1Char">
    <w:name w:val="Char Char Char Char Char Char Char Char Char1 Char"/>
    <w:basedOn w:val="Normal"/>
    <w:next w:val="Normal"/>
    <w:autoRedefine/>
    <w:semiHidden/>
    <w:rsid w:val="0085067F"/>
    <w:pPr>
      <w:spacing w:before="120" w:after="120" w:line="312" w:lineRule="auto"/>
    </w:pPr>
    <w:rPr>
      <w:sz w:val="28"/>
      <w:szCs w:val="22"/>
    </w:rPr>
  </w:style>
  <w:style w:type="paragraph" w:styleId="Header">
    <w:name w:val="header"/>
    <w:basedOn w:val="Normal"/>
    <w:link w:val="HeaderChar"/>
    <w:uiPriority w:val="99"/>
    <w:rsid w:val="006438F2"/>
    <w:pPr>
      <w:tabs>
        <w:tab w:val="center" w:pos="4680"/>
        <w:tab w:val="right" w:pos="9360"/>
      </w:tabs>
    </w:pPr>
    <w:rPr>
      <w:lang w:val="x-none" w:eastAsia="x-none"/>
    </w:rPr>
  </w:style>
  <w:style w:type="character" w:customStyle="1" w:styleId="HeaderChar">
    <w:name w:val="Header Char"/>
    <w:link w:val="Header"/>
    <w:uiPriority w:val="99"/>
    <w:rsid w:val="006438F2"/>
    <w:rPr>
      <w:sz w:val="24"/>
      <w:szCs w:val="24"/>
    </w:rPr>
  </w:style>
  <w:style w:type="paragraph" w:styleId="Footer">
    <w:name w:val="footer"/>
    <w:basedOn w:val="Normal"/>
    <w:link w:val="FooterChar"/>
    <w:uiPriority w:val="99"/>
    <w:rsid w:val="006438F2"/>
    <w:pPr>
      <w:tabs>
        <w:tab w:val="center" w:pos="4680"/>
        <w:tab w:val="right" w:pos="9360"/>
      </w:tabs>
    </w:pPr>
    <w:rPr>
      <w:lang w:val="x-none" w:eastAsia="x-none"/>
    </w:rPr>
  </w:style>
  <w:style w:type="character" w:customStyle="1" w:styleId="FooterChar">
    <w:name w:val="Footer Char"/>
    <w:link w:val="Footer"/>
    <w:uiPriority w:val="99"/>
    <w:rsid w:val="006438F2"/>
    <w:rPr>
      <w:sz w:val="24"/>
      <w:szCs w:val="24"/>
    </w:rPr>
  </w:style>
  <w:style w:type="character" w:styleId="Hyperlink">
    <w:name w:val="Hyperlink"/>
    <w:uiPriority w:val="99"/>
    <w:unhideWhenUsed/>
    <w:rsid w:val="009A2F17"/>
    <w:rPr>
      <w:color w:val="0000FF"/>
      <w:u w:val="single"/>
    </w:rPr>
  </w:style>
  <w:style w:type="paragraph" w:styleId="BodyText">
    <w:name w:val="Body Text"/>
    <w:basedOn w:val="Normal"/>
    <w:link w:val="BodyTextChar"/>
    <w:rsid w:val="005908C6"/>
    <w:pPr>
      <w:spacing w:after="120"/>
    </w:pPr>
    <w:rPr>
      <w:sz w:val="28"/>
      <w:szCs w:val="28"/>
      <w:lang w:val="x-none" w:eastAsia="x-none"/>
    </w:rPr>
  </w:style>
  <w:style w:type="character" w:customStyle="1" w:styleId="BodyTextChar">
    <w:name w:val="Body Text Char"/>
    <w:link w:val="BodyText"/>
    <w:rsid w:val="005908C6"/>
    <w:rPr>
      <w:sz w:val="28"/>
      <w:szCs w:val="28"/>
      <w:lang w:val="x-none" w:eastAsia="x-none"/>
    </w:rPr>
  </w:style>
  <w:style w:type="character" w:customStyle="1" w:styleId="fontstyle01">
    <w:name w:val="fontstyle01"/>
    <w:rsid w:val="00CC72D1"/>
    <w:rPr>
      <w:rFonts w:ascii="Times New Roman" w:hAnsi="Times New Roman" w:cs="Times New Roman" w:hint="default"/>
      <w:b w:val="0"/>
      <w:bCs w:val="0"/>
      <w:i w:val="0"/>
      <w:iCs w:val="0"/>
      <w:color w:val="000000"/>
      <w:sz w:val="28"/>
      <w:szCs w:val="28"/>
    </w:rPr>
  </w:style>
  <w:style w:type="character" w:customStyle="1" w:styleId="fontstyle21">
    <w:name w:val="fontstyle21"/>
    <w:rsid w:val="00CC72D1"/>
    <w:rPr>
      <w:rFonts w:ascii="Times New Roman" w:hAnsi="Times New Roman" w:cs="Times New Roman" w:hint="default"/>
      <w:b w:val="0"/>
      <w:bCs w:val="0"/>
      <w:i/>
      <w:iCs/>
      <w:color w:val="000000"/>
      <w:sz w:val="28"/>
      <w:szCs w:val="28"/>
    </w:rPr>
  </w:style>
  <w:style w:type="character" w:customStyle="1" w:styleId="fontstyle31">
    <w:name w:val="fontstyle31"/>
    <w:rsid w:val="00CC72D1"/>
    <w:rPr>
      <w:rFonts w:ascii="Times New Roman" w:hAnsi="Times New Roman" w:cs="Times New Roman" w:hint="default"/>
      <w:b/>
      <w:bCs/>
      <w:i/>
      <w:iCs/>
      <w:color w:val="000000"/>
      <w:sz w:val="28"/>
      <w:szCs w:val="28"/>
    </w:rPr>
  </w:style>
  <w:style w:type="paragraph" w:customStyle="1" w:styleId="CharCharCharChar">
    <w:name w:val="Char Char Char Char"/>
    <w:basedOn w:val="Normal"/>
    <w:rsid w:val="001F7E2C"/>
    <w:pPr>
      <w:spacing w:after="160" w:line="240" w:lineRule="exact"/>
    </w:pPr>
    <w:rPr>
      <w:rFonts w:ascii="Arial" w:hAnsi="Arial"/>
      <w:sz w:val="22"/>
      <w:szCs w:val="22"/>
    </w:rPr>
  </w:style>
  <w:style w:type="character" w:styleId="Emphasis">
    <w:name w:val="Emphasis"/>
    <w:uiPriority w:val="20"/>
    <w:qFormat/>
    <w:rsid w:val="00B45B33"/>
    <w:rPr>
      <w:i/>
      <w:iCs/>
    </w:rPr>
  </w:style>
  <w:style w:type="paragraph" w:styleId="FootnoteText">
    <w:name w:val="footnote text"/>
    <w:basedOn w:val="Normal"/>
    <w:link w:val="FootnoteTextChar"/>
    <w:rsid w:val="009775D4"/>
    <w:rPr>
      <w:sz w:val="20"/>
      <w:szCs w:val="20"/>
    </w:rPr>
  </w:style>
  <w:style w:type="character" w:customStyle="1" w:styleId="FootnoteTextChar">
    <w:name w:val="Footnote Text Char"/>
    <w:link w:val="FootnoteText"/>
    <w:rsid w:val="009775D4"/>
    <w:rPr>
      <w:lang w:val="en-US" w:eastAsia="en-US"/>
    </w:rPr>
  </w:style>
  <w:style w:type="character" w:styleId="FootnoteReference">
    <w:name w:val="footnote reference"/>
    <w:rsid w:val="009775D4"/>
    <w:rPr>
      <w:vertAlign w:val="superscript"/>
    </w:rPr>
  </w:style>
  <w:style w:type="paragraph" w:styleId="BodyTextIndent2">
    <w:name w:val="Body Text Indent 2"/>
    <w:basedOn w:val="Normal"/>
    <w:link w:val="BodyTextIndent2Char"/>
    <w:rsid w:val="00BD2D2B"/>
    <w:pPr>
      <w:spacing w:after="120" w:line="480" w:lineRule="auto"/>
      <w:ind w:left="360"/>
    </w:pPr>
  </w:style>
  <w:style w:type="character" w:customStyle="1" w:styleId="BodyTextIndent2Char">
    <w:name w:val="Body Text Indent 2 Char"/>
    <w:link w:val="BodyTextIndent2"/>
    <w:rsid w:val="00BD2D2B"/>
    <w:rPr>
      <w:sz w:val="24"/>
      <w:szCs w:val="24"/>
    </w:rPr>
  </w:style>
  <w:style w:type="character" w:customStyle="1" w:styleId="Heading1Char">
    <w:name w:val="Heading 1 Char"/>
    <w:link w:val="Heading1"/>
    <w:rsid w:val="00BD2D2B"/>
    <w:rPr>
      <w:rFonts w:ascii=".VnTimeH" w:hAnsi=".VnTimeH"/>
      <w:b/>
      <w:sz w:val="26"/>
    </w:rPr>
  </w:style>
  <w:style w:type="character" w:customStyle="1" w:styleId="Heading4Char">
    <w:name w:val="Heading 4 Char"/>
    <w:link w:val="Heading4"/>
    <w:uiPriority w:val="9"/>
    <w:rsid w:val="00BD2D2B"/>
    <w:rPr>
      <w:rFonts w:ascii=".VnTime" w:hAnsi=".VnTime"/>
      <w:b/>
      <w:bCs/>
      <w:sz w:val="28"/>
      <w:szCs w:val="24"/>
    </w:rPr>
  </w:style>
  <w:style w:type="character" w:customStyle="1" w:styleId="Heading5Char">
    <w:name w:val="Heading 5 Char"/>
    <w:link w:val="Heading5"/>
    <w:rsid w:val="00BD2D2B"/>
    <w:rPr>
      <w:rFonts w:ascii=".VnTimeH" w:hAnsi=".VnTimeH"/>
      <w:b/>
      <w:bCs/>
      <w:sz w:val="26"/>
      <w:szCs w:val="24"/>
      <w:lang w:val="x-none" w:eastAsia="x-none"/>
    </w:rPr>
  </w:style>
  <w:style w:type="character" w:styleId="PageNumber">
    <w:name w:val="page number"/>
    <w:rsid w:val="00BD2D2B"/>
  </w:style>
  <w:style w:type="paragraph" w:styleId="BodyTextIndent3">
    <w:name w:val="Body Text Indent 3"/>
    <w:basedOn w:val="Normal"/>
    <w:link w:val="BodyTextIndent3Char"/>
    <w:rsid w:val="00BD2D2B"/>
    <w:pPr>
      <w:spacing w:line="360" w:lineRule="exact"/>
      <w:ind w:firstLine="545"/>
      <w:jc w:val="both"/>
    </w:pPr>
    <w:rPr>
      <w:rFonts w:ascii=".VnTime" w:hAnsi=".VnTime"/>
      <w:sz w:val="28"/>
    </w:rPr>
  </w:style>
  <w:style w:type="character" w:customStyle="1" w:styleId="BodyTextIndent3Char">
    <w:name w:val="Body Text Indent 3 Char"/>
    <w:link w:val="BodyTextIndent3"/>
    <w:rsid w:val="00BD2D2B"/>
    <w:rPr>
      <w:rFonts w:ascii=".VnTime" w:hAnsi=".VnTime"/>
      <w:sz w:val="28"/>
      <w:szCs w:val="24"/>
    </w:rPr>
  </w:style>
  <w:style w:type="paragraph" w:styleId="BodyText2">
    <w:name w:val="Body Text 2"/>
    <w:basedOn w:val="Normal"/>
    <w:link w:val="BodyText2Char"/>
    <w:rsid w:val="00BD2D2B"/>
    <w:pPr>
      <w:spacing w:after="120" w:line="480" w:lineRule="auto"/>
    </w:pPr>
    <w:rPr>
      <w:rFonts w:ascii=".VnTime" w:hAnsi=".VnTime"/>
      <w:sz w:val="28"/>
    </w:rPr>
  </w:style>
  <w:style w:type="character" w:customStyle="1" w:styleId="BodyText2Char">
    <w:name w:val="Body Text 2 Char"/>
    <w:link w:val="BodyText2"/>
    <w:rsid w:val="00BD2D2B"/>
    <w:rPr>
      <w:rFonts w:ascii=".VnTime" w:hAnsi=".VnTime"/>
      <w:sz w:val="28"/>
      <w:szCs w:val="24"/>
    </w:rPr>
  </w:style>
  <w:style w:type="paragraph" w:customStyle="1" w:styleId="Char0">
    <w:name w:val="Char"/>
    <w:basedOn w:val="Normal"/>
    <w:rsid w:val="00BD2D2B"/>
    <w:pPr>
      <w:spacing w:before="60" w:after="160" w:line="240" w:lineRule="exact"/>
      <w:ind w:firstLine="720"/>
      <w:jc w:val="both"/>
    </w:pPr>
    <w:rPr>
      <w:rFonts w:ascii="Verdana" w:hAnsi="Verdana"/>
      <w:sz w:val="20"/>
      <w:szCs w:val="20"/>
    </w:rPr>
  </w:style>
  <w:style w:type="paragraph" w:customStyle="1" w:styleId="CharCharCharCharCharCharChar0">
    <w:name w:val="Char Char Char Char Char Char Char"/>
    <w:basedOn w:val="Normal"/>
    <w:rsid w:val="00BD2D2B"/>
    <w:pPr>
      <w:spacing w:after="160" w:line="240" w:lineRule="exact"/>
    </w:pPr>
    <w:rPr>
      <w:rFonts w:ascii="Arial" w:hAnsi="Arial"/>
      <w:sz w:val="22"/>
      <w:szCs w:val="22"/>
    </w:rPr>
  </w:style>
  <w:style w:type="character" w:customStyle="1" w:styleId="CharChar">
    <w:name w:val="Char Char"/>
    <w:rsid w:val="00BD2D2B"/>
    <w:rPr>
      <w:rFonts w:ascii=".VnTimeH" w:hAnsi=".VnTimeH"/>
      <w:b/>
      <w:sz w:val="26"/>
      <w:lang w:val="en-US" w:eastAsia="en-US" w:bidi="ar-SA"/>
    </w:rPr>
  </w:style>
  <w:style w:type="paragraph" w:styleId="ListParagraph">
    <w:name w:val="List Paragraph"/>
    <w:basedOn w:val="Normal"/>
    <w:uiPriority w:val="34"/>
    <w:qFormat/>
    <w:rsid w:val="00BD2D2B"/>
    <w:pPr>
      <w:ind w:left="720"/>
      <w:contextualSpacing/>
    </w:pPr>
  </w:style>
  <w:style w:type="paragraph" w:customStyle="1" w:styleId="msolistparagraph0">
    <w:name w:val="msolistparagraph"/>
    <w:basedOn w:val="Normal"/>
    <w:rsid w:val="00BD2D2B"/>
    <w:pPr>
      <w:spacing w:after="120" w:line="276" w:lineRule="auto"/>
      <w:ind w:left="720"/>
      <w:contextualSpacing/>
    </w:pPr>
    <w:rPr>
      <w:rFonts w:eastAsia="Calibri"/>
      <w:sz w:val="28"/>
      <w:szCs w:val="22"/>
      <w:lang w:val="az-Latn-AZ"/>
    </w:rPr>
  </w:style>
  <w:style w:type="character" w:customStyle="1" w:styleId="BalloonTextChar">
    <w:name w:val="Balloon Text Char"/>
    <w:link w:val="BalloonText"/>
    <w:rsid w:val="00BD2D2B"/>
    <w:rPr>
      <w:rFonts w:ascii="Tahoma" w:hAnsi="Tahoma" w:cs="Tahoma"/>
      <w:sz w:val="16"/>
      <w:szCs w:val="16"/>
    </w:rPr>
  </w:style>
  <w:style w:type="paragraph" w:styleId="BodyText3">
    <w:name w:val="Body Text 3"/>
    <w:basedOn w:val="Normal"/>
    <w:link w:val="BodyText3Char"/>
    <w:rsid w:val="00BD2D2B"/>
    <w:pPr>
      <w:spacing w:after="120"/>
    </w:pPr>
    <w:rPr>
      <w:sz w:val="16"/>
      <w:szCs w:val="16"/>
      <w:lang w:val="x-none" w:eastAsia="x-none"/>
    </w:rPr>
  </w:style>
  <w:style w:type="character" w:customStyle="1" w:styleId="BodyText3Char">
    <w:name w:val="Body Text 3 Char"/>
    <w:link w:val="BodyText3"/>
    <w:rsid w:val="00BD2D2B"/>
    <w:rPr>
      <w:sz w:val="16"/>
      <w:szCs w:val="16"/>
      <w:lang w:val="x-none" w:eastAsia="x-none"/>
    </w:rPr>
  </w:style>
  <w:style w:type="paragraph" w:styleId="EndnoteText">
    <w:name w:val="endnote text"/>
    <w:basedOn w:val="Normal"/>
    <w:link w:val="EndnoteTextChar"/>
    <w:rsid w:val="00BD2D2B"/>
    <w:rPr>
      <w:sz w:val="20"/>
      <w:szCs w:val="20"/>
    </w:rPr>
  </w:style>
  <w:style w:type="character" w:customStyle="1" w:styleId="EndnoteTextChar">
    <w:name w:val="Endnote Text Char"/>
    <w:basedOn w:val="DefaultParagraphFont"/>
    <w:link w:val="EndnoteText"/>
    <w:rsid w:val="00BD2D2B"/>
  </w:style>
  <w:style w:type="character" w:styleId="EndnoteReference">
    <w:name w:val="endnote reference"/>
    <w:rsid w:val="00BD2D2B"/>
    <w:rPr>
      <w:vertAlign w:val="superscript"/>
    </w:rPr>
  </w:style>
  <w:style w:type="character" w:styleId="Strong">
    <w:name w:val="Strong"/>
    <w:qFormat/>
    <w:rsid w:val="00BD2D2B"/>
    <w:rPr>
      <w:b/>
      <w:bCs/>
    </w:rPr>
  </w:style>
  <w:style w:type="character" w:styleId="FollowedHyperlink">
    <w:name w:val="FollowedHyperlink"/>
    <w:uiPriority w:val="99"/>
    <w:unhideWhenUsed/>
    <w:rsid w:val="00BD2D2B"/>
    <w:rPr>
      <w:color w:val="800080"/>
      <w:u w:val="single"/>
    </w:rPr>
  </w:style>
  <w:style w:type="paragraph" w:customStyle="1" w:styleId="font5">
    <w:name w:val="font5"/>
    <w:basedOn w:val="Normal"/>
    <w:rsid w:val="00BD2D2B"/>
    <w:pPr>
      <w:spacing w:before="100" w:beforeAutospacing="1" w:after="100" w:afterAutospacing="1"/>
    </w:pPr>
    <w:rPr>
      <w:sz w:val="20"/>
      <w:szCs w:val="20"/>
      <w:lang w:val="vi-VN" w:eastAsia="vi-VN"/>
    </w:rPr>
  </w:style>
  <w:style w:type="paragraph" w:customStyle="1" w:styleId="xl80">
    <w:name w:val="xl80"/>
    <w:basedOn w:val="Normal"/>
    <w:rsid w:val="00BD2D2B"/>
    <w:pPr>
      <w:spacing w:before="100" w:beforeAutospacing="1" w:after="100" w:afterAutospacing="1"/>
      <w:jc w:val="center"/>
      <w:textAlignment w:val="center"/>
    </w:pPr>
    <w:rPr>
      <w:lang w:val="vi-VN" w:eastAsia="vi-VN"/>
    </w:rPr>
  </w:style>
  <w:style w:type="paragraph" w:customStyle="1" w:styleId="xl81">
    <w:name w:val="xl8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82">
    <w:name w:val="xl82"/>
    <w:basedOn w:val="Normal"/>
    <w:rsid w:val="00BD2D2B"/>
    <w:pPr>
      <w:spacing w:before="100" w:beforeAutospacing="1" w:after="100" w:afterAutospacing="1"/>
      <w:textAlignment w:val="center"/>
    </w:pPr>
    <w:rPr>
      <w:lang w:val="vi-VN" w:eastAsia="vi-VN"/>
    </w:rPr>
  </w:style>
  <w:style w:type="paragraph" w:customStyle="1" w:styleId="xl83">
    <w:name w:val="xl8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84">
    <w:name w:val="xl8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85">
    <w:name w:val="xl8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86">
    <w:name w:val="xl8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vi-VN" w:eastAsia="vi-VN"/>
    </w:rPr>
  </w:style>
  <w:style w:type="paragraph" w:customStyle="1" w:styleId="xl87">
    <w:name w:val="xl8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vi-VN" w:eastAsia="vi-VN"/>
    </w:rPr>
  </w:style>
  <w:style w:type="paragraph" w:customStyle="1" w:styleId="xl88">
    <w:name w:val="xl8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89">
    <w:name w:val="xl8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0">
    <w:name w:val="xl9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vi-VN" w:eastAsia="vi-VN"/>
    </w:rPr>
  </w:style>
  <w:style w:type="paragraph" w:customStyle="1" w:styleId="xl91">
    <w:name w:val="xl91"/>
    <w:basedOn w:val="Normal"/>
    <w:rsid w:val="00BD2D2B"/>
    <w:pPr>
      <w:spacing w:before="100" w:beforeAutospacing="1" w:after="100" w:afterAutospacing="1"/>
      <w:textAlignment w:val="center"/>
    </w:pPr>
    <w:rPr>
      <w:b/>
      <w:bCs/>
      <w:i/>
      <w:iCs/>
      <w:lang w:val="vi-VN" w:eastAsia="vi-VN"/>
    </w:rPr>
  </w:style>
  <w:style w:type="paragraph" w:customStyle="1" w:styleId="xl92">
    <w:name w:val="xl9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93">
    <w:name w:val="xl9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4">
    <w:name w:val="xl9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5">
    <w:name w:val="xl9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6">
    <w:name w:val="xl9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7">
    <w:name w:val="xl9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98">
    <w:name w:val="xl9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99">
    <w:name w:val="xl9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vi-VN" w:eastAsia="vi-VN"/>
    </w:rPr>
  </w:style>
  <w:style w:type="paragraph" w:customStyle="1" w:styleId="xl100">
    <w:name w:val="xl10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vi-VN" w:eastAsia="vi-VN"/>
    </w:rPr>
  </w:style>
  <w:style w:type="paragraph" w:customStyle="1" w:styleId="xl101">
    <w:name w:val="xl10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02">
    <w:name w:val="xl10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03">
    <w:name w:val="xl10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04">
    <w:name w:val="xl10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05">
    <w:name w:val="xl10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06">
    <w:name w:val="xl10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07">
    <w:name w:val="xl10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108">
    <w:name w:val="xl10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109">
    <w:name w:val="xl10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vi-VN" w:eastAsia="vi-VN"/>
    </w:rPr>
  </w:style>
  <w:style w:type="paragraph" w:customStyle="1" w:styleId="xl110">
    <w:name w:val="xl11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vi-VN" w:eastAsia="vi-VN"/>
    </w:rPr>
  </w:style>
  <w:style w:type="paragraph" w:customStyle="1" w:styleId="xl111">
    <w:name w:val="xl11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12">
    <w:name w:val="xl11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3">
    <w:name w:val="xl11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4">
    <w:name w:val="xl11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15">
    <w:name w:val="xl11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vi-VN" w:eastAsia="vi-VN"/>
    </w:rPr>
  </w:style>
  <w:style w:type="paragraph" w:customStyle="1" w:styleId="xl116">
    <w:name w:val="xl11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17">
    <w:name w:val="xl11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18">
    <w:name w:val="xl11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9">
    <w:name w:val="xl11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20">
    <w:name w:val="xl12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vi-VN" w:eastAsia="vi-VN"/>
    </w:rPr>
  </w:style>
  <w:style w:type="paragraph" w:customStyle="1" w:styleId="xl121">
    <w:name w:val="xl12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122">
    <w:name w:val="xl12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123">
    <w:name w:val="xl12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24">
    <w:name w:val="xl12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25">
    <w:name w:val="xl12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26">
    <w:name w:val="xl12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27">
    <w:name w:val="xl12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128">
    <w:name w:val="xl12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vi-VN" w:eastAsia="vi-VN"/>
    </w:rPr>
  </w:style>
  <w:style w:type="paragraph" w:customStyle="1" w:styleId="xl129">
    <w:name w:val="xl12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30">
    <w:name w:val="xl130"/>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31">
    <w:name w:val="xl131"/>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32">
    <w:name w:val="xl13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33">
    <w:name w:val="xl13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34">
    <w:name w:val="xl13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35">
    <w:name w:val="xl13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36">
    <w:name w:val="xl13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137">
    <w:name w:val="xl13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38">
    <w:name w:val="xl13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39">
    <w:name w:val="xl13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40">
    <w:name w:val="xl14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41">
    <w:name w:val="xl14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42">
    <w:name w:val="xl14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43">
    <w:name w:val="xl14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44">
    <w:name w:val="xl14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45">
    <w:name w:val="xl14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46">
    <w:name w:val="xl14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147">
    <w:name w:val="xl14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48">
    <w:name w:val="xl14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49">
    <w:name w:val="xl14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50">
    <w:name w:val="xl15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51">
    <w:name w:val="xl15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52">
    <w:name w:val="xl15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53">
    <w:name w:val="xl15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54">
    <w:name w:val="xl15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155">
    <w:name w:val="xl15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56">
    <w:name w:val="xl15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57">
    <w:name w:val="xl15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58">
    <w:name w:val="xl15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159">
    <w:name w:val="xl15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60">
    <w:name w:val="xl16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61">
    <w:name w:val="xl16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62">
    <w:name w:val="xl16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3">
    <w:name w:val="xl16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64">
    <w:name w:val="xl16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5">
    <w:name w:val="xl16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66">
    <w:name w:val="xl16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67">
    <w:name w:val="xl16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68">
    <w:name w:val="xl168"/>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9">
    <w:name w:val="xl169"/>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70">
    <w:name w:val="xl17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vi-VN" w:eastAsia="vi-VN"/>
    </w:rPr>
  </w:style>
  <w:style w:type="paragraph" w:customStyle="1" w:styleId="xl171">
    <w:name w:val="xl171"/>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72">
    <w:name w:val="xl17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73">
    <w:name w:val="xl17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74">
    <w:name w:val="xl17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175">
    <w:name w:val="xl17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176">
    <w:name w:val="xl176"/>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177">
    <w:name w:val="xl177"/>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val="vi-VN" w:eastAsia="vi-VN"/>
    </w:rPr>
  </w:style>
  <w:style w:type="paragraph" w:customStyle="1" w:styleId="xl178">
    <w:name w:val="xl17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79">
    <w:name w:val="xl17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vi-VN" w:eastAsia="vi-VN"/>
    </w:rPr>
  </w:style>
  <w:style w:type="paragraph" w:customStyle="1" w:styleId="xl180">
    <w:name w:val="xl18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181">
    <w:name w:val="xl18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182">
    <w:name w:val="xl18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3">
    <w:name w:val="xl18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vi-VN" w:eastAsia="vi-VN"/>
    </w:rPr>
  </w:style>
  <w:style w:type="paragraph" w:customStyle="1" w:styleId="xl184">
    <w:name w:val="xl18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85">
    <w:name w:val="xl18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186">
    <w:name w:val="xl18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87">
    <w:name w:val="xl18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88">
    <w:name w:val="xl18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89">
    <w:name w:val="xl18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190">
    <w:name w:val="xl19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191">
    <w:name w:val="xl19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vi-VN" w:eastAsia="vi-VN"/>
    </w:rPr>
  </w:style>
  <w:style w:type="paragraph" w:customStyle="1" w:styleId="xl192">
    <w:name w:val="xl192"/>
    <w:basedOn w:val="Normal"/>
    <w:rsid w:val="00BD2D2B"/>
    <w:pPr>
      <w:spacing w:before="100" w:beforeAutospacing="1" w:after="100" w:afterAutospacing="1"/>
      <w:jc w:val="center"/>
      <w:textAlignment w:val="center"/>
    </w:pPr>
    <w:rPr>
      <w:b/>
      <w:bCs/>
      <w:color w:val="FF0000"/>
      <w:lang w:val="vi-VN" w:eastAsia="vi-VN"/>
    </w:rPr>
  </w:style>
  <w:style w:type="paragraph" w:customStyle="1" w:styleId="xl193">
    <w:name w:val="xl19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4">
    <w:name w:val="xl19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95">
    <w:name w:val="xl19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6">
    <w:name w:val="xl19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7">
    <w:name w:val="xl19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8">
    <w:name w:val="xl19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199">
    <w:name w:val="xl19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0">
    <w:name w:val="xl20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01">
    <w:name w:val="xl201"/>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val="vi-VN" w:eastAsia="vi-VN"/>
    </w:rPr>
  </w:style>
  <w:style w:type="paragraph" w:customStyle="1" w:styleId="xl202">
    <w:name w:val="xl20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03">
    <w:name w:val="xl20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4">
    <w:name w:val="xl20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5">
    <w:name w:val="xl20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6">
    <w:name w:val="xl20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07">
    <w:name w:val="xl20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08">
    <w:name w:val="xl20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09">
    <w:name w:val="xl20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10">
    <w:name w:val="xl21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11">
    <w:name w:val="xl21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12">
    <w:name w:val="xl21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13">
    <w:name w:val="xl21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14">
    <w:name w:val="xl21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15">
    <w:name w:val="xl21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16">
    <w:name w:val="xl21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17">
    <w:name w:val="xl217"/>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18">
    <w:name w:val="xl218"/>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19">
    <w:name w:val="xl219"/>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20">
    <w:name w:val="xl22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21">
    <w:name w:val="xl22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22">
    <w:name w:val="xl22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23">
    <w:name w:val="xl223"/>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24">
    <w:name w:val="xl22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225">
    <w:name w:val="xl22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26">
    <w:name w:val="xl22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27">
    <w:name w:val="xl22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28">
    <w:name w:val="xl22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vi-VN" w:eastAsia="vi-VN"/>
    </w:rPr>
  </w:style>
  <w:style w:type="paragraph" w:customStyle="1" w:styleId="xl229">
    <w:name w:val="xl229"/>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230">
    <w:name w:val="xl230"/>
    <w:basedOn w:val="Normal"/>
    <w:rsid w:val="00BD2D2B"/>
    <w:pPr>
      <w:spacing w:before="100" w:beforeAutospacing="1" w:after="100" w:afterAutospacing="1"/>
      <w:textAlignment w:val="center"/>
    </w:pPr>
    <w:rPr>
      <w:b/>
      <w:bCs/>
      <w:color w:val="0000FF"/>
      <w:lang w:val="vi-VN" w:eastAsia="vi-VN"/>
    </w:rPr>
  </w:style>
  <w:style w:type="paragraph" w:customStyle="1" w:styleId="xl231">
    <w:name w:val="xl231"/>
    <w:basedOn w:val="Normal"/>
    <w:rsid w:val="00BD2D2B"/>
    <w:pPr>
      <w:spacing w:before="100" w:beforeAutospacing="1" w:after="100" w:afterAutospacing="1"/>
      <w:textAlignment w:val="center"/>
    </w:pPr>
    <w:rPr>
      <w:b/>
      <w:bCs/>
      <w:color w:val="FF0000"/>
      <w:lang w:val="vi-VN" w:eastAsia="vi-VN"/>
    </w:rPr>
  </w:style>
  <w:style w:type="paragraph" w:customStyle="1" w:styleId="xl232">
    <w:name w:val="xl23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33">
    <w:name w:val="xl23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234">
    <w:name w:val="xl23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235">
    <w:name w:val="xl23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36">
    <w:name w:val="xl23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37">
    <w:name w:val="xl23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238">
    <w:name w:val="xl23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39">
    <w:name w:val="xl23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240">
    <w:name w:val="xl24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41">
    <w:name w:val="xl24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42">
    <w:name w:val="xl24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43">
    <w:name w:val="xl24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44">
    <w:name w:val="xl24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45">
    <w:name w:val="xl24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46">
    <w:name w:val="xl24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vi-VN" w:eastAsia="vi-VN"/>
    </w:rPr>
  </w:style>
  <w:style w:type="paragraph" w:customStyle="1" w:styleId="xl247">
    <w:name w:val="xl24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48">
    <w:name w:val="xl24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249">
    <w:name w:val="xl24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250">
    <w:name w:val="xl25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251">
    <w:name w:val="xl25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52">
    <w:name w:val="xl25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53">
    <w:name w:val="xl25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vi-VN" w:eastAsia="vi-VN"/>
    </w:rPr>
  </w:style>
  <w:style w:type="paragraph" w:customStyle="1" w:styleId="xl254">
    <w:name w:val="xl25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55">
    <w:name w:val="xl25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56">
    <w:name w:val="xl25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vi-VN" w:eastAsia="vi-VN"/>
    </w:rPr>
  </w:style>
  <w:style w:type="paragraph" w:customStyle="1" w:styleId="xl257">
    <w:name w:val="xl257"/>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lang w:val="vi-VN" w:eastAsia="vi-VN"/>
    </w:rPr>
  </w:style>
  <w:style w:type="paragraph" w:customStyle="1" w:styleId="xl258">
    <w:name w:val="xl25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59">
    <w:name w:val="xl25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60">
    <w:name w:val="xl26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vi-VN" w:eastAsia="vi-VN"/>
    </w:rPr>
  </w:style>
  <w:style w:type="paragraph" w:customStyle="1" w:styleId="xl261">
    <w:name w:val="xl26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62">
    <w:name w:val="xl26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63">
    <w:name w:val="xl26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264">
    <w:name w:val="xl26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65">
    <w:name w:val="xl26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66">
    <w:name w:val="xl26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67">
    <w:name w:val="xl26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68">
    <w:name w:val="xl26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269">
    <w:name w:val="xl26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70">
    <w:name w:val="xl27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vi-VN" w:eastAsia="vi-VN"/>
    </w:rPr>
  </w:style>
  <w:style w:type="paragraph" w:customStyle="1" w:styleId="xl271">
    <w:name w:val="xl271"/>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272">
    <w:name w:val="xl272"/>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73">
    <w:name w:val="xl273"/>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274">
    <w:name w:val="xl274"/>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75">
    <w:name w:val="xl27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76">
    <w:name w:val="xl27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277">
    <w:name w:val="xl277"/>
    <w:basedOn w:val="Normal"/>
    <w:rsid w:val="00BD2D2B"/>
    <w:pPr>
      <w:pBdr>
        <w:top w:val="single" w:sz="4" w:space="0" w:color="auto"/>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78">
    <w:name w:val="xl278"/>
    <w:basedOn w:val="Normal"/>
    <w:rsid w:val="00BD2D2B"/>
    <w:pPr>
      <w:spacing w:before="100" w:beforeAutospacing="1" w:after="100" w:afterAutospacing="1"/>
      <w:jc w:val="right"/>
      <w:textAlignment w:val="center"/>
    </w:pPr>
    <w:rPr>
      <w:lang w:val="vi-VN" w:eastAsia="vi-VN"/>
    </w:rPr>
  </w:style>
  <w:style w:type="paragraph" w:customStyle="1" w:styleId="xl279">
    <w:name w:val="xl279"/>
    <w:basedOn w:val="Normal"/>
    <w:rsid w:val="00BD2D2B"/>
    <w:pPr>
      <w:spacing w:before="100" w:beforeAutospacing="1" w:after="100" w:afterAutospacing="1"/>
      <w:jc w:val="right"/>
      <w:textAlignment w:val="center"/>
    </w:pPr>
    <w:rPr>
      <w:lang w:val="vi-VN" w:eastAsia="vi-VN"/>
    </w:rPr>
  </w:style>
  <w:style w:type="paragraph" w:customStyle="1" w:styleId="xl280">
    <w:name w:val="xl280"/>
    <w:basedOn w:val="Normal"/>
    <w:rsid w:val="00BD2D2B"/>
    <w:pPr>
      <w:spacing w:before="100" w:beforeAutospacing="1" w:after="100" w:afterAutospacing="1"/>
      <w:textAlignment w:val="center"/>
    </w:pPr>
    <w:rPr>
      <w:b/>
      <w:bCs/>
      <w:lang w:val="vi-VN" w:eastAsia="vi-VN"/>
    </w:rPr>
  </w:style>
  <w:style w:type="paragraph" w:customStyle="1" w:styleId="xl281">
    <w:name w:val="xl281"/>
    <w:basedOn w:val="Normal"/>
    <w:rsid w:val="00BD2D2B"/>
    <w:pPr>
      <w:spacing w:before="100" w:beforeAutospacing="1" w:after="100" w:afterAutospacing="1"/>
      <w:textAlignment w:val="center"/>
    </w:pPr>
    <w:rPr>
      <w:color w:val="FF0000"/>
      <w:lang w:val="vi-VN" w:eastAsia="vi-VN"/>
    </w:rPr>
  </w:style>
  <w:style w:type="paragraph" w:customStyle="1" w:styleId="xl282">
    <w:name w:val="xl28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83">
    <w:name w:val="xl28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84">
    <w:name w:val="xl284"/>
    <w:basedOn w:val="Normal"/>
    <w:rsid w:val="00BD2D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285">
    <w:name w:val="xl28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286">
    <w:name w:val="xl286"/>
    <w:basedOn w:val="Normal"/>
    <w:rsid w:val="00BD2D2B"/>
    <w:pPr>
      <w:spacing w:before="100" w:beforeAutospacing="1" w:after="100" w:afterAutospacing="1"/>
      <w:textAlignment w:val="center"/>
    </w:pPr>
    <w:rPr>
      <w:b/>
      <w:bCs/>
      <w:color w:val="FF0000"/>
      <w:lang w:val="vi-VN" w:eastAsia="vi-VN"/>
    </w:rPr>
  </w:style>
  <w:style w:type="paragraph" w:customStyle="1" w:styleId="xl287">
    <w:name w:val="xl287"/>
    <w:basedOn w:val="Normal"/>
    <w:rsid w:val="00BD2D2B"/>
    <w:pPr>
      <w:spacing w:before="100" w:beforeAutospacing="1" w:after="100" w:afterAutospacing="1"/>
      <w:textAlignment w:val="center"/>
    </w:pPr>
    <w:rPr>
      <w:rFonts w:ascii="Arial" w:hAnsi="Arial" w:cs="Arial"/>
      <w:lang w:val="vi-VN" w:eastAsia="vi-VN"/>
    </w:rPr>
  </w:style>
  <w:style w:type="paragraph" w:customStyle="1" w:styleId="xl288">
    <w:name w:val="xl28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289">
    <w:name w:val="xl28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290">
    <w:name w:val="xl29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91">
    <w:name w:val="xl29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292">
    <w:name w:val="xl29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293">
    <w:name w:val="xl29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vi-VN" w:eastAsia="vi-VN"/>
    </w:rPr>
  </w:style>
  <w:style w:type="paragraph" w:customStyle="1" w:styleId="xl294">
    <w:name w:val="xl294"/>
    <w:basedOn w:val="Normal"/>
    <w:rsid w:val="00BD2D2B"/>
    <w:pPr>
      <w:spacing w:before="100" w:beforeAutospacing="1" w:after="100" w:afterAutospacing="1"/>
      <w:textAlignment w:val="center"/>
    </w:pPr>
    <w:rPr>
      <w:color w:val="0000FF"/>
      <w:lang w:val="vi-VN" w:eastAsia="vi-VN"/>
    </w:rPr>
  </w:style>
  <w:style w:type="paragraph" w:customStyle="1" w:styleId="xl295">
    <w:name w:val="xl295"/>
    <w:basedOn w:val="Normal"/>
    <w:rsid w:val="00BD2D2B"/>
    <w:pPr>
      <w:spacing w:before="100" w:beforeAutospacing="1" w:after="100" w:afterAutospacing="1"/>
      <w:textAlignment w:val="center"/>
    </w:pPr>
    <w:rPr>
      <w:b/>
      <w:bCs/>
      <w:i/>
      <w:iCs/>
      <w:color w:val="FF0000"/>
      <w:lang w:val="vi-VN" w:eastAsia="vi-VN"/>
    </w:rPr>
  </w:style>
  <w:style w:type="paragraph" w:customStyle="1" w:styleId="xl296">
    <w:name w:val="xl296"/>
    <w:basedOn w:val="Normal"/>
    <w:rsid w:val="00BD2D2B"/>
    <w:pPr>
      <w:shd w:val="clear" w:color="000000" w:fill="FFFF00"/>
      <w:spacing w:before="100" w:beforeAutospacing="1" w:after="100" w:afterAutospacing="1"/>
      <w:jc w:val="center"/>
      <w:textAlignment w:val="center"/>
    </w:pPr>
    <w:rPr>
      <w:b/>
      <w:bCs/>
      <w:color w:val="FF0000"/>
      <w:lang w:val="vi-VN" w:eastAsia="vi-VN"/>
    </w:rPr>
  </w:style>
  <w:style w:type="paragraph" w:customStyle="1" w:styleId="xl297">
    <w:name w:val="xl297"/>
    <w:basedOn w:val="Normal"/>
    <w:rsid w:val="00BD2D2B"/>
    <w:pPr>
      <w:shd w:val="clear" w:color="000000" w:fill="FFFF00"/>
      <w:spacing w:before="100" w:beforeAutospacing="1" w:after="100" w:afterAutospacing="1"/>
      <w:jc w:val="center"/>
      <w:textAlignment w:val="center"/>
    </w:pPr>
    <w:rPr>
      <w:b/>
      <w:bCs/>
      <w:color w:val="0000FF"/>
      <w:lang w:val="vi-VN" w:eastAsia="vi-VN"/>
    </w:rPr>
  </w:style>
  <w:style w:type="paragraph" w:customStyle="1" w:styleId="xl298">
    <w:name w:val="xl298"/>
    <w:basedOn w:val="Normal"/>
    <w:rsid w:val="00BD2D2B"/>
    <w:pPr>
      <w:shd w:val="clear" w:color="000000" w:fill="FFFF00"/>
      <w:spacing w:before="100" w:beforeAutospacing="1" w:after="100" w:afterAutospacing="1"/>
      <w:textAlignment w:val="center"/>
    </w:pPr>
    <w:rPr>
      <w:b/>
      <w:bCs/>
      <w:lang w:val="vi-VN" w:eastAsia="vi-VN"/>
    </w:rPr>
  </w:style>
  <w:style w:type="paragraph" w:customStyle="1" w:styleId="xl299">
    <w:name w:val="xl299"/>
    <w:basedOn w:val="Normal"/>
    <w:rsid w:val="00BD2D2B"/>
    <w:pPr>
      <w:shd w:val="clear" w:color="000000" w:fill="FFFF00"/>
      <w:spacing w:before="100" w:beforeAutospacing="1" w:after="100" w:afterAutospacing="1"/>
      <w:jc w:val="center"/>
      <w:textAlignment w:val="center"/>
    </w:pPr>
    <w:rPr>
      <w:b/>
      <w:bCs/>
      <w:color w:val="FF0000"/>
      <w:lang w:val="vi-VN" w:eastAsia="vi-VN"/>
    </w:rPr>
  </w:style>
  <w:style w:type="paragraph" w:customStyle="1" w:styleId="xl300">
    <w:name w:val="xl300"/>
    <w:basedOn w:val="Normal"/>
    <w:rsid w:val="00BD2D2B"/>
    <w:pPr>
      <w:shd w:val="clear" w:color="000000" w:fill="FFFF00"/>
      <w:spacing w:before="100" w:beforeAutospacing="1" w:after="100" w:afterAutospacing="1"/>
      <w:textAlignment w:val="center"/>
    </w:pPr>
    <w:rPr>
      <w:b/>
      <w:bCs/>
      <w:color w:val="0000FF"/>
      <w:lang w:val="vi-VN" w:eastAsia="vi-VN"/>
    </w:rPr>
  </w:style>
  <w:style w:type="paragraph" w:customStyle="1" w:styleId="xl301">
    <w:name w:val="xl301"/>
    <w:basedOn w:val="Normal"/>
    <w:rsid w:val="00BD2D2B"/>
    <w:pPr>
      <w:shd w:val="clear" w:color="000000" w:fill="FFFF00"/>
      <w:spacing w:before="100" w:beforeAutospacing="1" w:after="100" w:afterAutospacing="1"/>
      <w:textAlignment w:val="center"/>
    </w:pPr>
    <w:rPr>
      <w:color w:val="FF0000"/>
      <w:lang w:val="vi-VN" w:eastAsia="vi-VN"/>
    </w:rPr>
  </w:style>
  <w:style w:type="paragraph" w:customStyle="1" w:styleId="xl302">
    <w:name w:val="xl302"/>
    <w:basedOn w:val="Normal"/>
    <w:rsid w:val="00BD2D2B"/>
    <w:pPr>
      <w:shd w:val="clear" w:color="000000" w:fill="FFFF00"/>
      <w:spacing w:before="100" w:beforeAutospacing="1" w:after="100" w:afterAutospacing="1"/>
      <w:textAlignment w:val="center"/>
    </w:pPr>
    <w:rPr>
      <w:b/>
      <w:bCs/>
      <w:color w:val="FF0000"/>
      <w:lang w:val="vi-VN" w:eastAsia="vi-VN"/>
    </w:rPr>
  </w:style>
  <w:style w:type="paragraph" w:customStyle="1" w:styleId="xl303">
    <w:name w:val="xl303"/>
    <w:basedOn w:val="Normal"/>
    <w:rsid w:val="00BD2D2B"/>
    <w:pPr>
      <w:shd w:val="clear" w:color="000000" w:fill="FFFF00"/>
      <w:spacing w:before="100" w:beforeAutospacing="1" w:after="100" w:afterAutospacing="1"/>
      <w:textAlignment w:val="center"/>
    </w:pPr>
    <w:rPr>
      <w:lang w:val="vi-VN" w:eastAsia="vi-VN"/>
    </w:rPr>
  </w:style>
  <w:style w:type="paragraph" w:customStyle="1" w:styleId="xl304">
    <w:name w:val="xl304"/>
    <w:basedOn w:val="Normal"/>
    <w:rsid w:val="00BD2D2B"/>
    <w:pPr>
      <w:shd w:val="clear" w:color="000000" w:fill="FFFF00"/>
      <w:spacing w:before="100" w:beforeAutospacing="1" w:after="100" w:afterAutospacing="1"/>
      <w:textAlignment w:val="center"/>
    </w:pPr>
    <w:rPr>
      <w:b/>
      <w:bCs/>
      <w:i/>
      <w:iCs/>
      <w:lang w:val="vi-VN" w:eastAsia="vi-VN"/>
    </w:rPr>
  </w:style>
  <w:style w:type="paragraph" w:customStyle="1" w:styleId="xl305">
    <w:name w:val="xl305"/>
    <w:basedOn w:val="Normal"/>
    <w:rsid w:val="00BD2D2B"/>
    <w:pPr>
      <w:shd w:val="clear" w:color="000000" w:fill="FFFF00"/>
      <w:spacing w:before="100" w:beforeAutospacing="1" w:after="100" w:afterAutospacing="1"/>
      <w:textAlignment w:val="center"/>
    </w:pPr>
    <w:rPr>
      <w:i/>
      <w:iCs/>
      <w:lang w:val="vi-VN" w:eastAsia="vi-VN"/>
    </w:rPr>
  </w:style>
  <w:style w:type="paragraph" w:customStyle="1" w:styleId="xl306">
    <w:name w:val="xl30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307">
    <w:name w:val="xl307"/>
    <w:basedOn w:val="Normal"/>
    <w:rsid w:val="00BD2D2B"/>
    <w:pPr>
      <w:spacing w:before="100" w:beforeAutospacing="1" w:after="100" w:afterAutospacing="1"/>
      <w:textAlignment w:val="center"/>
    </w:pPr>
    <w:rPr>
      <w:color w:val="000000"/>
      <w:lang w:val="vi-VN" w:eastAsia="vi-VN"/>
    </w:rPr>
  </w:style>
  <w:style w:type="paragraph" w:customStyle="1" w:styleId="xl308">
    <w:name w:val="xl308"/>
    <w:basedOn w:val="Normal"/>
    <w:rsid w:val="00BD2D2B"/>
    <w:pPr>
      <w:shd w:val="clear" w:color="000000" w:fill="FFFF00"/>
      <w:spacing w:before="100" w:beforeAutospacing="1" w:after="100" w:afterAutospacing="1"/>
      <w:textAlignment w:val="center"/>
    </w:pPr>
    <w:rPr>
      <w:b/>
      <w:bCs/>
      <w:i/>
      <w:iCs/>
      <w:color w:val="FF0000"/>
      <w:lang w:val="vi-VN" w:eastAsia="vi-VN"/>
    </w:rPr>
  </w:style>
  <w:style w:type="paragraph" w:customStyle="1" w:styleId="xl309">
    <w:name w:val="xl309"/>
    <w:basedOn w:val="Normal"/>
    <w:rsid w:val="00BD2D2B"/>
    <w:pPr>
      <w:spacing w:before="100" w:beforeAutospacing="1" w:after="100" w:afterAutospacing="1"/>
      <w:textAlignment w:val="center"/>
    </w:pPr>
    <w:rPr>
      <w:lang w:val="vi-VN" w:eastAsia="vi-VN"/>
    </w:rPr>
  </w:style>
  <w:style w:type="paragraph" w:customStyle="1" w:styleId="xl310">
    <w:name w:val="xl31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311">
    <w:name w:val="xl31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2">
    <w:name w:val="xl31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vi-VN" w:eastAsia="vi-VN"/>
    </w:rPr>
  </w:style>
  <w:style w:type="paragraph" w:customStyle="1" w:styleId="xl313">
    <w:name w:val="xl313"/>
    <w:basedOn w:val="Normal"/>
    <w:rsid w:val="00BD2D2B"/>
    <w:pPr>
      <w:spacing w:before="100" w:beforeAutospacing="1" w:after="100" w:afterAutospacing="1"/>
      <w:textAlignment w:val="center"/>
    </w:pPr>
    <w:rPr>
      <w:rFonts w:ascii="Arial" w:hAnsi="Arial" w:cs="Arial"/>
      <w:lang w:val="vi-VN" w:eastAsia="vi-VN"/>
    </w:rPr>
  </w:style>
  <w:style w:type="paragraph" w:customStyle="1" w:styleId="xl314">
    <w:name w:val="xl314"/>
    <w:basedOn w:val="Normal"/>
    <w:rsid w:val="00BD2D2B"/>
    <w:pPr>
      <w:spacing w:before="100" w:beforeAutospacing="1" w:after="100" w:afterAutospacing="1"/>
      <w:textAlignment w:val="center"/>
    </w:pPr>
    <w:rPr>
      <w:b/>
      <w:bCs/>
      <w:lang w:val="vi-VN" w:eastAsia="vi-VN"/>
    </w:rPr>
  </w:style>
  <w:style w:type="paragraph" w:customStyle="1" w:styleId="xl315">
    <w:name w:val="xl31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6">
    <w:name w:val="xl316"/>
    <w:basedOn w:val="Normal"/>
    <w:rsid w:val="00BD2D2B"/>
    <w:pPr>
      <w:spacing w:before="100" w:beforeAutospacing="1" w:after="100" w:afterAutospacing="1"/>
      <w:textAlignment w:val="center"/>
    </w:pPr>
    <w:rPr>
      <w:lang w:val="vi-VN" w:eastAsia="vi-VN"/>
    </w:rPr>
  </w:style>
  <w:style w:type="paragraph" w:customStyle="1" w:styleId="xl317">
    <w:name w:val="xl317"/>
    <w:basedOn w:val="Normal"/>
    <w:rsid w:val="00BD2D2B"/>
    <w:pPr>
      <w:spacing w:before="100" w:beforeAutospacing="1" w:after="100" w:afterAutospacing="1"/>
      <w:textAlignment w:val="center"/>
    </w:pPr>
    <w:rPr>
      <w:color w:val="FF0000"/>
      <w:lang w:val="vi-VN" w:eastAsia="vi-VN"/>
    </w:rPr>
  </w:style>
  <w:style w:type="paragraph" w:customStyle="1" w:styleId="xl318">
    <w:name w:val="xl318"/>
    <w:basedOn w:val="Normal"/>
    <w:rsid w:val="00BD2D2B"/>
    <w:pPr>
      <w:spacing w:before="100" w:beforeAutospacing="1" w:after="100" w:afterAutospacing="1"/>
      <w:textAlignment w:val="center"/>
    </w:pPr>
    <w:rPr>
      <w:b/>
      <w:bCs/>
      <w:color w:val="000000"/>
      <w:lang w:val="vi-VN" w:eastAsia="vi-VN"/>
    </w:rPr>
  </w:style>
  <w:style w:type="paragraph" w:customStyle="1" w:styleId="xl319">
    <w:name w:val="xl31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vi-VN" w:eastAsia="vi-VN"/>
    </w:rPr>
  </w:style>
  <w:style w:type="paragraph" w:customStyle="1" w:styleId="xl320">
    <w:name w:val="xl32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lang w:val="vi-VN" w:eastAsia="vi-VN"/>
    </w:rPr>
  </w:style>
  <w:style w:type="paragraph" w:customStyle="1" w:styleId="xl321">
    <w:name w:val="xl32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322">
    <w:name w:val="xl32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323">
    <w:name w:val="xl323"/>
    <w:basedOn w:val="Normal"/>
    <w:rsid w:val="00BD2D2B"/>
    <w:pPr>
      <w:shd w:val="clear" w:color="000000" w:fill="FFFF00"/>
      <w:spacing w:before="100" w:beforeAutospacing="1" w:after="100" w:afterAutospacing="1"/>
      <w:textAlignment w:val="center"/>
    </w:pPr>
    <w:rPr>
      <w:i/>
      <w:iCs/>
      <w:color w:val="FF0000"/>
      <w:lang w:val="vi-VN" w:eastAsia="vi-VN"/>
    </w:rPr>
  </w:style>
  <w:style w:type="paragraph" w:customStyle="1" w:styleId="xl324">
    <w:name w:val="xl32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25">
    <w:name w:val="xl325"/>
    <w:basedOn w:val="Normal"/>
    <w:rsid w:val="00BD2D2B"/>
    <w:pPr>
      <w:pBdr>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26">
    <w:name w:val="xl326"/>
    <w:basedOn w:val="Normal"/>
    <w:rsid w:val="00BD2D2B"/>
    <w:pPr>
      <w:spacing w:before="100" w:beforeAutospacing="1" w:after="100" w:afterAutospacing="1"/>
      <w:jc w:val="center"/>
      <w:textAlignment w:val="center"/>
    </w:pPr>
    <w:rPr>
      <w:b/>
      <w:bCs/>
      <w:lang w:val="vi-VN" w:eastAsia="vi-VN"/>
    </w:rPr>
  </w:style>
  <w:style w:type="paragraph" w:customStyle="1" w:styleId="xl327">
    <w:name w:val="xl32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28">
    <w:name w:val="xl32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29">
    <w:name w:val="xl32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30">
    <w:name w:val="xl330"/>
    <w:basedOn w:val="Normal"/>
    <w:rsid w:val="00BD2D2B"/>
    <w:pPr>
      <w:pBdr>
        <w:top w:val="single" w:sz="4" w:space="0" w:color="auto"/>
        <w:left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1">
    <w:name w:val="xl331"/>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32">
    <w:name w:val="xl332"/>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3">
    <w:name w:val="xl333"/>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4">
    <w:name w:val="xl334"/>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5">
    <w:name w:val="xl33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36">
    <w:name w:val="xl33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7">
    <w:name w:val="xl33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38">
    <w:name w:val="xl338"/>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39">
    <w:name w:val="xl33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40">
    <w:name w:val="xl340"/>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41">
    <w:name w:val="xl341"/>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42">
    <w:name w:val="xl342"/>
    <w:basedOn w:val="Normal"/>
    <w:rsid w:val="00BD2D2B"/>
    <w:pPr>
      <w:pBdr>
        <w:top w:val="single" w:sz="4" w:space="0" w:color="auto"/>
        <w:left w:val="single" w:sz="4" w:space="0" w:color="auto"/>
        <w:bottom w:val="dashed" w:sz="4" w:space="0" w:color="auto"/>
        <w:right w:val="single" w:sz="4" w:space="0" w:color="auto"/>
      </w:pBdr>
      <w:spacing w:before="100" w:beforeAutospacing="1" w:after="100" w:afterAutospacing="1"/>
      <w:textAlignment w:val="center"/>
    </w:pPr>
    <w:rPr>
      <w:lang w:val="vi-VN" w:eastAsia="vi-VN"/>
    </w:rPr>
  </w:style>
  <w:style w:type="paragraph" w:customStyle="1" w:styleId="xl343">
    <w:name w:val="xl343"/>
    <w:basedOn w:val="Normal"/>
    <w:rsid w:val="00BD2D2B"/>
    <w:pPr>
      <w:pBdr>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44">
    <w:name w:val="xl344"/>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345">
    <w:name w:val="xl345"/>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46">
    <w:name w:val="xl346"/>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vi-VN" w:eastAsia="vi-VN"/>
    </w:rPr>
  </w:style>
  <w:style w:type="paragraph" w:customStyle="1" w:styleId="xl347">
    <w:name w:val="xl347"/>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348">
    <w:name w:val="xl348"/>
    <w:basedOn w:val="Normal"/>
    <w:rsid w:val="00BD2D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vi-VN" w:eastAsia="vi-VN"/>
    </w:rPr>
  </w:style>
  <w:style w:type="paragraph" w:customStyle="1" w:styleId="xl349">
    <w:name w:val="xl349"/>
    <w:basedOn w:val="Normal"/>
    <w:rsid w:val="00BD2D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lang w:val="vi-VN" w:eastAsia="vi-VN"/>
    </w:rPr>
  </w:style>
  <w:style w:type="paragraph" w:customStyle="1" w:styleId="xl350">
    <w:name w:val="xl350"/>
    <w:basedOn w:val="Normal"/>
    <w:rsid w:val="00BD2D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lang w:val="vi-VN" w:eastAsia="vi-VN"/>
    </w:rPr>
  </w:style>
  <w:style w:type="paragraph" w:customStyle="1" w:styleId="xl351">
    <w:name w:val="xl351"/>
    <w:basedOn w:val="Normal"/>
    <w:rsid w:val="00BD2D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lang w:val="vi-VN" w:eastAsia="vi-VN"/>
    </w:rPr>
  </w:style>
  <w:style w:type="paragraph" w:customStyle="1" w:styleId="xl352">
    <w:name w:val="xl352"/>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3">
    <w:name w:val="xl353"/>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4">
    <w:name w:val="xl354"/>
    <w:basedOn w:val="Normal"/>
    <w:rsid w:val="00BD2D2B"/>
    <w:pPr>
      <w:spacing w:before="100" w:beforeAutospacing="1" w:after="100" w:afterAutospacing="1"/>
    </w:pPr>
    <w:rPr>
      <w:sz w:val="26"/>
      <w:szCs w:val="26"/>
      <w:lang w:val="vi-VN" w:eastAsia="vi-VN"/>
    </w:rPr>
  </w:style>
  <w:style w:type="paragraph" w:customStyle="1" w:styleId="xl355">
    <w:name w:val="xl355"/>
    <w:basedOn w:val="Normal"/>
    <w:rsid w:val="00BD2D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356">
    <w:name w:val="xl356"/>
    <w:basedOn w:val="Normal"/>
    <w:rsid w:val="00BD2D2B"/>
    <w:pPr>
      <w:pBdr>
        <w:left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357">
    <w:name w:val="xl357"/>
    <w:basedOn w:val="Normal"/>
    <w:rsid w:val="00BD2D2B"/>
    <w:pPr>
      <w:pBdr>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8">
    <w:name w:val="xl358"/>
    <w:basedOn w:val="Normal"/>
    <w:rsid w:val="00BD2D2B"/>
    <w:pPr>
      <w:pBdr>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9">
    <w:name w:val="xl359"/>
    <w:basedOn w:val="Normal"/>
    <w:rsid w:val="00BD2D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60">
    <w:name w:val="xl360"/>
    <w:basedOn w:val="Normal"/>
    <w:rsid w:val="00BD2D2B"/>
    <w:pPr>
      <w:pBdr>
        <w:top w:val="single" w:sz="4" w:space="0" w:color="auto"/>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61">
    <w:name w:val="xl361"/>
    <w:basedOn w:val="Normal"/>
    <w:rsid w:val="00BD2D2B"/>
    <w:pPr>
      <w:pBdr>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62">
    <w:name w:val="xl362"/>
    <w:basedOn w:val="Normal"/>
    <w:rsid w:val="00BD2D2B"/>
    <w:pPr>
      <w:pBdr>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character" w:customStyle="1" w:styleId="NormalWebChar">
    <w:name w:val="Normal (Web) Char"/>
    <w:link w:val="NormalWeb"/>
    <w:uiPriority w:val="99"/>
    <w:rsid w:val="00BD2D2B"/>
    <w:rPr>
      <w:sz w:val="24"/>
      <w:szCs w:val="24"/>
    </w:rPr>
  </w:style>
  <w:style w:type="character" w:customStyle="1" w:styleId="Heading2Char">
    <w:name w:val="Heading 2 Char"/>
    <w:link w:val="Heading2"/>
    <w:rsid w:val="00BD2D2B"/>
    <w:rPr>
      <w:rFonts w:ascii=".VnTime" w:hAnsi=".VnTime"/>
      <w:b/>
      <w:bCs/>
      <w:sz w:val="28"/>
      <w:szCs w:val="24"/>
    </w:rPr>
  </w:style>
  <w:style w:type="character" w:customStyle="1" w:styleId="Heading3Char">
    <w:name w:val="Heading 3 Char"/>
    <w:link w:val="Heading3"/>
    <w:uiPriority w:val="9"/>
    <w:rsid w:val="00BD2D2B"/>
    <w:rPr>
      <w:rFonts w:ascii=".VnTimeH" w:hAnsi=".VnTimeH"/>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thuvienphapluat.vn/phap-luat/tim-van-ban.aspx?keyword=33/2017/TT-BTNMT&amp;area=2&amp;type=0&amp;lan=1&amp;match=False&amp;sort=2&amp;vc=Tru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thuvienphapluat.vn/phap-luat/tim-van-ban.aspx?keyword=37/2014/TT-BTNMT&amp;area=2&amp;type=0&amp;lan=1&amp;match=False&amp;sort=2&amp;vc=True" TargetMode="External"/><Relationship Id="rId17" Type="http://schemas.openxmlformats.org/officeDocument/2006/relationships/hyperlink" Target="http://thuvienphapluat.vn/phap-luat/tim-van-ban.aspx?keyword=47/2014/N%C4%90-CP&amp;area=2&amp;type=0&amp;match=False&amp;vc=True&amp;lan=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thuvienphapluat.vn/phap-luat/tim-van-ban.aspx?keyword=01/2017/N%C4%90-CP&amp;area=2&amp;type=0&amp;lan=1&amp;match=False&amp;sort=2&amp;vc=True"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m.thuvienphapluat.vn/phap-luat/tim-van-ban.aspx?keyword=47/2014/N%C4%90-CP&amp;area=2&amp;type=0&amp;lan=1&amp;match=False&amp;sort=2&amp;vc=Tru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m.thuvienphapluat.vn/phap-luat/tim-van-ban.aspx?keyword=43/2014/N%C4%90-CP&amp;area=2&amp;type=0&amp;lan=1&amp;match=False&amp;sort=2&amp;vc=True" TargetMode="External"/><Relationship Id="rId14" Type="http://schemas.openxmlformats.org/officeDocument/2006/relationships/hyperlink" Target="https://m.thuvienphapluat.vn/phap-luat/tim-van-ban.aspx?keyword=01/2017/N%C4%90-CP&amp;area=2&amp;type=0&amp;lan=1&amp;match=False&amp;sort=2&amp;vc=Tru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020DE-A559-4ACF-833C-E740FBF3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13927</Words>
  <Characters>79384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Phòng Kinh tế - Tài chính, UBND tỉnh Thanh Hóa</vt:lpstr>
    </vt:vector>
  </TitlesOfParts>
  <Company>HP</Company>
  <LinksUpToDate>false</LinksUpToDate>
  <CharactersWithSpaces>93125</CharactersWithSpaces>
  <SharedDoc>false</SharedDoc>
  <HLinks>
    <vt:vector size="42" baseType="variant">
      <vt:variant>
        <vt:i4>7143536</vt:i4>
      </vt:variant>
      <vt:variant>
        <vt:i4>18</vt:i4>
      </vt:variant>
      <vt:variant>
        <vt:i4>0</vt:i4>
      </vt:variant>
      <vt:variant>
        <vt:i4>5</vt:i4>
      </vt:variant>
      <vt:variant>
        <vt:lpwstr>http://thuvienphapluat.vn/phap-luat/tim-van-ban.aspx?keyword=47/2014/N%C4%90-CP&amp;area=2&amp;type=0&amp;match=False&amp;vc=True&amp;lan=1</vt:lpwstr>
      </vt:variant>
      <vt:variant>
        <vt:lpwstr/>
      </vt:variant>
      <vt:variant>
        <vt:i4>5570590</vt:i4>
      </vt:variant>
      <vt:variant>
        <vt:i4>15</vt:i4>
      </vt:variant>
      <vt:variant>
        <vt:i4>0</vt:i4>
      </vt:variant>
      <vt:variant>
        <vt:i4>5</vt:i4>
      </vt:variant>
      <vt:variant>
        <vt:lpwstr>https://m.thuvienphapluat.vn/phap-luat/tim-van-ban.aspx?keyword=01/2017/N%C4%90-CP&amp;area=2&amp;type=0&amp;lan=1&amp;match=False&amp;sort=2&amp;vc=True</vt:lpwstr>
      </vt:variant>
      <vt:variant>
        <vt:lpwstr/>
      </vt:variant>
      <vt:variant>
        <vt:i4>3014694</vt:i4>
      </vt:variant>
      <vt:variant>
        <vt:i4>12</vt:i4>
      </vt:variant>
      <vt:variant>
        <vt:i4>0</vt:i4>
      </vt:variant>
      <vt:variant>
        <vt:i4>5</vt:i4>
      </vt:variant>
      <vt:variant>
        <vt:lpwstr>https://m.thuvienphapluat.vn/phap-luat/tim-van-ban.aspx?keyword=33/2017/TT-BTNMT&amp;area=2&amp;type=0&amp;lan=1&amp;match=False&amp;sort=2&amp;vc=True</vt:lpwstr>
      </vt:variant>
      <vt:variant>
        <vt:lpwstr/>
      </vt:variant>
      <vt:variant>
        <vt:i4>2752549</vt:i4>
      </vt:variant>
      <vt:variant>
        <vt:i4>9</vt:i4>
      </vt:variant>
      <vt:variant>
        <vt:i4>0</vt:i4>
      </vt:variant>
      <vt:variant>
        <vt:i4>5</vt:i4>
      </vt:variant>
      <vt:variant>
        <vt:lpwstr>https://m.thuvienphapluat.vn/phap-luat/tim-van-ban.aspx?keyword=37/2014/TT-BTNMT&amp;area=2&amp;type=0&amp;lan=1&amp;match=False&amp;sort=2&amp;vc=True</vt:lpwstr>
      </vt:variant>
      <vt:variant>
        <vt:lpwstr/>
      </vt:variant>
      <vt:variant>
        <vt:i4>5570590</vt:i4>
      </vt:variant>
      <vt:variant>
        <vt:i4>6</vt:i4>
      </vt:variant>
      <vt:variant>
        <vt:i4>0</vt:i4>
      </vt:variant>
      <vt:variant>
        <vt:i4>5</vt:i4>
      </vt:variant>
      <vt:variant>
        <vt:lpwstr>https://m.thuvienphapluat.vn/phap-luat/tim-van-ban.aspx?keyword=01/2017/N%C4%90-CP&amp;area=2&amp;type=0&amp;lan=1&amp;match=False&amp;sort=2&amp;vc=True</vt:lpwstr>
      </vt:variant>
      <vt:variant>
        <vt:lpwstr/>
      </vt:variant>
      <vt:variant>
        <vt:i4>5439513</vt:i4>
      </vt:variant>
      <vt:variant>
        <vt:i4>3</vt:i4>
      </vt:variant>
      <vt:variant>
        <vt:i4>0</vt:i4>
      </vt:variant>
      <vt:variant>
        <vt:i4>5</vt:i4>
      </vt:variant>
      <vt:variant>
        <vt:lpwstr>https://m.thuvienphapluat.vn/phap-luat/tim-van-ban.aspx?keyword=47/2014/N%C4%90-CP&amp;area=2&amp;type=0&amp;lan=1&amp;match=False&amp;sort=2&amp;vc=True</vt:lpwstr>
      </vt:variant>
      <vt:variant>
        <vt:lpwstr/>
      </vt:variant>
      <vt:variant>
        <vt:i4>5701657</vt:i4>
      </vt:variant>
      <vt:variant>
        <vt:i4>0</vt:i4>
      </vt:variant>
      <vt:variant>
        <vt:i4>0</vt:i4>
      </vt:variant>
      <vt:variant>
        <vt:i4>5</vt:i4>
      </vt:variant>
      <vt:variant>
        <vt:lpwstr>https://m.thuvienphapluat.vn/phap-luat/tim-van-ban.aspx?keyword=43/2014/N%C4%90-CP&amp;area=2&amp;type=0&amp;lan=1&amp;match=False&amp;sort=2&amp;vc=True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UBND tỉnh Thanh Hóa</dc:title>
  <dc:creator>Đỗ Ngọc Việt</dc:creator>
  <cp:keywords>Phòng Kinh tế - Tài chính, Ủy ban nhân dân tỉnh Thanh Hóa</cp:keywords>
  <cp:lastModifiedBy>HOATT</cp:lastModifiedBy>
  <cp:revision>4</cp:revision>
  <cp:lastPrinted>2019-01-18T08:35:00Z</cp:lastPrinted>
  <dcterms:created xsi:type="dcterms:W3CDTF">2023-04-27T00:31:00Z</dcterms:created>
  <dcterms:modified xsi:type="dcterms:W3CDTF">2023-06-06T03:55:00Z</dcterms:modified>
</cp:coreProperties>
</file>