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3666"/>
        <w:gridCol w:w="5963"/>
      </w:tblGrid>
      <w:tr w:rsidR="00BC2BEC" w:rsidRPr="00B32EAC" w14:paraId="0972374A" w14:textId="77777777" w:rsidTr="005478C5">
        <w:tc>
          <w:tcPr>
            <w:tcW w:w="3536" w:type="dxa"/>
            <w:shd w:val="clear" w:color="auto" w:fill="auto"/>
            <w:tcMar>
              <w:top w:w="0" w:type="dxa"/>
              <w:left w:w="108" w:type="dxa"/>
              <w:bottom w:w="0" w:type="dxa"/>
              <w:right w:w="108" w:type="dxa"/>
            </w:tcMar>
          </w:tcPr>
          <w:p w14:paraId="13E4CA2B" w14:textId="77777777" w:rsidR="00BC2BEC" w:rsidRPr="00B32EAC" w:rsidRDefault="00BC2BEC" w:rsidP="00042BC5">
            <w:pPr>
              <w:widowControl w:val="0"/>
              <w:jc w:val="center"/>
              <w:rPr>
                <w:sz w:val="26"/>
                <w:szCs w:val="26"/>
              </w:rPr>
            </w:pPr>
            <w:r w:rsidRPr="00B32EAC">
              <w:rPr>
                <w:b/>
                <w:bCs/>
                <w:sz w:val="26"/>
                <w:szCs w:val="26"/>
              </w:rPr>
              <w:t>ỦY BAN NHÂN DÂN</w:t>
            </w:r>
            <w:r w:rsidRPr="00B32EAC">
              <w:rPr>
                <w:b/>
                <w:bCs/>
                <w:sz w:val="26"/>
                <w:szCs w:val="26"/>
              </w:rPr>
              <w:br/>
              <w:t>TỈNH THANH HÓA</w:t>
            </w:r>
          </w:p>
        </w:tc>
        <w:tc>
          <w:tcPr>
            <w:tcW w:w="5752" w:type="dxa"/>
            <w:shd w:val="clear" w:color="auto" w:fill="auto"/>
            <w:tcMar>
              <w:top w:w="0" w:type="dxa"/>
              <w:left w:w="108" w:type="dxa"/>
              <w:bottom w:w="0" w:type="dxa"/>
              <w:right w:w="108" w:type="dxa"/>
            </w:tcMar>
          </w:tcPr>
          <w:p w14:paraId="4B2C9C3A" w14:textId="77777777" w:rsidR="00BC2BEC" w:rsidRPr="00B32EAC" w:rsidRDefault="00BC2BEC" w:rsidP="00042BC5">
            <w:pPr>
              <w:widowControl w:val="0"/>
              <w:jc w:val="center"/>
              <w:rPr>
                <w:sz w:val="28"/>
                <w:szCs w:val="28"/>
              </w:rPr>
            </w:pPr>
            <w:r w:rsidRPr="00B32EAC">
              <w:rPr>
                <w:b/>
                <w:bCs/>
                <w:sz w:val="26"/>
                <w:szCs w:val="26"/>
              </w:rPr>
              <w:t>CỘNG HÒA XÃ HỘI CHỦ NGHĨA VIỆT NAM</w:t>
            </w:r>
            <w:r w:rsidRPr="00B32EAC">
              <w:rPr>
                <w:b/>
                <w:bCs/>
                <w:sz w:val="26"/>
                <w:szCs w:val="26"/>
              </w:rPr>
              <w:br/>
            </w:r>
            <w:r w:rsidRPr="00B32EAC">
              <w:rPr>
                <w:b/>
                <w:bCs/>
                <w:sz w:val="28"/>
                <w:szCs w:val="28"/>
              </w:rPr>
              <w:t>Độc lập - Tự do - Hạnh phúc</w:t>
            </w:r>
          </w:p>
        </w:tc>
      </w:tr>
      <w:tr w:rsidR="00BC2BEC" w:rsidRPr="00B32EAC" w14:paraId="7ED6E750" w14:textId="77777777" w:rsidTr="005478C5">
        <w:tc>
          <w:tcPr>
            <w:tcW w:w="3536" w:type="dxa"/>
            <w:shd w:val="clear" w:color="auto" w:fill="auto"/>
            <w:tcMar>
              <w:top w:w="0" w:type="dxa"/>
              <w:left w:w="108" w:type="dxa"/>
              <w:bottom w:w="0" w:type="dxa"/>
              <w:right w:w="108" w:type="dxa"/>
            </w:tcMar>
          </w:tcPr>
          <w:p w14:paraId="7DBFB9AB" w14:textId="6E1CA7A7" w:rsidR="00BC2BEC" w:rsidRPr="00B32EAC" w:rsidRDefault="00042BC5" w:rsidP="00C404D5">
            <w:pPr>
              <w:widowControl w:val="0"/>
              <w:spacing w:before="120"/>
              <w:jc w:val="center"/>
              <w:rPr>
                <w:sz w:val="28"/>
                <w:szCs w:val="28"/>
              </w:rPr>
            </w:pPr>
            <w:r>
              <w:rPr>
                <w:b/>
                <w:bCs/>
                <w:noProof/>
                <w:sz w:val="26"/>
                <w:szCs w:val="26"/>
              </w:rPr>
              <mc:AlternateContent>
                <mc:Choice Requires="wps">
                  <w:drawing>
                    <wp:anchor distT="0" distB="0" distL="114300" distR="114300" simplePos="0" relativeHeight="251656192" behindDoc="0" locked="0" layoutInCell="1" allowOverlap="1" wp14:anchorId="432EA90B" wp14:editId="7017D8EB">
                      <wp:simplePos x="0" y="0"/>
                      <wp:positionH relativeFrom="column">
                        <wp:posOffset>687705</wp:posOffset>
                      </wp:positionH>
                      <wp:positionV relativeFrom="paragraph">
                        <wp:posOffset>-1905</wp:posOffset>
                      </wp:positionV>
                      <wp:extent cx="800100" cy="0"/>
                      <wp:effectExtent l="0" t="0" r="1905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70AC6" id="_x0000_t32" coordsize="21600,21600" o:spt="32" o:oned="t" path="m,l21600,21600e" filled="f">
                      <v:path arrowok="t" fillok="f" o:connecttype="none"/>
                      <o:lock v:ext="edit" shapetype="t"/>
                    </v:shapetype>
                    <v:shape id="AutoShape 10" o:spid="_x0000_s1026" type="#_x0000_t32" style="position:absolute;margin-left:54.15pt;margin-top:-.15pt;width:63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"/>
                  </w:pict>
                </mc:Fallback>
              </mc:AlternateContent>
            </w:r>
            <w:r w:rsidR="00BC2BEC" w:rsidRPr="00B32EAC">
              <w:rPr>
                <w:sz w:val="28"/>
                <w:szCs w:val="28"/>
              </w:rPr>
              <w:t xml:space="preserve">Số:  </w:t>
            </w:r>
            <w:r w:rsidR="00C404D5">
              <w:rPr>
                <w:sz w:val="28"/>
                <w:szCs w:val="28"/>
              </w:rPr>
              <w:t>228</w:t>
            </w:r>
            <w:r w:rsidR="00BC2BEC" w:rsidRPr="00B32EAC">
              <w:rPr>
                <w:sz w:val="28"/>
                <w:szCs w:val="28"/>
              </w:rPr>
              <w:t>/KH-UBND</w:t>
            </w:r>
          </w:p>
        </w:tc>
        <w:tc>
          <w:tcPr>
            <w:tcW w:w="5752" w:type="dxa"/>
            <w:shd w:val="clear" w:color="auto" w:fill="auto"/>
            <w:tcMar>
              <w:top w:w="0" w:type="dxa"/>
              <w:left w:w="108" w:type="dxa"/>
              <w:bottom w:w="0" w:type="dxa"/>
              <w:right w:w="108" w:type="dxa"/>
            </w:tcMar>
          </w:tcPr>
          <w:p w14:paraId="3F42C045" w14:textId="77777777" w:rsidR="00BC2BEC" w:rsidRPr="00B32EAC" w:rsidRDefault="00B32EAC" w:rsidP="00C404D5">
            <w:pPr>
              <w:widowControl w:val="0"/>
              <w:spacing w:before="120"/>
              <w:jc w:val="center"/>
              <w:rPr>
                <w:sz w:val="28"/>
                <w:szCs w:val="28"/>
              </w:rPr>
            </w:pPr>
            <w:r>
              <w:rPr>
                <w:b/>
                <w:bCs/>
                <w:noProof/>
                <w:sz w:val="26"/>
                <w:szCs w:val="26"/>
              </w:rPr>
              <mc:AlternateContent>
                <mc:Choice Requires="wps">
                  <w:drawing>
                    <wp:anchor distT="0" distB="0" distL="114300" distR="114300" simplePos="0" relativeHeight="251657216" behindDoc="0" locked="0" layoutInCell="1" allowOverlap="1" wp14:anchorId="5DE9ABFA" wp14:editId="6877725B">
                      <wp:simplePos x="0" y="0"/>
                      <wp:positionH relativeFrom="column">
                        <wp:posOffset>661035</wp:posOffset>
                      </wp:positionH>
                      <wp:positionV relativeFrom="paragraph">
                        <wp:posOffset>27305</wp:posOffset>
                      </wp:positionV>
                      <wp:extent cx="2171700" cy="0"/>
                      <wp:effectExtent l="0" t="0" r="19050"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2EB24" id="AutoShape 11" o:spid="_x0000_s1026" type="#_x0000_t32" style="position:absolute;margin-left:52.05pt;margin-top:2.15pt;width:17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lSuAEAAFYDAAAOAAAAZHJzL2Uyb0RvYy54bWysU8Fu2zAMvQ/YPwi6L7YDdN2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"/>
                  </w:pict>
                </mc:Fallback>
              </mc:AlternateContent>
            </w:r>
            <w:r w:rsidR="00BC2BEC" w:rsidRPr="00B32EAC">
              <w:rPr>
                <w:i/>
                <w:iCs/>
                <w:sz w:val="28"/>
                <w:szCs w:val="28"/>
              </w:rPr>
              <w:t xml:space="preserve">Thanh Hóa, ngày  </w:t>
            </w:r>
            <w:r w:rsidR="00C404D5">
              <w:rPr>
                <w:i/>
                <w:iCs/>
                <w:sz w:val="28"/>
                <w:szCs w:val="28"/>
              </w:rPr>
              <w:t>20</w:t>
            </w:r>
            <w:r w:rsidR="00BC2BEC" w:rsidRPr="00B32EAC">
              <w:rPr>
                <w:i/>
                <w:iCs/>
                <w:sz w:val="28"/>
                <w:szCs w:val="28"/>
              </w:rPr>
              <w:t xml:space="preserve"> tháng </w:t>
            </w:r>
            <w:r w:rsidR="00C404D5">
              <w:rPr>
                <w:i/>
                <w:iCs/>
                <w:sz w:val="28"/>
                <w:szCs w:val="28"/>
              </w:rPr>
              <w:t>9</w:t>
            </w:r>
            <w:r w:rsidR="00BC2BEC" w:rsidRPr="00B32EAC">
              <w:rPr>
                <w:i/>
                <w:iCs/>
                <w:sz w:val="28"/>
                <w:szCs w:val="28"/>
              </w:rPr>
              <w:t xml:space="preserve"> năm 2023</w:t>
            </w:r>
          </w:p>
        </w:tc>
      </w:tr>
    </w:tbl>
    <w:p w14:paraId="1574D682" w14:textId="77777777" w:rsidR="00BC2BEC" w:rsidRPr="00B32EAC" w:rsidRDefault="00BC2BEC" w:rsidP="00042BC5">
      <w:pPr>
        <w:widowControl w:val="0"/>
        <w:tabs>
          <w:tab w:val="left" w:pos="5340"/>
        </w:tabs>
        <w:spacing w:before="480"/>
        <w:jc w:val="center"/>
        <w:rPr>
          <w:sz w:val="28"/>
          <w:szCs w:val="28"/>
        </w:rPr>
      </w:pPr>
      <w:bookmarkStart w:id="0" w:name="loai_1"/>
      <w:r w:rsidRPr="00B32EAC">
        <w:rPr>
          <w:b/>
          <w:bCs/>
          <w:sz w:val="28"/>
          <w:szCs w:val="28"/>
        </w:rPr>
        <w:t>KẾ HOẠCH</w:t>
      </w:r>
      <w:bookmarkEnd w:id="0"/>
    </w:p>
    <w:p w14:paraId="3E56092D" w14:textId="77777777" w:rsidR="00BC2BEC" w:rsidRPr="00B32EAC" w:rsidRDefault="00BC2BEC" w:rsidP="00B32EAC">
      <w:pPr>
        <w:widowControl w:val="0"/>
        <w:jc w:val="center"/>
        <w:rPr>
          <w:b/>
          <w:sz w:val="28"/>
          <w:szCs w:val="28"/>
        </w:rPr>
      </w:pPr>
      <w:bookmarkStart w:id="1" w:name="loai_1_name"/>
      <w:r w:rsidRPr="00B32EAC">
        <w:rPr>
          <w:b/>
          <w:sz w:val="28"/>
          <w:szCs w:val="28"/>
        </w:rPr>
        <w:t>Triển khai thực hiện Đề án “Đầu tư xây dựng ít nhất 01 triệu căn hộ</w:t>
      </w:r>
    </w:p>
    <w:p w14:paraId="05AAD5EC" w14:textId="77777777" w:rsidR="00150BD7" w:rsidRDefault="00BC2BEC" w:rsidP="00B32EAC">
      <w:pPr>
        <w:widowControl w:val="0"/>
        <w:jc w:val="center"/>
        <w:rPr>
          <w:b/>
          <w:sz w:val="28"/>
          <w:szCs w:val="28"/>
        </w:rPr>
      </w:pPr>
      <w:r w:rsidRPr="00B32EAC">
        <w:rPr>
          <w:b/>
          <w:sz w:val="28"/>
          <w:szCs w:val="28"/>
        </w:rPr>
        <w:t xml:space="preserve">nhà ở xã hội cho đối tượng thu nhập thấp, công nhân khu công nghiệp </w:t>
      </w:r>
    </w:p>
    <w:p w14:paraId="05DD78A8" w14:textId="77777777" w:rsidR="00BC2BEC" w:rsidRPr="00B32EAC" w:rsidRDefault="00BC2BEC" w:rsidP="00B32EAC">
      <w:pPr>
        <w:widowControl w:val="0"/>
        <w:jc w:val="center"/>
        <w:rPr>
          <w:b/>
          <w:sz w:val="28"/>
          <w:szCs w:val="28"/>
        </w:rPr>
      </w:pPr>
      <w:r w:rsidRPr="00B32EAC">
        <w:rPr>
          <w:b/>
          <w:sz w:val="28"/>
          <w:szCs w:val="28"/>
        </w:rPr>
        <w:t xml:space="preserve">giai đoạn 2021 - 2030” trên địa bàn tỉnh </w:t>
      </w:r>
      <w:bookmarkEnd w:id="1"/>
      <w:r w:rsidRPr="00B32EAC">
        <w:rPr>
          <w:b/>
          <w:sz w:val="28"/>
          <w:szCs w:val="28"/>
        </w:rPr>
        <w:t>Thanh Hóa.</w:t>
      </w:r>
    </w:p>
    <w:p w14:paraId="1C6A882B" w14:textId="77777777" w:rsidR="00517948" w:rsidRDefault="00517948" w:rsidP="00517948">
      <w:pPr>
        <w:widowControl w:val="0"/>
        <w:spacing w:after="120"/>
        <w:ind w:firstLine="720"/>
        <w:jc w:val="both"/>
        <w:rPr>
          <w:sz w:val="28"/>
          <w:szCs w:val="28"/>
        </w:rPr>
      </w:pPr>
      <w:r>
        <w:rPr>
          <w:b/>
          <w:bCs/>
          <w:noProof/>
          <w:sz w:val="26"/>
          <w:szCs w:val="26"/>
        </w:rPr>
        <mc:AlternateContent>
          <mc:Choice Requires="wps">
            <w:drawing>
              <wp:anchor distT="0" distB="0" distL="114300" distR="114300" simplePos="0" relativeHeight="251658240" behindDoc="0" locked="0" layoutInCell="1" allowOverlap="1" wp14:anchorId="496AF369" wp14:editId="2708E1A2">
                <wp:simplePos x="0" y="0"/>
                <wp:positionH relativeFrom="column">
                  <wp:posOffset>1789339</wp:posOffset>
                </wp:positionH>
                <wp:positionV relativeFrom="paragraph">
                  <wp:posOffset>39370</wp:posOffset>
                </wp:positionV>
                <wp:extent cx="2171700" cy="0"/>
                <wp:effectExtent l="0" t="0" r="19050"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18FBD" id="AutoShape 12" o:spid="_x0000_s1026" type="#_x0000_t32" style="position:absolute;margin-left:140.9pt;margin-top:3.1pt;width:1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lSuAEAAFYDAAAOAAAAZHJzL2Uyb0RvYy54bWysU8Fu2zAMvQ/YPwi6L7YDdN2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"/>
            </w:pict>
          </mc:Fallback>
        </mc:AlternateContent>
      </w:r>
    </w:p>
    <w:p w14:paraId="3DF6A9DF" w14:textId="77777777" w:rsidR="00BC2BEC" w:rsidRPr="004912A4" w:rsidRDefault="00BC2BEC" w:rsidP="00262F0E">
      <w:pPr>
        <w:widowControl w:val="0"/>
        <w:spacing w:before="120" w:after="120"/>
        <w:ind w:firstLine="720"/>
        <w:jc w:val="both"/>
        <w:rPr>
          <w:sz w:val="28"/>
          <w:szCs w:val="28"/>
        </w:rPr>
      </w:pPr>
      <w:r w:rsidRPr="004912A4">
        <w:rPr>
          <w:sz w:val="28"/>
          <w:szCs w:val="28"/>
        </w:rPr>
        <w:t xml:space="preserve">Thực hiện Quyết định số 338/QĐ-TTg ngày 03/4/2023 của Thủ tướng Chính phủ phê duyệt Đề án “Đầu tư xây dựng ít nhất 01 triệu căn hộ nhà ở xã hội cho đối tượng thu nhập thấp, công nhân khu công nghiệp giai đoạn 2021 - 2030”, Ủy ban nhân dân tỉnh Thanh Hóa ban hành Kế hoạch triển khai thực hiện </w:t>
      </w:r>
      <w:r w:rsidR="008624B6" w:rsidRPr="004912A4">
        <w:rPr>
          <w:sz w:val="28"/>
          <w:szCs w:val="28"/>
        </w:rPr>
        <w:t xml:space="preserve">Đề án </w:t>
      </w:r>
      <w:r w:rsidRPr="004912A4">
        <w:rPr>
          <w:sz w:val="28"/>
          <w:szCs w:val="28"/>
        </w:rPr>
        <w:t>trên địa bàn tỉnh như sau:</w:t>
      </w:r>
    </w:p>
    <w:p w14:paraId="3ADF9818" w14:textId="77777777" w:rsidR="00BC2BEC" w:rsidRPr="004912A4" w:rsidRDefault="00BC2BEC" w:rsidP="00262F0E">
      <w:pPr>
        <w:widowControl w:val="0"/>
        <w:spacing w:before="120" w:after="120"/>
        <w:ind w:firstLine="720"/>
        <w:jc w:val="both"/>
        <w:rPr>
          <w:sz w:val="28"/>
          <w:szCs w:val="28"/>
        </w:rPr>
      </w:pPr>
      <w:bookmarkStart w:id="2" w:name="muc_1"/>
      <w:r w:rsidRPr="004912A4">
        <w:rPr>
          <w:b/>
          <w:bCs/>
          <w:sz w:val="28"/>
          <w:szCs w:val="28"/>
        </w:rPr>
        <w:t>I. MỤC ĐÍCH, YÊU CẦU</w:t>
      </w:r>
      <w:bookmarkEnd w:id="2"/>
    </w:p>
    <w:p w14:paraId="2EDAA085" w14:textId="77777777" w:rsidR="00BC2BEC" w:rsidRPr="004912A4" w:rsidRDefault="00BC2BEC" w:rsidP="00262F0E">
      <w:pPr>
        <w:widowControl w:val="0"/>
        <w:spacing w:before="120" w:after="120"/>
        <w:ind w:firstLine="720"/>
        <w:jc w:val="both"/>
        <w:rPr>
          <w:b/>
          <w:sz w:val="28"/>
          <w:szCs w:val="28"/>
        </w:rPr>
      </w:pPr>
      <w:r w:rsidRPr="004912A4">
        <w:rPr>
          <w:b/>
          <w:sz w:val="28"/>
          <w:szCs w:val="28"/>
        </w:rPr>
        <w:t>1. Mục đích:</w:t>
      </w:r>
    </w:p>
    <w:p w14:paraId="144CD2F4" w14:textId="77777777" w:rsidR="00BC2BEC" w:rsidRPr="004912A4" w:rsidRDefault="00BC2BEC" w:rsidP="00262F0E">
      <w:pPr>
        <w:widowControl w:val="0"/>
        <w:spacing w:before="120" w:after="120"/>
        <w:ind w:firstLine="720"/>
        <w:jc w:val="both"/>
        <w:rPr>
          <w:sz w:val="28"/>
          <w:szCs w:val="28"/>
        </w:rPr>
      </w:pPr>
      <w:r w:rsidRPr="004912A4">
        <w:rPr>
          <w:sz w:val="28"/>
          <w:szCs w:val="28"/>
        </w:rPr>
        <w:t>Triển khai kịp thời, có hiệu quả các nhiệm vụ, mục tiêu và giải pháp theo Đề án “Đầu tư xây dựng ít nhất 01 triệu căn hộ nhà ở xã hội cho đối tượng thu nhập thấp, công nhân khu công nghiệp giai đoạn 2021 - 2030” đã được Thủ tướng Chính phủ phê duyệt tại Quyết định số 338/QĐ-TTg ngày 03/4/2023 (sau đây viết tắt là Đề án).</w:t>
      </w:r>
    </w:p>
    <w:p w14:paraId="62459CCD" w14:textId="77777777" w:rsidR="00BC2BEC" w:rsidRPr="004912A4" w:rsidRDefault="00BC2BEC" w:rsidP="00262F0E">
      <w:pPr>
        <w:widowControl w:val="0"/>
        <w:spacing w:before="120" w:after="120"/>
        <w:ind w:firstLine="720"/>
        <w:jc w:val="both"/>
        <w:rPr>
          <w:sz w:val="28"/>
          <w:szCs w:val="28"/>
        </w:rPr>
      </w:pPr>
      <w:r w:rsidRPr="004912A4">
        <w:rPr>
          <w:sz w:val="28"/>
          <w:szCs w:val="28"/>
        </w:rPr>
        <w:t>Xác định cụ thể nội dung công việc và trách nhiệm của các sở, ban, ngành; UBND các huyện, thành phố và các tổ chức, đơn vị có liên quan trong việc triển khai thực hiện các nhiệm vụ, mục tiêu, giải pháp của Đề án; gắn trách nhiệm của người đứng đầu các cơ quan, đơn vị trong việc tổ chức thực hiện Đề án trên địa bàn tỉnh. Tăng cường sự phối hợp giữa các đơn vị, địa phương trong việc triển khai thực hiện các nhiệm vụ được giao theo Đề án và huy động sự tham gia tích cực của các tổ chức, cá nhân trong việc nâng cao hiệu quả hoạt động, tạo điều kiện thuận lợi cho tổ chức, cá nhân thực hiện Đề án.</w:t>
      </w:r>
    </w:p>
    <w:p w14:paraId="239D4D39" w14:textId="77777777" w:rsidR="00BC2BEC" w:rsidRPr="004912A4" w:rsidRDefault="00BC2BEC" w:rsidP="00262F0E">
      <w:pPr>
        <w:widowControl w:val="0"/>
        <w:spacing w:before="120" w:after="120"/>
        <w:ind w:firstLine="720"/>
        <w:jc w:val="both"/>
        <w:rPr>
          <w:sz w:val="28"/>
          <w:szCs w:val="28"/>
        </w:rPr>
      </w:pPr>
      <w:r w:rsidRPr="004912A4">
        <w:rPr>
          <w:b/>
          <w:sz w:val="28"/>
          <w:szCs w:val="28"/>
        </w:rPr>
        <w:t xml:space="preserve">2. Yêu cầu: </w:t>
      </w:r>
      <w:r w:rsidRPr="004912A4">
        <w:rPr>
          <w:sz w:val="28"/>
          <w:szCs w:val="28"/>
        </w:rPr>
        <w:tab/>
      </w:r>
    </w:p>
    <w:p w14:paraId="64A85AFF" w14:textId="77777777" w:rsidR="00BC2BEC" w:rsidRPr="004912A4" w:rsidRDefault="00BC2BEC" w:rsidP="00262F0E">
      <w:pPr>
        <w:widowControl w:val="0"/>
        <w:spacing w:before="120" w:after="120"/>
        <w:ind w:firstLine="720"/>
        <w:jc w:val="both"/>
        <w:rPr>
          <w:b/>
          <w:sz w:val="28"/>
          <w:szCs w:val="28"/>
        </w:rPr>
      </w:pPr>
      <w:r w:rsidRPr="004912A4">
        <w:rPr>
          <w:sz w:val="28"/>
          <w:szCs w:val="28"/>
        </w:rPr>
        <w:t>Bám sát mục tiêu của Đề án, giải pháp thực hiện và trách nhiệm của các cơ quan, tổ chức có liên quan trong việc triển khai Đề án; bảo đảm sự phối hợp thực hiện giữa các cơ quan, đơn vị có liên quan hiệu quả, đúng tiến độ theo kế hoạch và kịp thời tháo gỡ khó khăn, vướng mắc, phát sinh.</w:t>
      </w:r>
    </w:p>
    <w:p w14:paraId="29B7D9EE" w14:textId="77777777" w:rsidR="00BC2BEC" w:rsidRPr="004912A4" w:rsidRDefault="00BC2BEC" w:rsidP="00262F0E">
      <w:pPr>
        <w:widowControl w:val="0"/>
        <w:spacing w:before="120" w:after="120"/>
        <w:ind w:firstLine="720"/>
        <w:jc w:val="both"/>
        <w:rPr>
          <w:sz w:val="28"/>
          <w:szCs w:val="28"/>
        </w:rPr>
      </w:pPr>
      <w:bookmarkStart w:id="3" w:name="muc_2"/>
      <w:r w:rsidRPr="004912A4">
        <w:rPr>
          <w:b/>
          <w:bCs/>
          <w:sz w:val="28"/>
          <w:szCs w:val="28"/>
        </w:rPr>
        <w:t>II. QUAN ĐIỂM</w:t>
      </w:r>
      <w:bookmarkEnd w:id="3"/>
    </w:p>
    <w:p w14:paraId="0D304B84" w14:textId="77777777" w:rsidR="008606D7" w:rsidRPr="004912A4" w:rsidRDefault="00BC2BEC" w:rsidP="00262F0E">
      <w:pPr>
        <w:widowControl w:val="0"/>
        <w:spacing w:before="120" w:after="120"/>
        <w:ind w:firstLine="720"/>
        <w:jc w:val="both"/>
        <w:rPr>
          <w:sz w:val="28"/>
          <w:szCs w:val="28"/>
        </w:rPr>
      </w:pPr>
      <w:r w:rsidRPr="004912A4">
        <w:rPr>
          <w:sz w:val="28"/>
          <w:szCs w:val="28"/>
        </w:rPr>
        <w:t xml:space="preserve">1. Phát triển nhà ở xã hội cho đối tượng thu nhập thấp, công nhân khu công nghiệp là một trong những nhiệm vụ quan trọng trong phát triển kinh tế - </w:t>
      </w:r>
      <w:r w:rsidR="00517948" w:rsidRPr="004912A4">
        <w:rPr>
          <w:sz w:val="28"/>
          <w:szCs w:val="28"/>
        </w:rPr>
        <w:t xml:space="preserve">xã hội của </w:t>
      </w:r>
      <w:r w:rsidRPr="004912A4">
        <w:rPr>
          <w:sz w:val="28"/>
          <w:szCs w:val="28"/>
        </w:rPr>
        <w:t>tỉnh, là trách nhiệm, nghĩa vụ của</w:t>
      </w:r>
      <w:r w:rsidR="008606D7" w:rsidRPr="004912A4">
        <w:rPr>
          <w:sz w:val="28"/>
          <w:szCs w:val="28"/>
        </w:rPr>
        <w:t xml:space="preserve"> cơ quan</w:t>
      </w:r>
      <w:r w:rsidRPr="004912A4">
        <w:rPr>
          <w:sz w:val="28"/>
          <w:szCs w:val="28"/>
        </w:rPr>
        <w:t xml:space="preserve"> quản lý nhà nước, của các doanh nghiệp, người dân và toàn xã hội. Người đứng đầu các sở, ngành, địa phương phải quan </w:t>
      </w:r>
      <w:r w:rsidRPr="004912A4">
        <w:rPr>
          <w:sz w:val="28"/>
          <w:szCs w:val="28"/>
        </w:rPr>
        <w:lastRenderedPageBreak/>
        <w:t xml:space="preserve">tâm, có trách nhiệm, quyết liệt thúc đẩy phát triển nhà ở xã hội cho đối tượng thu nhập thấp, công nhân khu công nghiệp trên địa bàn tỉnh. </w:t>
      </w:r>
    </w:p>
    <w:p w14:paraId="10CDC872" w14:textId="77777777" w:rsidR="00BC2BEC" w:rsidRPr="004912A4" w:rsidRDefault="00BC2BEC" w:rsidP="00262F0E">
      <w:pPr>
        <w:widowControl w:val="0"/>
        <w:spacing w:before="120" w:after="120"/>
        <w:ind w:firstLine="720"/>
        <w:jc w:val="both"/>
        <w:rPr>
          <w:sz w:val="28"/>
          <w:szCs w:val="28"/>
        </w:rPr>
      </w:pPr>
      <w:r w:rsidRPr="004912A4">
        <w:rPr>
          <w:sz w:val="28"/>
          <w:szCs w:val="28"/>
        </w:rPr>
        <w:t>2. Đẩy mạnh phát triển nhà ở xã hội nhằm đáp ứng nhu cầu về nhà ở của các đối tượng thu nhập thấp, công nhân khu công nghiệp trên địa bàn tỉnh.</w:t>
      </w:r>
    </w:p>
    <w:p w14:paraId="418F6773" w14:textId="77777777" w:rsidR="00BC2BEC" w:rsidRPr="004912A4" w:rsidRDefault="00BC2BEC" w:rsidP="00262F0E">
      <w:pPr>
        <w:widowControl w:val="0"/>
        <w:spacing w:before="120" w:after="120"/>
        <w:ind w:firstLine="720"/>
        <w:jc w:val="both"/>
        <w:rPr>
          <w:sz w:val="28"/>
          <w:szCs w:val="28"/>
        </w:rPr>
      </w:pPr>
      <w:r w:rsidRPr="004912A4">
        <w:rPr>
          <w:sz w:val="28"/>
          <w:szCs w:val="28"/>
        </w:rPr>
        <w:t>3. Khuyến khích các thành phần kinh tế tham gia phát triển nhà ở xã hội cho đối tượng thu nhập thấp khu vực đô thị, công nhân khu công nghiệp tỉnh.</w:t>
      </w:r>
    </w:p>
    <w:p w14:paraId="35807CCC" w14:textId="77777777" w:rsidR="00BC2BEC" w:rsidRPr="004912A4" w:rsidRDefault="00BC2BEC" w:rsidP="00262F0E">
      <w:pPr>
        <w:widowControl w:val="0"/>
        <w:spacing w:before="120" w:after="120"/>
        <w:ind w:firstLine="720"/>
        <w:jc w:val="both"/>
        <w:rPr>
          <w:sz w:val="28"/>
          <w:szCs w:val="28"/>
        </w:rPr>
      </w:pPr>
      <w:r w:rsidRPr="004912A4">
        <w:rPr>
          <w:sz w:val="28"/>
          <w:szCs w:val="28"/>
        </w:rPr>
        <w:t>4. Phát triển nhà ở xã hội cho đối tượng thu nhập thấp, công nhân khu công nghiệp phải được lồng ghép vào quy hoạch xây dựng, quy hoạch công nghiệp, dịch vụ gắn với phát triển thị trường bất động sản, phù hợp</w:t>
      </w:r>
      <w:r w:rsidR="008606D7" w:rsidRPr="004912A4">
        <w:rPr>
          <w:sz w:val="28"/>
          <w:szCs w:val="28"/>
        </w:rPr>
        <w:t xml:space="preserve"> với</w:t>
      </w:r>
      <w:r w:rsidRPr="004912A4">
        <w:rPr>
          <w:sz w:val="28"/>
          <w:szCs w:val="28"/>
        </w:rPr>
        <w:t xml:space="preserve"> Chương trình, Kế hoạch phát triển nhà ở trong từng giai đoạn của tỉnh đã được phê duyệt và tuân thủ pháp luật về nhà ở, quy hoạch, kế hoạch do cơ quan có thẩm quyền phê duyệt, bảo đảm đồng bộ về hạ tầng kỹ thuật và hạ tầng xã hội.</w:t>
      </w:r>
    </w:p>
    <w:p w14:paraId="1D4065AB" w14:textId="77777777" w:rsidR="00BC2BEC" w:rsidRPr="004912A4" w:rsidRDefault="00BC2BEC" w:rsidP="00262F0E">
      <w:pPr>
        <w:widowControl w:val="0"/>
        <w:spacing w:before="120" w:after="120"/>
        <w:ind w:firstLine="720"/>
        <w:jc w:val="both"/>
        <w:rPr>
          <w:sz w:val="28"/>
          <w:szCs w:val="28"/>
        </w:rPr>
      </w:pPr>
      <w:r w:rsidRPr="004912A4">
        <w:rPr>
          <w:sz w:val="28"/>
          <w:szCs w:val="28"/>
        </w:rPr>
        <w:t>5. Các sở, ngành và Ủy ban nhân dân các huyện, thị xã, thành phố phải có quyết tâm cao, nỗ lực lớn và xác định việc phát triển nhà ở xã hội là nhiệm vụ chính trị trọng tâm.</w:t>
      </w:r>
    </w:p>
    <w:p w14:paraId="4A891681" w14:textId="77777777" w:rsidR="00BC2BEC" w:rsidRPr="004912A4" w:rsidRDefault="00BC2BEC" w:rsidP="00262F0E">
      <w:pPr>
        <w:widowControl w:val="0"/>
        <w:spacing w:before="120" w:after="120"/>
        <w:ind w:firstLine="720"/>
        <w:jc w:val="both"/>
        <w:rPr>
          <w:sz w:val="28"/>
          <w:szCs w:val="28"/>
        </w:rPr>
      </w:pPr>
      <w:bookmarkStart w:id="4" w:name="muc_3"/>
      <w:r w:rsidRPr="004912A4">
        <w:rPr>
          <w:b/>
          <w:bCs/>
          <w:sz w:val="28"/>
          <w:szCs w:val="28"/>
        </w:rPr>
        <w:t>III. MỤC TIÊU</w:t>
      </w:r>
      <w:bookmarkEnd w:id="4"/>
    </w:p>
    <w:p w14:paraId="08313459" w14:textId="77777777" w:rsidR="00BC2BEC" w:rsidRPr="004912A4" w:rsidRDefault="00BC2BEC" w:rsidP="00262F0E">
      <w:pPr>
        <w:widowControl w:val="0"/>
        <w:spacing w:before="120" w:after="120"/>
        <w:ind w:firstLine="720"/>
        <w:jc w:val="both"/>
        <w:rPr>
          <w:b/>
          <w:sz w:val="28"/>
          <w:szCs w:val="28"/>
        </w:rPr>
      </w:pPr>
      <w:r w:rsidRPr="004912A4">
        <w:rPr>
          <w:b/>
          <w:sz w:val="28"/>
          <w:szCs w:val="28"/>
        </w:rPr>
        <w:t>1. Mục tiêu tổng quát:</w:t>
      </w:r>
    </w:p>
    <w:p w14:paraId="62B1F9DF" w14:textId="77777777" w:rsidR="00BC2BEC" w:rsidRPr="004912A4" w:rsidRDefault="00BC2BEC" w:rsidP="00262F0E">
      <w:pPr>
        <w:widowControl w:val="0"/>
        <w:spacing w:before="120" w:after="120"/>
        <w:ind w:firstLine="720"/>
        <w:jc w:val="both"/>
        <w:rPr>
          <w:sz w:val="28"/>
          <w:szCs w:val="28"/>
        </w:rPr>
      </w:pPr>
      <w:r w:rsidRPr="004912A4">
        <w:rPr>
          <w:sz w:val="28"/>
          <w:szCs w:val="28"/>
        </w:rPr>
        <w:t>Phát triển nhà ở xã hội, nhà ở công nhân có chất lượng</w:t>
      </w:r>
      <w:r w:rsidR="008606D7" w:rsidRPr="004912A4">
        <w:rPr>
          <w:sz w:val="28"/>
          <w:szCs w:val="28"/>
        </w:rPr>
        <w:t xml:space="preserve"> tốt</w:t>
      </w:r>
      <w:r w:rsidRPr="004912A4">
        <w:rPr>
          <w:sz w:val="28"/>
          <w:szCs w:val="28"/>
        </w:rPr>
        <w:t>, giá cả phù hợp với khả năng chi trả của các đối tượng được hưởng chính sách hỗ trợ về nhà ở xã hội trên địa bàn tỉnh. Khuyến khích các thành phần kinh tế tham gia phát triển nhà ở xã hội đáp ứng nhu cầu về nhà ở của người dân; đồng thời có chính sách để hỗ trợ về nhà ở cho các đối tượng chính sách xã hội, người có thu nhập thấp và người nghèo gặp khó khăn về nhà ở.</w:t>
      </w:r>
    </w:p>
    <w:p w14:paraId="60CBBB0C" w14:textId="77777777" w:rsidR="00BC2BEC" w:rsidRPr="004912A4" w:rsidRDefault="00BC2BEC" w:rsidP="00262F0E">
      <w:pPr>
        <w:widowControl w:val="0"/>
        <w:spacing w:before="120" w:after="120"/>
        <w:ind w:firstLine="720"/>
        <w:jc w:val="both"/>
        <w:rPr>
          <w:sz w:val="28"/>
          <w:szCs w:val="28"/>
        </w:rPr>
      </w:pPr>
      <w:r w:rsidRPr="004912A4">
        <w:rPr>
          <w:sz w:val="28"/>
          <w:szCs w:val="28"/>
        </w:rPr>
        <w:t>Hoàn thành mục tiêu về tổng số căn hộ nhà ở xã hội, nhà ở công nhân theo chỉ tiêu được giao tại Đề án đối với tỉnh Thanh Hóa.</w:t>
      </w:r>
    </w:p>
    <w:p w14:paraId="02D3AFCD" w14:textId="77777777" w:rsidR="00BC2BEC" w:rsidRPr="004912A4" w:rsidRDefault="00BC2BEC" w:rsidP="00262F0E">
      <w:pPr>
        <w:widowControl w:val="0"/>
        <w:spacing w:before="120" w:after="120"/>
        <w:ind w:firstLine="720"/>
        <w:jc w:val="both"/>
        <w:rPr>
          <w:b/>
          <w:sz w:val="28"/>
          <w:szCs w:val="28"/>
        </w:rPr>
      </w:pPr>
      <w:r w:rsidRPr="004912A4">
        <w:rPr>
          <w:b/>
          <w:sz w:val="28"/>
          <w:szCs w:val="28"/>
        </w:rPr>
        <w:t>2. Mục tiêu cụ thể:</w:t>
      </w:r>
    </w:p>
    <w:p w14:paraId="0E0C094B" w14:textId="77777777" w:rsidR="00BC2BEC" w:rsidRPr="004912A4" w:rsidRDefault="00BC2BEC" w:rsidP="00262F0E">
      <w:pPr>
        <w:widowControl w:val="0"/>
        <w:spacing w:before="120" w:after="120"/>
        <w:ind w:firstLine="720"/>
        <w:jc w:val="both"/>
        <w:rPr>
          <w:sz w:val="28"/>
          <w:szCs w:val="28"/>
        </w:rPr>
      </w:pPr>
      <w:bookmarkStart w:id="5" w:name="muc_4"/>
      <w:r w:rsidRPr="004912A4">
        <w:rPr>
          <w:sz w:val="28"/>
          <w:szCs w:val="28"/>
        </w:rPr>
        <w:t>Phấn đấu đến năm 2030, tổng số căn hộ trên địa bàn tỉnh hoàn thành ít nhất 13.787 căn. Trong đó, giai đoạn 2021 - 2025 hoàn thành khoảng 6.287 căn; giai đoạn 2026 - 2030 hoàn thành khoảng 7.500 căn. Cụ thể:</w:t>
      </w:r>
    </w:p>
    <w:p w14:paraId="7ECD301A" w14:textId="77777777" w:rsidR="00BC2BEC" w:rsidRPr="004912A4" w:rsidRDefault="00BC2BEC" w:rsidP="00262F0E">
      <w:pPr>
        <w:widowControl w:val="0"/>
        <w:spacing w:before="120" w:after="120"/>
        <w:ind w:firstLine="720"/>
        <w:jc w:val="both"/>
        <w:rPr>
          <w:bCs/>
          <w:sz w:val="28"/>
          <w:szCs w:val="28"/>
        </w:rPr>
      </w:pPr>
      <w:r w:rsidRPr="004912A4">
        <w:rPr>
          <w:bCs/>
          <w:sz w:val="28"/>
          <w:szCs w:val="28"/>
        </w:rPr>
        <w:t>- Giai đoạn 2021</w:t>
      </w:r>
      <w:r w:rsidR="004912A4" w:rsidRPr="004912A4">
        <w:rPr>
          <w:bCs/>
          <w:sz w:val="28"/>
          <w:szCs w:val="28"/>
        </w:rPr>
        <w:t xml:space="preserve"> </w:t>
      </w:r>
      <w:r w:rsidRPr="004912A4">
        <w:rPr>
          <w:bCs/>
          <w:sz w:val="28"/>
          <w:szCs w:val="28"/>
        </w:rPr>
        <w:t>-</w:t>
      </w:r>
      <w:r w:rsidR="004912A4" w:rsidRPr="004912A4">
        <w:rPr>
          <w:bCs/>
          <w:sz w:val="28"/>
          <w:szCs w:val="28"/>
        </w:rPr>
        <w:t xml:space="preserve"> </w:t>
      </w:r>
      <w:r w:rsidRPr="004912A4">
        <w:rPr>
          <w:bCs/>
          <w:sz w:val="28"/>
          <w:szCs w:val="28"/>
        </w:rPr>
        <w:t xml:space="preserve">2025: Tiếp tục thực hiện hoàn thành các dự án đã lựa chọn được nhà đầu tư, đang triển khai đầu tư xây dựng tại </w:t>
      </w:r>
      <w:r w:rsidRPr="004912A4">
        <w:rPr>
          <w:bCs/>
          <w:i/>
          <w:sz w:val="28"/>
          <w:szCs w:val="28"/>
        </w:rPr>
        <w:t>Phụ lục 01</w:t>
      </w:r>
      <w:r w:rsidRPr="004912A4">
        <w:rPr>
          <w:bCs/>
          <w:sz w:val="28"/>
          <w:szCs w:val="28"/>
        </w:rPr>
        <w:t xml:space="preserve"> kèm theo Kế hoạch này; đồng thời triển khai thực hiện lựa chọn chủ đầu tư, triển khai thực hiện đối với các dự án như </w:t>
      </w:r>
      <w:r w:rsidRPr="004912A4">
        <w:rPr>
          <w:bCs/>
          <w:i/>
          <w:sz w:val="28"/>
          <w:szCs w:val="28"/>
        </w:rPr>
        <w:t>Phụ lục 02</w:t>
      </w:r>
      <w:r w:rsidRPr="004912A4">
        <w:rPr>
          <w:bCs/>
          <w:sz w:val="28"/>
          <w:szCs w:val="28"/>
        </w:rPr>
        <w:t xml:space="preserve"> kèm theo Kế hoạch này và các dự án nhà ở xã hội được đưa vào danh mục Kế hoạch phát triển nhà ở được phê duyệt, </w:t>
      </w:r>
      <w:r w:rsidR="00276AC4" w:rsidRPr="004912A4">
        <w:rPr>
          <w:bCs/>
          <w:sz w:val="28"/>
          <w:szCs w:val="28"/>
        </w:rPr>
        <w:t>các dự án nhà ở công nhân thuộc</w:t>
      </w:r>
      <w:bookmarkStart w:id="6" w:name="dieu_1_name"/>
      <w:r w:rsidR="00276AC4" w:rsidRPr="004912A4">
        <w:rPr>
          <w:bCs/>
          <w:sz w:val="28"/>
          <w:szCs w:val="28"/>
        </w:rPr>
        <w:t xml:space="preserve"> thiết chế của công đoàn tại các khu công nghiệp</w:t>
      </w:r>
      <w:bookmarkEnd w:id="6"/>
      <w:r w:rsidR="00276AC4" w:rsidRPr="004912A4">
        <w:rPr>
          <w:bCs/>
          <w:sz w:val="28"/>
          <w:szCs w:val="28"/>
        </w:rPr>
        <w:t xml:space="preserve">; </w:t>
      </w:r>
      <w:r w:rsidRPr="004912A4">
        <w:rPr>
          <w:bCs/>
          <w:sz w:val="28"/>
          <w:szCs w:val="28"/>
        </w:rPr>
        <w:t>các dự án nhà ở xã hội thuộc quỹ đất 20% trong dự án nhà ở thương mại.</w:t>
      </w:r>
    </w:p>
    <w:p w14:paraId="20BB4C95" w14:textId="77777777" w:rsidR="00BC2BEC" w:rsidRPr="004912A4" w:rsidRDefault="00BC2BEC" w:rsidP="00262F0E">
      <w:pPr>
        <w:widowControl w:val="0"/>
        <w:spacing w:before="120" w:after="120"/>
        <w:ind w:firstLine="720"/>
        <w:jc w:val="both"/>
        <w:rPr>
          <w:bCs/>
          <w:sz w:val="28"/>
          <w:szCs w:val="28"/>
        </w:rPr>
      </w:pPr>
      <w:r w:rsidRPr="004912A4">
        <w:rPr>
          <w:bCs/>
          <w:sz w:val="28"/>
          <w:szCs w:val="28"/>
        </w:rPr>
        <w:t>- Giai đoạn 2026</w:t>
      </w:r>
      <w:r w:rsidR="004912A4" w:rsidRPr="004912A4">
        <w:rPr>
          <w:bCs/>
          <w:sz w:val="28"/>
          <w:szCs w:val="28"/>
        </w:rPr>
        <w:t xml:space="preserve"> </w:t>
      </w:r>
      <w:r w:rsidRPr="004912A4">
        <w:rPr>
          <w:bCs/>
          <w:sz w:val="28"/>
          <w:szCs w:val="28"/>
        </w:rPr>
        <w:t>-</w:t>
      </w:r>
      <w:r w:rsidR="004912A4" w:rsidRPr="004912A4">
        <w:rPr>
          <w:bCs/>
          <w:sz w:val="28"/>
          <w:szCs w:val="28"/>
        </w:rPr>
        <w:t xml:space="preserve"> </w:t>
      </w:r>
      <w:r w:rsidRPr="004912A4">
        <w:rPr>
          <w:bCs/>
          <w:sz w:val="28"/>
          <w:szCs w:val="28"/>
        </w:rPr>
        <w:t xml:space="preserve">2030: Thực hiện hoàn thành các dự án tại </w:t>
      </w:r>
      <w:r w:rsidRPr="004912A4">
        <w:rPr>
          <w:bCs/>
          <w:i/>
          <w:sz w:val="28"/>
          <w:szCs w:val="28"/>
        </w:rPr>
        <w:t>Phụ lục 02</w:t>
      </w:r>
      <w:r w:rsidRPr="004912A4">
        <w:rPr>
          <w:bCs/>
          <w:sz w:val="28"/>
          <w:szCs w:val="28"/>
        </w:rPr>
        <w:t xml:space="preserve"> kèm theo Kế hoạch này và các dự án nhà ở xã hội khác được chấp thuận chủ trương đầu tư thuộc danh mục Kế hoạch phát triển nhà ở được phê duyệt, </w:t>
      </w:r>
      <w:r w:rsidR="00EA6D12" w:rsidRPr="004912A4">
        <w:rPr>
          <w:bCs/>
          <w:sz w:val="28"/>
          <w:szCs w:val="28"/>
        </w:rPr>
        <w:t xml:space="preserve">các dự án nhà ở công </w:t>
      </w:r>
      <w:r w:rsidR="00EA6D12" w:rsidRPr="004912A4">
        <w:rPr>
          <w:bCs/>
          <w:sz w:val="28"/>
          <w:szCs w:val="28"/>
        </w:rPr>
        <w:lastRenderedPageBreak/>
        <w:t xml:space="preserve">nhân thuộc thiết chế của công đoàn tại các khu công nghiệp; </w:t>
      </w:r>
      <w:r w:rsidRPr="004912A4">
        <w:rPr>
          <w:bCs/>
          <w:sz w:val="28"/>
          <w:szCs w:val="28"/>
        </w:rPr>
        <w:t>các dự án nhà ở xã hội thuộc quỹ đất 20% trong dự án nhà ở thương mại đã được lựa chọn chủ đầu tư.</w:t>
      </w:r>
    </w:p>
    <w:p w14:paraId="4C75C2C6" w14:textId="77777777" w:rsidR="00BC2BEC" w:rsidRPr="004912A4" w:rsidRDefault="00BC2BEC" w:rsidP="004912A4">
      <w:pPr>
        <w:widowControl w:val="0"/>
        <w:spacing w:before="100" w:after="100"/>
        <w:ind w:firstLine="720"/>
        <w:jc w:val="both"/>
        <w:rPr>
          <w:b/>
          <w:bCs/>
          <w:sz w:val="28"/>
          <w:szCs w:val="28"/>
        </w:rPr>
      </w:pPr>
      <w:r w:rsidRPr="004912A4">
        <w:rPr>
          <w:b/>
          <w:bCs/>
          <w:sz w:val="28"/>
          <w:szCs w:val="28"/>
        </w:rPr>
        <w:t>IV. GIẢI PHÁP</w:t>
      </w:r>
      <w:bookmarkEnd w:id="5"/>
    </w:p>
    <w:p w14:paraId="5CBE0D2E" w14:textId="77777777" w:rsidR="00BC2BEC" w:rsidRPr="004912A4" w:rsidRDefault="00BC2BEC" w:rsidP="004912A4">
      <w:pPr>
        <w:widowControl w:val="0"/>
        <w:spacing w:before="100" w:after="100"/>
        <w:ind w:firstLine="720"/>
        <w:jc w:val="both"/>
        <w:rPr>
          <w:sz w:val="28"/>
          <w:szCs w:val="28"/>
        </w:rPr>
      </w:pPr>
      <w:r w:rsidRPr="004912A4">
        <w:rPr>
          <w:sz w:val="28"/>
          <w:szCs w:val="28"/>
        </w:rPr>
        <w:t xml:space="preserve">- Hoàn thành việc lập </w:t>
      </w:r>
      <w:r w:rsidR="000C69D3" w:rsidRPr="004912A4">
        <w:rPr>
          <w:sz w:val="28"/>
          <w:szCs w:val="28"/>
        </w:rPr>
        <w:t>điều chỉnh</w:t>
      </w:r>
      <w:r w:rsidRPr="004912A4">
        <w:rPr>
          <w:sz w:val="28"/>
          <w:szCs w:val="28"/>
        </w:rPr>
        <w:t xml:space="preserve"> Chương trình phát triển nhà ở tỉnh Thanh Hóa đến năm 2025 và định hướng đến năm 2030 đã được Ủy ban nhân dân tỉnh phê duyệt tại Quyết định 3321/QĐ-UBND ngày 27/8/2021; Kế hoạch phát triển nhà ở tỉnh Thanh Hóa giai đoạn 2021 - 2025 đã được Ủy ban nhân dân tỉnh phê duyệt tại Quyết định 3795/QĐ-UBND ngày 29/9/2021, trong đó làm rõ các mục tiêu về nhà ở xã hội dành cho người thu nhập thấp, công nhân khu công nghiệp để phù hợp với Chiến lược phát triển nhà ở quốc gia giai đoạn 2021 - 2030, tầm nhìn đến năm 2045 đã được Thủ tướng Chính phủ phê duyệt tại Quyết định số 2161/QĐ-TTg ngày 22/12/2021, làm cơ sở để chấp thuận đầu tư các dự án</w:t>
      </w:r>
      <w:r w:rsidR="001D0B8E" w:rsidRPr="004912A4">
        <w:rPr>
          <w:sz w:val="28"/>
          <w:szCs w:val="28"/>
        </w:rPr>
        <w:t>.</w:t>
      </w:r>
    </w:p>
    <w:p w14:paraId="020C8318" w14:textId="77777777" w:rsidR="00BC2BEC" w:rsidRPr="004912A4" w:rsidRDefault="00BC2BEC" w:rsidP="004912A4">
      <w:pPr>
        <w:widowControl w:val="0"/>
        <w:spacing w:before="100" w:after="100"/>
        <w:ind w:firstLine="720"/>
        <w:jc w:val="both"/>
        <w:rPr>
          <w:sz w:val="28"/>
          <w:szCs w:val="28"/>
        </w:rPr>
      </w:pPr>
      <w:r w:rsidRPr="004912A4">
        <w:rPr>
          <w:sz w:val="28"/>
          <w:szCs w:val="28"/>
        </w:rPr>
        <w:t xml:space="preserve">- </w:t>
      </w:r>
      <w:r w:rsidR="005E48E6" w:rsidRPr="004912A4">
        <w:rPr>
          <w:sz w:val="28"/>
          <w:szCs w:val="28"/>
        </w:rPr>
        <w:t>Lập, phê duyệt danh mục các dự án nhà ở xã hội theo Kế hoạch được phê duyệt, làm cơ sở triển khai đảm bảo thời gian và quy định của pháp luật có liên quan</w:t>
      </w:r>
      <w:r w:rsidR="001D0B8E" w:rsidRPr="004912A4">
        <w:rPr>
          <w:sz w:val="28"/>
          <w:szCs w:val="28"/>
        </w:rPr>
        <w:t>.</w:t>
      </w:r>
    </w:p>
    <w:p w14:paraId="350DD9FB" w14:textId="77777777" w:rsidR="00BC2BEC" w:rsidRPr="004912A4" w:rsidRDefault="00BC2BEC" w:rsidP="004912A4">
      <w:pPr>
        <w:widowControl w:val="0"/>
        <w:spacing w:before="100" w:after="100"/>
        <w:ind w:firstLine="720"/>
        <w:jc w:val="both"/>
        <w:rPr>
          <w:sz w:val="28"/>
          <w:szCs w:val="28"/>
        </w:rPr>
      </w:pPr>
      <w:r w:rsidRPr="004912A4">
        <w:rPr>
          <w:sz w:val="28"/>
          <w:szCs w:val="28"/>
        </w:rPr>
        <w:t>- Đôn đốc, thúc đẩy nhanh việc hoàn thành đầu tư xây dựng đối với các dự án đang triển khai thực hiện</w:t>
      </w:r>
      <w:r w:rsidR="001D0B8E" w:rsidRPr="004912A4">
        <w:rPr>
          <w:sz w:val="28"/>
          <w:szCs w:val="28"/>
        </w:rPr>
        <w:t>.</w:t>
      </w:r>
    </w:p>
    <w:p w14:paraId="6F7036BE" w14:textId="77777777" w:rsidR="00BC2BEC" w:rsidRPr="004912A4" w:rsidRDefault="00BC2BEC" w:rsidP="004912A4">
      <w:pPr>
        <w:widowControl w:val="0"/>
        <w:spacing w:before="100" w:after="100"/>
        <w:ind w:firstLine="720"/>
        <w:jc w:val="both"/>
        <w:rPr>
          <w:sz w:val="28"/>
          <w:szCs w:val="28"/>
        </w:rPr>
      </w:pPr>
      <w:r w:rsidRPr="004912A4">
        <w:rPr>
          <w:sz w:val="28"/>
          <w:szCs w:val="28"/>
        </w:rPr>
        <w:t>- Công khai, giới thiệu quỹ đất đầu tư nhà ở xã hội để các tổ chức, cá nhân nghiên cứu, đề xuất đầu tư; cân đối bố trí ngân sách của tỉnh để khuyến khích, ưu đãi theo quy định nhằm thu hút để kêu gọi các thành phần kinh tế tham gia đầu tư phát triển nhà ở xã hội trên địa bàn tỉnh</w:t>
      </w:r>
      <w:r w:rsidR="001D0B8E" w:rsidRPr="004912A4">
        <w:rPr>
          <w:sz w:val="28"/>
          <w:szCs w:val="28"/>
        </w:rPr>
        <w:t>.</w:t>
      </w:r>
    </w:p>
    <w:p w14:paraId="3EF10F95" w14:textId="77777777" w:rsidR="00BC2BEC" w:rsidRPr="004912A4" w:rsidRDefault="00BC2BEC" w:rsidP="004912A4">
      <w:pPr>
        <w:widowControl w:val="0"/>
        <w:spacing w:before="100" w:after="100"/>
        <w:ind w:firstLine="720"/>
        <w:jc w:val="both"/>
        <w:rPr>
          <w:sz w:val="28"/>
          <w:szCs w:val="28"/>
        </w:rPr>
      </w:pPr>
      <w:r w:rsidRPr="004912A4">
        <w:rPr>
          <w:sz w:val="28"/>
          <w:szCs w:val="28"/>
        </w:rPr>
        <w:t>- Rà soát, bổ sung quy hoạch để bố trí dự án nhà ở xã hội độc lập tại các vị trí phù hợp, thuận tiện, đầy đủ hạ tầng kỹ thuật, hạ tầng xã hội</w:t>
      </w:r>
      <w:r w:rsidR="001D0B8E" w:rsidRPr="004912A4">
        <w:rPr>
          <w:sz w:val="28"/>
          <w:szCs w:val="28"/>
        </w:rPr>
        <w:t>.</w:t>
      </w:r>
    </w:p>
    <w:p w14:paraId="40EFAB02" w14:textId="77777777" w:rsidR="00BC2BEC" w:rsidRPr="004912A4" w:rsidRDefault="00BC2BEC" w:rsidP="004912A4">
      <w:pPr>
        <w:widowControl w:val="0"/>
        <w:spacing w:before="100" w:after="100"/>
        <w:ind w:firstLine="720"/>
        <w:jc w:val="both"/>
        <w:rPr>
          <w:sz w:val="28"/>
          <w:szCs w:val="28"/>
        </w:rPr>
      </w:pPr>
      <w:r w:rsidRPr="004912A4">
        <w:rPr>
          <w:sz w:val="28"/>
          <w:szCs w:val="28"/>
        </w:rPr>
        <w:t>- Rà soát, đôn đốc các chủ đầu tư dự án nhà ở thương mại, khu đô thị triển khai đầu tư xây dựng nhà ở xã hội trên quỹ đất 20% của các dự án này theo tiến độ được phê duyệt; trường hợp các chủ đầu tư này không thực hiện thì tham mưu báo cáo cấp có thẩm quyền việc thu hồi quỹ đất 20% để lựa chọn, giao cho chủ đầu tư khác thực hiện</w:t>
      </w:r>
      <w:r w:rsidR="001D0B8E" w:rsidRPr="004912A4">
        <w:rPr>
          <w:sz w:val="28"/>
          <w:szCs w:val="28"/>
        </w:rPr>
        <w:t>.</w:t>
      </w:r>
      <w:r w:rsidRPr="004912A4">
        <w:rPr>
          <w:sz w:val="28"/>
          <w:szCs w:val="28"/>
        </w:rPr>
        <w:t xml:space="preserve"> </w:t>
      </w:r>
    </w:p>
    <w:p w14:paraId="45804A70" w14:textId="77777777" w:rsidR="00B22D6B" w:rsidRPr="004912A4" w:rsidRDefault="00B22D6B" w:rsidP="004912A4">
      <w:pPr>
        <w:widowControl w:val="0"/>
        <w:spacing w:before="100" w:after="100"/>
        <w:ind w:firstLine="720"/>
        <w:jc w:val="both"/>
        <w:rPr>
          <w:sz w:val="28"/>
          <w:szCs w:val="28"/>
        </w:rPr>
      </w:pPr>
      <w:r w:rsidRPr="004912A4">
        <w:rPr>
          <w:sz w:val="28"/>
          <w:szCs w:val="28"/>
        </w:rPr>
        <w:t xml:space="preserve">- </w:t>
      </w:r>
      <w:r w:rsidR="00114BBF" w:rsidRPr="004912A4">
        <w:rPr>
          <w:sz w:val="28"/>
          <w:szCs w:val="28"/>
        </w:rPr>
        <w:t>Thực hiện đầu tư xây dựng các thiết chế công đoàn tại các khu công nghiệp</w:t>
      </w:r>
      <w:r w:rsidR="008E0F9E" w:rsidRPr="004912A4">
        <w:rPr>
          <w:sz w:val="28"/>
          <w:szCs w:val="28"/>
        </w:rPr>
        <w:t xml:space="preserve"> </w:t>
      </w:r>
      <w:r w:rsidR="000F7DFD" w:rsidRPr="004912A4">
        <w:rPr>
          <w:sz w:val="28"/>
          <w:szCs w:val="28"/>
        </w:rPr>
        <w:t>theo Đề án đã được Thủ tướng Chính phủ phê duyệt tại Quyết định số 655/QĐ-TTg ngày 12/5/2017</w:t>
      </w:r>
      <w:r w:rsidR="008E0F9E" w:rsidRPr="004912A4">
        <w:rPr>
          <w:sz w:val="28"/>
          <w:szCs w:val="28"/>
        </w:rPr>
        <w:t xml:space="preserve">, </w:t>
      </w:r>
      <w:r w:rsidR="000F7DFD" w:rsidRPr="004912A4">
        <w:rPr>
          <w:sz w:val="28"/>
          <w:szCs w:val="28"/>
        </w:rPr>
        <w:t>sửa đổi, bổ sung tại Quyết định số 1729/QĐ-TTg ngày 04/11/2020</w:t>
      </w:r>
      <w:r w:rsidR="001D0B8E" w:rsidRPr="004912A4">
        <w:rPr>
          <w:sz w:val="28"/>
          <w:szCs w:val="28"/>
        </w:rPr>
        <w:t>.</w:t>
      </w:r>
    </w:p>
    <w:p w14:paraId="65B474F1" w14:textId="77777777" w:rsidR="00BC2BEC" w:rsidRPr="004912A4" w:rsidRDefault="00BC2BEC" w:rsidP="004912A4">
      <w:pPr>
        <w:widowControl w:val="0"/>
        <w:spacing w:before="100" w:after="100"/>
        <w:ind w:firstLine="720"/>
        <w:jc w:val="both"/>
        <w:rPr>
          <w:sz w:val="28"/>
          <w:szCs w:val="28"/>
        </w:rPr>
      </w:pPr>
      <w:r w:rsidRPr="004912A4">
        <w:rPr>
          <w:sz w:val="28"/>
          <w:szCs w:val="28"/>
        </w:rPr>
        <w:t>- Nghiên cứu đơn giản hóa, rút ngắn các thủ tục hành chính trong lập, phê duyệt dự án nhà ở xã hội, nhà ở công nhân.</w:t>
      </w:r>
    </w:p>
    <w:p w14:paraId="56F71B9D" w14:textId="77777777" w:rsidR="00BC2BEC" w:rsidRPr="004912A4" w:rsidRDefault="00BC2BEC" w:rsidP="004912A4">
      <w:pPr>
        <w:widowControl w:val="0"/>
        <w:spacing w:before="100" w:after="100"/>
        <w:ind w:firstLine="720"/>
        <w:jc w:val="both"/>
        <w:rPr>
          <w:sz w:val="28"/>
          <w:szCs w:val="28"/>
        </w:rPr>
      </w:pPr>
      <w:r w:rsidRPr="004912A4">
        <w:rPr>
          <w:sz w:val="28"/>
          <w:szCs w:val="28"/>
        </w:rPr>
        <w:t>- Đối với các doanh nghiệp:</w:t>
      </w:r>
    </w:p>
    <w:p w14:paraId="60EB3C9C" w14:textId="77777777" w:rsidR="00BC2BEC" w:rsidRPr="004912A4" w:rsidRDefault="00BC2BEC" w:rsidP="004912A4">
      <w:pPr>
        <w:widowControl w:val="0"/>
        <w:spacing w:before="100" w:after="100"/>
        <w:ind w:firstLine="720"/>
        <w:jc w:val="both"/>
        <w:rPr>
          <w:sz w:val="28"/>
          <w:szCs w:val="28"/>
        </w:rPr>
      </w:pPr>
      <w:r w:rsidRPr="004912A4">
        <w:rPr>
          <w:sz w:val="28"/>
          <w:szCs w:val="28"/>
        </w:rPr>
        <w:t>+ Các doanh nghiệp, tập đoàn kinh doanh bất động sản lớn yêu cầu ngoài việc phát triển các dự án khu đô thị, nhà ở thì cần quan tâm đến việc đầu tư phát triển nhà ở xã hội dành cho các đối tượng thu nhập thấp, công nhân khu công nghiệp trên địa bàn tỉnh nhằm đảm bảo công tác an sinh xã hội và đạt mục tiêu đề ra của Đề án.</w:t>
      </w:r>
    </w:p>
    <w:p w14:paraId="3B812010" w14:textId="77777777" w:rsidR="00BC2BEC" w:rsidRPr="004912A4" w:rsidRDefault="00BC2BEC" w:rsidP="004912A4">
      <w:pPr>
        <w:widowControl w:val="0"/>
        <w:spacing w:before="100" w:after="100"/>
        <w:ind w:firstLine="720"/>
        <w:jc w:val="both"/>
        <w:rPr>
          <w:sz w:val="28"/>
          <w:szCs w:val="28"/>
        </w:rPr>
      </w:pPr>
      <w:r w:rsidRPr="004912A4">
        <w:rPr>
          <w:sz w:val="28"/>
          <w:szCs w:val="28"/>
        </w:rPr>
        <w:lastRenderedPageBreak/>
        <w:t>+ Các doanh nghiệp sản xuất, kinh doanh trong khu công nghiệp sử dụng nhiều công nhân, người lao động cần quan tâm xây dựng nhà lưu trú hỗ trợ chỗ ở cho công nhân, người lao động của doanh nghiệp thuê.</w:t>
      </w:r>
    </w:p>
    <w:p w14:paraId="63B7D529" w14:textId="77777777" w:rsidR="00BC2BEC" w:rsidRPr="004912A4" w:rsidRDefault="00BC2BEC" w:rsidP="00E9519A">
      <w:pPr>
        <w:widowControl w:val="0"/>
        <w:spacing w:after="120"/>
        <w:ind w:firstLine="720"/>
        <w:jc w:val="both"/>
        <w:rPr>
          <w:sz w:val="28"/>
          <w:szCs w:val="28"/>
        </w:rPr>
      </w:pPr>
      <w:bookmarkStart w:id="7" w:name="muc_5"/>
      <w:r w:rsidRPr="004912A4">
        <w:rPr>
          <w:b/>
          <w:bCs/>
          <w:sz w:val="28"/>
          <w:szCs w:val="28"/>
        </w:rPr>
        <w:t>V. TỔ CHỨC THỰC HIỆN</w:t>
      </w:r>
      <w:bookmarkEnd w:id="7"/>
    </w:p>
    <w:p w14:paraId="1E796D73" w14:textId="77777777" w:rsidR="00BC2BEC" w:rsidRPr="004912A4" w:rsidRDefault="00BC2BEC" w:rsidP="00E9519A">
      <w:pPr>
        <w:widowControl w:val="0"/>
        <w:spacing w:after="120"/>
        <w:ind w:firstLine="720"/>
        <w:jc w:val="both"/>
        <w:rPr>
          <w:b/>
          <w:sz w:val="28"/>
          <w:szCs w:val="28"/>
        </w:rPr>
      </w:pPr>
      <w:r w:rsidRPr="004912A4">
        <w:rPr>
          <w:b/>
          <w:sz w:val="28"/>
          <w:szCs w:val="28"/>
        </w:rPr>
        <w:t>1. Sở Xây dựng:</w:t>
      </w:r>
    </w:p>
    <w:p w14:paraId="3368894E" w14:textId="77777777" w:rsidR="00BC2BEC" w:rsidRPr="004912A4" w:rsidRDefault="00BC2BEC" w:rsidP="00E9519A">
      <w:pPr>
        <w:widowControl w:val="0"/>
        <w:spacing w:after="120"/>
        <w:ind w:firstLine="720"/>
        <w:jc w:val="both"/>
        <w:rPr>
          <w:sz w:val="28"/>
          <w:szCs w:val="28"/>
        </w:rPr>
      </w:pPr>
      <w:r w:rsidRPr="004912A4">
        <w:rPr>
          <w:sz w:val="28"/>
          <w:szCs w:val="28"/>
        </w:rPr>
        <w:t>- Chủ trì, phối hợp với các đơn vị liên quan tổ chức rà soát, xây dựng, trình Ủy ban nhân dân tỉnh sửa đổi, bổ sung Chương trình phát triển nhà ở tỉnh Thanh Hóa đến năm 2025 và định hướng đến năm 2030 theo quy định của Luật Nhà ở, phù hợp với Chiến lược phát triển nhà ở quốc gia giai đoạn 2021 - 2030, tầm nhìn đến năm 2045, làm cơ sở để chấp thuận đầu tư dự án.</w:t>
      </w:r>
    </w:p>
    <w:p w14:paraId="4C683579" w14:textId="77777777" w:rsidR="004E40D3" w:rsidRPr="004912A4" w:rsidRDefault="004E40D3" w:rsidP="00E9519A">
      <w:pPr>
        <w:widowControl w:val="0"/>
        <w:spacing w:after="120"/>
        <w:ind w:firstLine="720"/>
        <w:jc w:val="both"/>
        <w:rPr>
          <w:sz w:val="28"/>
          <w:szCs w:val="28"/>
        </w:rPr>
      </w:pPr>
      <w:r w:rsidRPr="004912A4">
        <w:rPr>
          <w:sz w:val="28"/>
          <w:szCs w:val="28"/>
        </w:rPr>
        <w:t xml:space="preserve">- Chủ trì, phối hợp với các đơn vị liên quan tổ chức xây dựng, sớm trình Ủy ban nhân dân tỉnh </w:t>
      </w:r>
      <w:r w:rsidR="004A1D5E" w:rsidRPr="004912A4">
        <w:rPr>
          <w:sz w:val="28"/>
          <w:szCs w:val="28"/>
        </w:rPr>
        <w:t>điều chỉnh</w:t>
      </w:r>
      <w:r w:rsidRPr="004912A4">
        <w:rPr>
          <w:sz w:val="28"/>
          <w:szCs w:val="28"/>
        </w:rPr>
        <w:t xml:space="preserve"> Kế hoạch phát triển nhà ở tỉnh Thanh Hóa giai đoạn 2021 - 2025.</w:t>
      </w:r>
    </w:p>
    <w:p w14:paraId="54D84F61" w14:textId="77777777" w:rsidR="00E13471" w:rsidRPr="004912A4" w:rsidRDefault="00E13471" w:rsidP="00E9519A">
      <w:pPr>
        <w:widowControl w:val="0"/>
        <w:spacing w:after="120"/>
        <w:ind w:firstLine="720"/>
        <w:jc w:val="both"/>
        <w:rPr>
          <w:sz w:val="28"/>
          <w:szCs w:val="28"/>
        </w:rPr>
      </w:pPr>
      <w:r w:rsidRPr="004912A4">
        <w:rPr>
          <w:sz w:val="28"/>
          <w:szCs w:val="28"/>
        </w:rPr>
        <w:t xml:space="preserve">- Chủ trì, phối hợp với các đơn vị có liên quan rà soát, thực hiện các thủ tục pháp lý đối với các dự án tại </w:t>
      </w:r>
      <w:r w:rsidRPr="004912A4">
        <w:rPr>
          <w:i/>
          <w:sz w:val="28"/>
          <w:szCs w:val="28"/>
        </w:rPr>
        <w:t>Phụ lục 02</w:t>
      </w:r>
      <w:r w:rsidRPr="004912A4">
        <w:rPr>
          <w:sz w:val="28"/>
          <w:szCs w:val="28"/>
        </w:rPr>
        <w:t xml:space="preserve"> và các dự án nhà ở xã hội được đề xuất bổ sung, dự án được đưa vào danh mục Kế hoạch phát triển nhà ở được phê duyệt, dự án nhà ở xã hội thuộc quỹ đất 20% trong dự án nhà ở thương mại; sau khi các dự án này đảm bảo các điều kiện theo quy định, tổ chức lập hồ sơ đề nghị chấp thuận chủ trương đầu tư, trình cấp có thẩm quyền quyết định chấp thuận chủ trương đầu tư dự án, làm cơ sở tổ chức lựa chọn nhà đầu tư thực hiện dự án theo quy định.</w:t>
      </w:r>
    </w:p>
    <w:p w14:paraId="096A0FB6" w14:textId="77777777" w:rsidR="00BC2BEC" w:rsidRPr="004912A4" w:rsidRDefault="00BC2BEC" w:rsidP="00E9519A">
      <w:pPr>
        <w:widowControl w:val="0"/>
        <w:spacing w:after="120"/>
        <w:ind w:firstLine="720"/>
        <w:jc w:val="both"/>
        <w:rPr>
          <w:sz w:val="28"/>
          <w:szCs w:val="28"/>
        </w:rPr>
      </w:pPr>
      <w:r w:rsidRPr="004912A4">
        <w:rPr>
          <w:sz w:val="28"/>
          <w:szCs w:val="28"/>
        </w:rPr>
        <w:t>- Chủ trì, phối hợp với các cơ quan, đơn vị liên quan rà soát, kiểm tra, thực hiện nghiêm quy định về việc dành 20% quỹ đất ở đã đầu tư hạ tầng kỹ thuật trong các dự án nhà ở thương mại, khu đô thị để đầu tư phát triển nhà ở xã hội theo pháp luật về nhà ở.</w:t>
      </w:r>
    </w:p>
    <w:p w14:paraId="44E979EE" w14:textId="77777777" w:rsidR="00E30376" w:rsidRPr="004912A4" w:rsidRDefault="00E30376" w:rsidP="00E9519A">
      <w:pPr>
        <w:widowControl w:val="0"/>
        <w:spacing w:after="120"/>
        <w:ind w:firstLine="720"/>
        <w:jc w:val="both"/>
        <w:rPr>
          <w:sz w:val="28"/>
          <w:szCs w:val="28"/>
        </w:rPr>
      </w:pPr>
      <w:r w:rsidRPr="004912A4">
        <w:rPr>
          <w:sz w:val="28"/>
          <w:szCs w:val="28"/>
        </w:rPr>
        <w:t>- Chủ trì phối hợp với các sở, ngành và địa phương đôn đốc chủ đầu tư các dự án nhà ở thương mại, khu đô thị triển khai đầu tư xây dựng nhà ở xã hội trên quỹ đất 20% của các dự án này theo tiến độ được phê duyệt; trường hợp chủ đầu tư không thực hiện thì phối hợp với các sở, ngành tham mưu</w:t>
      </w:r>
      <w:r w:rsidR="004A1D5E" w:rsidRPr="004912A4">
        <w:rPr>
          <w:sz w:val="28"/>
          <w:szCs w:val="28"/>
        </w:rPr>
        <w:t xml:space="preserve"> cho</w:t>
      </w:r>
      <w:r w:rsidRPr="004912A4">
        <w:rPr>
          <w:sz w:val="28"/>
          <w:szCs w:val="28"/>
        </w:rPr>
        <w:t xml:space="preserve"> Ủy ban nhân dân tỉnh thu hồi quỹ đất 20% để lựa chọn, giao cho các chủ đầu tư khác.</w:t>
      </w:r>
    </w:p>
    <w:p w14:paraId="4BF77DDF" w14:textId="77777777" w:rsidR="00BC2BEC" w:rsidRPr="004912A4" w:rsidRDefault="00BC2BEC" w:rsidP="00E9519A">
      <w:pPr>
        <w:widowControl w:val="0"/>
        <w:spacing w:after="120"/>
        <w:ind w:firstLine="720"/>
        <w:jc w:val="both"/>
        <w:rPr>
          <w:sz w:val="28"/>
          <w:szCs w:val="28"/>
        </w:rPr>
      </w:pPr>
      <w:r w:rsidRPr="004912A4">
        <w:rPr>
          <w:sz w:val="28"/>
          <w:szCs w:val="28"/>
        </w:rPr>
        <w:t xml:space="preserve">- Phối hợp với đơn vị liên quan trong quá trình thực hiện các thủ tục lựa chọn chủ đầu tư (đối với các dự án đã được chấp thuận chủ trương đầu tư) để triển khai thực hiện dự án theo quy định. </w:t>
      </w:r>
    </w:p>
    <w:p w14:paraId="70A4A8C1" w14:textId="77777777" w:rsidR="00BC2BEC" w:rsidRPr="004912A4" w:rsidRDefault="00BC2BEC" w:rsidP="00E9519A">
      <w:pPr>
        <w:widowControl w:val="0"/>
        <w:spacing w:after="120"/>
        <w:ind w:firstLine="720"/>
        <w:jc w:val="both"/>
        <w:rPr>
          <w:sz w:val="28"/>
          <w:szCs w:val="28"/>
        </w:rPr>
      </w:pPr>
      <w:r w:rsidRPr="004912A4">
        <w:rPr>
          <w:sz w:val="28"/>
          <w:szCs w:val="28"/>
        </w:rPr>
        <w:t xml:space="preserve">- </w:t>
      </w:r>
      <w:r w:rsidR="004A1D5E" w:rsidRPr="004912A4">
        <w:rPr>
          <w:sz w:val="28"/>
          <w:szCs w:val="28"/>
        </w:rPr>
        <w:t>Giám sát, yêu cầu</w:t>
      </w:r>
      <w:r w:rsidRPr="004912A4">
        <w:rPr>
          <w:sz w:val="28"/>
          <w:szCs w:val="28"/>
        </w:rPr>
        <w:t xml:space="preserve"> các chủ đầu tư dự án trên địa bàn tỉnh nâng cao chất lượng nhà ở xã hội, đảm bảo chất lượng tương đương với nhà ở thương mại, cơ cấu sản phẩm, giá thành hợp lý để đáp ứng cho người thu nhập thấp, công nhân có cơ hội tiếp cận, cải thiện về nhà ở; bảo đảm các điều kiện hạ tầng kỹ thuật, hạ tầng xã hội thiết yếu về giao thông, y tế, giáo dục, văn hóa của các dự án.</w:t>
      </w:r>
    </w:p>
    <w:p w14:paraId="77EADEA9" w14:textId="77777777" w:rsidR="00BC2BEC" w:rsidRPr="004912A4" w:rsidRDefault="00BC2BEC" w:rsidP="00E9519A">
      <w:pPr>
        <w:widowControl w:val="0"/>
        <w:spacing w:after="120"/>
        <w:ind w:firstLine="720"/>
        <w:jc w:val="both"/>
        <w:rPr>
          <w:sz w:val="28"/>
          <w:szCs w:val="28"/>
        </w:rPr>
      </w:pPr>
      <w:r w:rsidRPr="004912A4">
        <w:rPr>
          <w:sz w:val="28"/>
          <w:szCs w:val="28"/>
        </w:rPr>
        <w:t>- Tăng cường công tác thanh tra, kiểm tra, giám sát, xử lý vi phạm pháp luật theo chức năng nhiệm vụ trong việc phát triển nhà ở xã hội, nhà ở công nhân trên địa bàn tỉnh.</w:t>
      </w:r>
    </w:p>
    <w:p w14:paraId="086CDEA0" w14:textId="77777777" w:rsidR="00BC2BEC" w:rsidRPr="004912A4" w:rsidRDefault="00BC2BEC" w:rsidP="00E9519A">
      <w:pPr>
        <w:widowControl w:val="0"/>
        <w:spacing w:after="120"/>
        <w:ind w:firstLine="720"/>
        <w:jc w:val="both"/>
        <w:rPr>
          <w:b/>
          <w:sz w:val="28"/>
          <w:szCs w:val="28"/>
        </w:rPr>
      </w:pPr>
      <w:r w:rsidRPr="004912A4">
        <w:rPr>
          <w:b/>
          <w:sz w:val="28"/>
          <w:szCs w:val="28"/>
        </w:rPr>
        <w:lastRenderedPageBreak/>
        <w:t>2. Sở Kế hoạch và Đầu tư:</w:t>
      </w:r>
    </w:p>
    <w:p w14:paraId="53A562E3" w14:textId="77777777" w:rsidR="00BC2BEC" w:rsidRPr="004912A4" w:rsidRDefault="00BC2BEC" w:rsidP="00E9519A">
      <w:pPr>
        <w:widowControl w:val="0"/>
        <w:spacing w:after="140" w:line="242" w:lineRule="auto"/>
        <w:ind w:firstLine="720"/>
        <w:jc w:val="both"/>
        <w:rPr>
          <w:sz w:val="28"/>
          <w:szCs w:val="28"/>
        </w:rPr>
      </w:pPr>
      <w:r w:rsidRPr="004912A4">
        <w:rPr>
          <w:sz w:val="28"/>
          <w:szCs w:val="28"/>
        </w:rPr>
        <w:t>- Chủ trì, phối hợp với các sở, ngành và địa phương bổ sung các chỉ tiêu phát triển nhà ở xã hội, nhà ở cho công nhân vào kế hoạch phát triển kinh tế - xã hội 5 năm và hàng năm.</w:t>
      </w:r>
    </w:p>
    <w:p w14:paraId="0ACF723D" w14:textId="77777777" w:rsidR="00BC2BEC" w:rsidRPr="004912A4" w:rsidRDefault="00BC2BEC" w:rsidP="00E9519A">
      <w:pPr>
        <w:widowControl w:val="0"/>
        <w:spacing w:after="140" w:line="242" w:lineRule="auto"/>
        <w:ind w:firstLine="720"/>
        <w:jc w:val="both"/>
        <w:rPr>
          <w:sz w:val="28"/>
          <w:szCs w:val="28"/>
        </w:rPr>
      </w:pPr>
      <w:r w:rsidRPr="004912A4">
        <w:rPr>
          <w:sz w:val="28"/>
          <w:szCs w:val="28"/>
        </w:rPr>
        <w:t>- Chủ trì</w:t>
      </w:r>
      <w:r w:rsidR="004A1D5E" w:rsidRPr="004912A4">
        <w:rPr>
          <w:sz w:val="28"/>
          <w:szCs w:val="28"/>
        </w:rPr>
        <w:t>,</w:t>
      </w:r>
      <w:r w:rsidRPr="004912A4">
        <w:rPr>
          <w:sz w:val="28"/>
          <w:szCs w:val="28"/>
        </w:rPr>
        <w:t xml:space="preserve"> tổng hợp danh mục dự án đầu tư xây dựng nhà ở xã hội trên địa bàn tỉnh do các sở, ngành và Ủy ban nhân dân cấp huyện đề xuất trên cơ sở phù hợp với quy hoạch tỉnh; quy hoạch, kế hoạch sử dụng đất; quy hoạch xây dựng; chương trình, kế hoạch phát triển nhà ở để báo cáo, đề xuất cấp có thẩm quyền phê duyệt làm cơ sở giới thiệu cho các doanh nghiệp quan tâm nghiên cứu, đề</w:t>
      </w:r>
      <w:r w:rsidR="00E30376" w:rsidRPr="004912A4">
        <w:rPr>
          <w:sz w:val="28"/>
          <w:szCs w:val="28"/>
        </w:rPr>
        <w:t xml:space="preserve"> xuất tham gia thực hiện dự án.</w:t>
      </w:r>
    </w:p>
    <w:p w14:paraId="535E447B" w14:textId="77777777" w:rsidR="00BC2BEC" w:rsidRPr="004912A4" w:rsidRDefault="00BC2BEC" w:rsidP="00E9519A">
      <w:pPr>
        <w:widowControl w:val="0"/>
        <w:spacing w:after="140" w:line="242" w:lineRule="auto"/>
        <w:ind w:firstLine="720"/>
        <w:jc w:val="both"/>
        <w:rPr>
          <w:sz w:val="28"/>
          <w:szCs w:val="28"/>
        </w:rPr>
      </w:pPr>
      <w:r w:rsidRPr="004912A4">
        <w:rPr>
          <w:sz w:val="28"/>
          <w:szCs w:val="28"/>
        </w:rPr>
        <w:t>- Chủ trì, phối hợp với các đơn vị liên quan thực hiện các thủ tục lựa chọn chủ đầu tư (đối với các dự án đã chấp thuận chủ trương đầu tư) để triển khai thực hiện theo quy định.</w:t>
      </w:r>
    </w:p>
    <w:p w14:paraId="627616F8" w14:textId="77777777" w:rsidR="00BC2BEC" w:rsidRPr="004912A4" w:rsidRDefault="00BC2BEC" w:rsidP="00E9519A">
      <w:pPr>
        <w:widowControl w:val="0"/>
        <w:spacing w:after="140" w:line="242" w:lineRule="auto"/>
        <w:ind w:firstLine="720"/>
        <w:jc w:val="both"/>
        <w:rPr>
          <w:b/>
          <w:sz w:val="28"/>
          <w:szCs w:val="28"/>
        </w:rPr>
      </w:pPr>
      <w:r w:rsidRPr="004912A4">
        <w:rPr>
          <w:b/>
          <w:sz w:val="28"/>
          <w:szCs w:val="28"/>
        </w:rPr>
        <w:t>3. Sở Tài nguyên và Môi trường:</w:t>
      </w:r>
    </w:p>
    <w:p w14:paraId="675C24B3" w14:textId="77777777" w:rsidR="00BC2BEC" w:rsidRPr="004912A4" w:rsidRDefault="00BC2BEC" w:rsidP="00E9519A">
      <w:pPr>
        <w:widowControl w:val="0"/>
        <w:spacing w:after="140" w:line="242" w:lineRule="auto"/>
        <w:ind w:firstLine="720"/>
        <w:jc w:val="both"/>
        <w:rPr>
          <w:sz w:val="28"/>
          <w:szCs w:val="28"/>
        </w:rPr>
      </w:pPr>
      <w:r w:rsidRPr="004912A4">
        <w:rPr>
          <w:sz w:val="28"/>
          <w:szCs w:val="28"/>
        </w:rPr>
        <w:t xml:space="preserve">- Chủ trì, phối hợp với các đơn vị có liên quan, </w:t>
      </w:r>
      <w:r w:rsidR="00526145">
        <w:rPr>
          <w:sz w:val="28"/>
          <w:szCs w:val="28"/>
        </w:rPr>
        <w:t xml:space="preserve">rà soát, </w:t>
      </w:r>
      <w:r w:rsidRPr="004912A4">
        <w:rPr>
          <w:sz w:val="28"/>
          <w:szCs w:val="28"/>
        </w:rPr>
        <w:t xml:space="preserve">nghiên cứu tham mưu cho </w:t>
      </w:r>
      <w:r w:rsidR="004A1D5E" w:rsidRPr="004912A4">
        <w:rPr>
          <w:sz w:val="28"/>
          <w:szCs w:val="28"/>
        </w:rPr>
        <w:t xml:space="preserve">Ủy ban nhân dân </w:t>
      </w:r>
      <w:r w:rsidRPr="004912A4">
        <w:rPr>
          <w:sz w:val="28"/>
          <w:szCs w:val="28"/>
        </w:rPr>
        <w:t>tỉnh ban hành các giải pháp cụ thể, rút ngắn thủ tục hành chính về giao đất, cho thuê đất, giải phóng mặt bằng để triển khai đầu tư xây dựng dự án nhà ở xã hội, nhà ở công nhân trên địa bàn tỉnh</w:t>
      </w:r>
      <w:r w:rsidR="00526145">
        <w:rPr>
          <w:sz w:val="28"/>
          <w:szCs w:val="28"/>
        </w:rPr>
        <w:t xml:space="preserve"> (nếu có)</w:t>
      </w:r>
      <w:r w:rsidRPr="004912A4">
        <w:rPr>
          <w:sz w:val="28"/>
          <w:szCs w:val="28"/>
        </w:rPr>
        <w:t>.</w:t>
      </w:r>
    </w:p>
    <w:p w14:paraId="54F8C37D" w14:textId="77777777" w:rsidR="00BC2BEC" w:rsidRPr="004912A4" w:rsidRDefault="00BC2BEC" w:rsidP="00E9519A">
      <w:pPr>
        <w:widowControl w:val="0"/>
        <w:spacing w:after="140" w:line="242" w:lineRule="auto"/>
        <w:ind w:firstLine="720"/>
        <w:jc w:val="both"/>
        <w:rPr>
          <w:sz w:val="28"/>
          <w:szCs w:val="28"/>
        </w:rPr>
      </w:pPr>
      <w:r w:rsidRPr="004912A4">
        <w:rPr>
          <w:sz w:val="28"/>
          <w:szCs w:val="28"/>
        </w:rPr>
        <w:t xml:space="preserve">- Theo chức năng nhiệm vụ được giao hướng dẫn chủ đầu tư lập hồ sơ thủ tục đất đai để được giao đất, cho thuê đất triển khai thực hiện thực hiện dự án đầu tư xây dựng nhà ở xã hội, nhà ở công nhân trên địa bàn tỉnh đảm bảo quy định pháp luật hiện hành. </w:t>
      </w:r>
    </w:p>
    <w:p w14:paraId="667071CB" w14:textId="77777777" w:rsidR="00BC2BEC" w:rsidRPr="004912A4" w:rsidRDefault="00BC2BEC" w:rsidP="00E9519A">
      <w:pPr>
        <w:widowControl w:val="0"/>
        <w:spacing w:after="140" w:line="242" w:lineRule="auto"/>
        <w:ind w:firstLine="720"/>
        <w:jc w:val="both"/>
        <w:rPr>
          <w:sz w:val="28"/>
          <w:szCs w:val="28"/>
        </w:rPr>
      </w:pPr>
      <w:r w:rsidRPr="004912A4">
        <w:rPr>
          <w:sz w:val="28"/>
          <w:szCs w:val="28"/>
        </w:rPr>
        <w:t xml:space="preserve">- Phối hợp với đơn vị liên quan trong quá trình thực hiện các thủ tục lựa chọn chủ đầu tư (đối với các dự án đã được chấp thuận chủ trương đầu tư) để triển khai thực hiện dự án theo quy định. </w:t>
      </w:r>
    </w:p>
    <w:p w14:paraId="02CA5B5B" w14:textId="77777777" w:rsidR="00BC2BEC" w:rsidRPr="004912A4" w:rsidRDefault="00BC2BEC" w:rsidP="00E9519A">
      <w:pPr>
        <w:widowControl w:val="0"/>
        <w:spacing w:after="140" w:line="242" w:lineRule="auto"/>
        <w:ind w:firstLine="720"/>
        <w:jc w:val="both"/>
        <w:rPr>
          <w:b/>
          <w:sz w:val="28"/>
          <w:szCs w:val="28"/>
        </w:rPr>
      </w:pPr>
      <w:r w:rsidRPr="004912A4">
        <w:rPr>
          <w:b/>
          <w:sz w:val="28"/>
          <w:szCs w:val="28"/>
        </w:rPr>
        <w:t>4. Ủy ban nhân dân các huyện, thị xã, thành phố; Ban Quản lý Khu kinh tế Nghi Sơn và các Khu công nghiệp:</w:t>
      </w:r>
    </w:p>
    <w:p w14:paraId="281F6709" w14:textId="77777777" w:rsidR="00BC2BEC" w:rsidRPr="004912A4" w:rsidRDefault="00BC2BEC" w:rsidP="00E9519A">
      <w:pPr>
        <w:widowControl w:val="0"/>
        <w:spacing w:after="140" w:line="242" w:lineRule="auto"/>
        <w:ind w:firstLine="720"/>
        <w:jc w:val="both"/>
        <w:rPr>
          <w:sz w:val="28"/>
          <w:szCs w:val="28"/>
        </w:rPr>
      </w:pPr>
      <w:r w:rsidRPr="004912A4">
        <w:rPr>
          <w:sz w:val="28"/>
          <w:szCs w:val="28"/>
        </w:rPr>
        <w:t>- Chủ động rà soát, bổ sung quy hoạch để bố trí các dự án nhà ở xã hội, nhà ở cho công nhân độc lập tại các vị trí phù hợp, thuận tiện, có quy mô lớn, đầy đủ hạ tầng kỹ thuật, hạ tầng xã hội.</w:t>
      </w:r>
    </w:p>
    <w:p w14:paraId="57C087DB" w14:textId="77777777" w:rsidR="00BC2BEC" w:rsidRPr="004912A4" w:rsidRDefault="00BC2BEC" w:rsidP="00E9519A">
      <w:pPr>
        <w:widowControl w:val="0"/>
        <w:spacing w:after="140" w:line="242" w:lineRule="auto"/>
        <w:ind w:firstLine="720"/>
        <w:jc w:val="both"/>
        <w:rPr>
          <w:sz w:val="28"/>
          <w:szCs w:val="28"/>
        </w:rPr>
      </w:pPr>
      <w:r w:rsidRPr="004912A4">
        <w:rPr>
          <w:sz w:val="28"/>
          <w:szCs w:val="28"/>
        </w:rPr>
        <w:t xml:space="preserve">-  Công khai, giới thiệu quỹ đất đầu tư nhà ở xã hội để tổ chức, cá nhân nghiên cứu, đề xuất đầu tư; cân đối bố trí ngân sách địa phương để khuyến khích, ưu đãi theo quy định nhằm kêu gọi, thu hút các thành phần kinh tế tham gia đầu tư phát triển nhà ở xã hội trên phạm vi địa bàn. </w:t>
      </w:r>
    </w:p>
    <w:p w14:paraId="1028C742" w14:textId="77777777" w:rsidR="00BC2BEC" w:rsidRPr="004912A4" w:rsidRDefault="00BC2BEC" w:rsidP="00E9519A">
      <w:pPr>
        <w:widowControl w:val="0"/>
        <w:spacing w:after="140" w:line="242" w:lineRule="auto"/>
        <w:ind w:firstLine="720"/>
        <w:jc w:val="both"/>
        <w:rPr>
          <w:sz w:val="28"/>
          <w:szCs w:val="28"/>
        </w:rPr>
      </w:pPr>
      <w:r w:rsidRPr="004912A4">
        <w:rPr>
          <w:sz w:val="28"/>
          <w:szCs w:val="28"/>
        </w:rPr>
        <w:t xml:space="preserve">- Thực hiện đúng quy định của pháp luật về công tác quy hoạch, bố trí quỹ đất phù hợp với quy hoạch, kế hoạch sử dụng đất, quy hoạch xây dựng, chương trình, kế hoạch phát triển nhà ở để phát triển nhà ở xã hội. Khi quy hoạch các khu đô thị mới và khu công nghiệp mới phải bố trí quy hoạch nhà ở xã hội, nhà ở công </w:t>
      </w:r>
      <w:r w:rsidRPr="004912A4">
        <w:rPr>
          <w:sz w:val="28"/>
          <w:szCs w:val="28"/>
        </w:rPr>
        <w:lastRenderedPageBreak/>
        <w:t>nhân đảm bảo hạ tầng xã hội, hạ tầng kỹ thuật theo quy định.</w:t>
      </w:r>
    </w:p>
    <w:p w14:paraId="0770FBA2" w14:textId="77777777" w:rsidR="00BC2BEC" w:rsidRPr="004912A4" w:rsidRDefault="00BC2BEC" w:rsidP="00E9519A">
      <w:pPr>
        <w:widowControl w:val="0"/>
        <w:spacing w:after="140" w:line="242" w:lineRule="auto"/>
        <w:ind w:firstLine="720"/>
        <w:jc w:val="both"/>
        <w:rPr>
          <w:sz w:val="28"/>
          <w:szCs w:val="28"/>
        </w:rPr>
      </w:pPr>
      <w:r w:rsidRPr="004912A4">
        <w:rPr>
          <w:sz w:val="28"/>
          <w:szCs w:val="28"/>
        </w:rPr>
        <w:t>- Tăng cường công tác thanh tra, kiểm tra, giám sát, xử lý vi phạm pháp luật theo chức năng, nhiệm vụ trong việc phát triển nhà ở xã hội, nhà ở công nhân trên phạm vi địa bàn.</w:t>
      </w:r>
    </w:p>
    <w:p w14:paraId="1472225D" w14:textId="77777777" w:rsidR="00114BBF" w:rsidRPr="004912A4" w:rsidRDefault="00114BBF" w:rsidP="00E9519A">
      <w:pPr>
        <w:widowControl w:val="0"/>
        <w:spacing w:after="120"/>
        <w:ind w:firstLine="720"/>
        <w:jc w:val="both"/>
        <w:rPr>
          <w:b/>
          <w:sz w:val="28"/>
          <w:szCs w:val="28"/>
        </w:rPr>
      </w:pPr>
      <w:r w:rsidRPr="004912A4">
        <w:rPr>
          <w:b/>
          <w:sz w:val="28"/>
          <w:szCs w:val="28"/>
        </w:rPr>
        <w:t xml:space="preserve">5. Liên đoàn </w:t>
      </w:r>
      <w:r w:rsidR="00517948" w:rsidRPr="004912A4">
        <w:rPr>
          <w:b/>
          <w:sz w:val="28"/>
          <w:szCs w:val="28"/>
        </w:rPr>
        <w:t>L</w:t>
      </w:r>
      <w:r w:rsidRPr="004912A4">
        <w:rPr>
          <w:b/>
          <w:sz w:val="28"/>
          <w:szCs w:val="28"/>
        </w:rPr>
        <w:t>ao động tỉnh Thanh Hóa:</w:t>
      </w:r>
    </w:p>
    <w:p w14:paraId="799CF936" w14:textId="77777777" w:rsidR="00EA6D12" w:rsidRPr="004912A4" w:rsidRDefault="00EA6D12" w:rsidP="00E9519A">
      <w:pPr>
        <w:widowControl w:val="0"/>
        <w:spacing w:after="120"/>
        <w:ind w:firstLine="720"/>
        <w:jc w:val="both"/>
        <w:rPr>
          <w:sz w:val="28"/>
          <w:szCs w:val="28"/>
        </w:rPr>
      </w:pPr>
      <w:r w:rsidRPr="004912A4">
        <w:rPr>
          <w:sz w:val="28"/>
          <w:szCs w:val="28"/>
        </w:rPr>
        <w:t>Chủ trì, phối hợp với các đơn vị có liên quan để rà soát, lựa chọn vị trí thực hiện đầu tư xây dựng các thiết chế của cô</w:t>
      </w:r>
      <w:r w:rsidR="004A1D5E" w:rsidRPr="004912A4">
        <w:rPr>
          <w:sz w:val="28"/>
          <w:szCs w:val="28"/>
        </w:rPr>
        <w:t>ng đoàn tại các khu công nghiệp</w:t>
      </w:r>
      <w:r w:rsidRPr="004912A4">
        <w:rPr>
          <w:sz w:val="28"/>
          <w:szCs w:val="28"/>
        </w:rPr>
        <w:t xml:space="preserve"> phù hợp, mang tính khả thi cao, đề xuất, trình </w:t>
      </w:r>
      <w:r w:rsidR="004A1D5E" w:rsidRPr="004912A4">
        <w:rPr>
          <w:sz w:val="28"/>
          <w:szCs w:val="28"/>
        </w:rPr>
        <w:t xml:space="preserve">Ủy ban nhân dân </w:t>
      </w:r>
      <w:r w:rsidRPr="004912A4">
        <w:rPr>
          <w:sz w:val="28"/>
          <w:szCs w:val="28"/>
        </w:rPr>
        <w:t>tỉnh xem xét, chấp thuận làm cơ sở để triển khai thực hiện Đề án được Thủ tướng Chính phủ phê duyệt tại Quyết định số 655/QĐ-TTg ngày 12/5/2017 (được sửa đổi, bổ sung tại Quyết định số 1729/QĐ-TTg ngày 04/11/2020)</w:t>
      </w:r>
      <w:r w:rsidR="004A1D5E" w:rsidRPr="004912A4">
        <w:rPr>
          <w:sz w:val="28"/>
          <w:szCs w:val="28"/>
        </w:rPr>
        <w:t>,</w:t>
      </w:r>
      <w:r w:rsidRPr="004912A4">
        <w:rPr>
          <w:sz w:val="28"/>
          <w:szCs w:val="28"/>
        </w:rPr>
        <w:t xml:space="preserve"> đảm mục tiêu “Từ năm 2026 trở đi, phấn đấu tất cả các khu công nghiệp, khu chế xuất trên cả nước đều có thiết chế công đoàn”. </w:t>
      </w:r>
    </w:p>
    <w:p w14:paraId="16118C00" w14:textId="77777777" w:rsidR="00BC2BEC" w:rsidRPr="004912A4" w:rsidRDefault="00114BBF" w:rsidP="00E9519A">
      <w:pPr>
        <w:widowControl w:val="0"/>
        <w:spacing w:after="120"/>
        <w:ind w:firstLine="720"/>
        <w:jc w:val="both"/>
        <w:rPr>
          <w:b/>
          <w:sz w:val="28"/>
          <w:szCs w:val="28"/>
        </w:rPr>
      </w:pPr>
      <w:r w:rsidRPr="004912A4">
        <w:rPr>
          <w:b/>
          <w:sz w:val="28"/>
          <w:szCs w:val="28"/>
        </w:rPr>
        <w:t>6</w:t>
      </w:r>
      <w:r w:rsidR="00BC2BEC" w:rsidRPr="004912A4">
        <w:rPr>
          <w:b/>
          <w:sz w:val="28"/>
          <w:szCs w:val="28"/>
        </w:rPr>
        <w:t xml:space="preserve">. Ngân hàng Nhà nước chi nhánh tỉnh Thanh Hóa: </w:t>
      </w:r>
    </w:p>
    <w:p w14:paraId="3A348762" w14:textId="77777777" w:rsidR="00BC2BEC" w:rsidRPr="004912A4" w:rsidRDefault="00BC2BEC" w:rsidP="00E9519A">
      <w:pPr>
        <w:widowControl w:val="0"/>
        <w:spacing w:after="120"/>
        <w:ind w:firstLine="720"/>
        <w:jc w:val="both"/>
        <w:rPr>
          <w:sz w:val="28"/>
          <w:szCs w:val="28"/>
        </w:rPr>
      </w:pPr>
      <w:r w:rsidRPr="004912A4">
        <w:rPr>
          <w:sz w:val="28"/>
          <w:szCs w:val="28"/>
        </w:rPr>
        <w:t>Triển khai thực hiện Chương trình tín dụng khoảng 120.000 tỷ đồng và các gói tín dụng cụ thể cho chủ đầu tư và người mua nhà của các dự án nhà ở xã hội, nhà ở công nhân vay với lãi suất thấp hơn khoảng từ 1,5</w:t>
      </w:r>
      <w:r w:rsidR="004912A4" w:rsidRPr="004912A4">
        <w:rPr>
          <w:sz w:val="28"/>
          <w:szCs w:val="28"/>
        </w:rPr>
        <w:t xml:space="preserve"> </w:t>
      </w:r>
      <w:r w:rsidRPr="004912A4">
        <w:rPr>
          <w:sz w:val="28"/>
          <w:szCs w:val="28"/>
        </w:rPr>
        <w:t>- 2% so với lãi suất cho vay trung dài hạn VND bình quân của các ngân hàng thương mại nhà nước trên thị trường trong từng thời kỳ và các ngân hàng thương mại ngoài nhà nước có đủ điều kiện với từng gói tín dụng cụ thể theo chỉ đạo tại Nghị quyết số </w:t>
      </w:r>
      <w:hyperlink r:id="rId7" w:tgtFrame="_blank" w:tooltip="Nghị quyết 33/NQ-CP" w:history="1">
        <w:r w:rsidRPr="004912A4">
          <w:rPr>
            <w:sz w:val="28"/>
            <w:szCs w:val="28"/>
          </w:rPr>
          <w:t>33/NQ-CP</w:t>
        </w:r>
      </w:hyperlink>
      <w:r w:rsidRPr="004912A4">
        <w:rPr>
          <w:sz w:val="28"/>
          <w:szCs w:val="28"/>
        </w:rPr>
        <w:t> ngày 11</w:t>
      </w:r>
      <w:r w:rsidR="00EA6D12" w:rsidRPr="004912A4">
        <w:rPr>
          <w:sz w:val="28"/>
          <w:szCs w:val="28"/>
        </w:rPr>
        <w:t>/</w:t>
      </w:r>
      <w:r w:rsidRPr="004912A4">
        <w:rPr>
          <w:sz w:val="28"/>
          <w:szCs w:val="28"/>
        </w:rPr>
        <w:t>3</w:t>
      </w:r>
      <w:r w:rsidR="00EA6D12" w:rsidRPr="004912A4">
        <w:rPr>
          <w:sz w:val="28"/>
          <w:szCs w:val="28"/>
        </w:rPr>
        <w:t>/</w:t>
      </w:r>
      <w:r w:rsidRPr="004912A4">
        <w:rPr>
          <w:sz w:val="28"/>
          <w:szCs w:val="28"/>
        </w:rPr>
        <w:t>2023 của Chính phủ.</w:t>
      </w:r>
    </w:p>
    <w:p w14:paraId="0C3A9AF6" w14:textId="77777777" w:rsidR="00BC2BEC" w:rsidRPr="004912A4" w:rsidRDefault="00114BBF" w:rsidP="00E9519A">
      <w:pPr>
        <w:widowControl w:val="0"/>
        <w:spacing w:after="120"/>
        <w:ind w:firstLine="720"/>
        <w:jc w:val="both"/>
        <w:rPr>
          <w:b/>
          <w:sz w:val="28"/>
          <w:szCs w:val="28"/>
        </w:rPr>
      </w:pPr>
      <w:r w:rsidRPr="004912A4">
        <w:rPr>
          <w:b/>
          <w:sz w:val="28"/>
          <w:szCs w:val="28"/>
        </w:rPr>
        <w:t>7</w:t>
      </w:r>
      <w:r w:rsidR="00BC2BEC" w:rsidRPr="004912A4">
        <w:rPr>
          <w:b/>
          <w:sz w:val="28"/>
          <w:szCs w:val="28"/>
        </w:rPr>
        <w:t xml:space="preserve">. </w:t>
      </w:r>
      <w:r w:rsidR="00281F2C" w:rsidRPr="004912A4">
        <w:rPr>
          <w:b/>
          <w:sz w:val="28"/>
          <w:szCs w:val="28"/>
        </w:rPr>
        <w:t xml:space="preserve">Chi nhánh </w:t>
      </w:r>
      <w:r w:rsidR="00BC2BEC" w:rsidRPr="004912A4">
        <w:rPr>
          <w:b/>
          <w:sz w:val="28"/>
          <w:szCs w:val="28"/>
        </w:rPr>
        <w:t>Ngân hàng Chính sách xã hội tỉnh Thanh Hóa:</w:t>
      </w:r>
    </w:p>
    <w:p w14:paraId="3F579979" w14:textId="77777777" w:rsidR="00BC2BEC" w:rsidRPr="004912A4" w:rsidRDefault="00BC2BEC" w:rsidP="00E9519A">
      <w:pPr>
        <w:widowControl w:val="0"/>
        <w:spacing w:after="120"/>
        <w:ind w:firstLine="720"/>
        <w:jc w:val="both"/>
        <w:rPr>
          <w:sz w:val="28"/>
          <w:szCs w:val="28"/>
        </w:rPr>
      </w:pPr>
      <w:r w:rsidRPr="004912A4">
        <w:rPr>
          <w:sz w:val="28"/>
          <w:szCs w:val="28"/>
        </w:rPr>
        <w:t>Tiếp tục triển khai chương trình cho vay nhà ưu đãi đối với cá nhân, hộ gia đình để mua, thuê mua nhà ở xã hội, nhà ở công nhân; xây dựng mới hoặc cải tạo, sửa chữa nhà ở theo chính sách về nhà ở xã hội theo quy định tại Nghị định số 100/2015/NĐ-CP ngày 20/10/2015, Nghị định số 49/2021/NĐ-CP ngày 01/4/2021 của Chính phủ và gói hỗ trợ khách hàng cá nhân vay mua, thuê mua nhà ở xã hội, nhà ở công nhân tại Nghị quyết số 11/NQ-CP ngày 30/01/2022 của Chính phủ về chương trình phục hồi và phát triển kinh tế - xã hội và triển khai Nghị quyết số 43/2022/QH15 của Quốc hội về chính sách tài khóa, tiền tệ hỗ trợ chương trình.</w:t>
      </w:r>
    </w:p>
    <w:p w14:paraId="1EA78316" w14:textId="77777777" w:rsidR="00BC2BEC" w:rsidRDefault="00BC2BEC" w:rsidP="004912A4">
      <w:pPr>
        <w:widowControl w:val="0"/>
        <w:spacing w:before="100" w:after="100"/>
        <w:ind w:firstLine="720"/>
        <w:jc w:val="both"/>
        <w:rPr>
          <w:sz w:val="28"/>
          <w:szCs w:val="28"/>
        </w:rPr>
      </w:pPr>
      <w:r w:rsidRPr="004912A4">
        <w:rPr>
          <w:sz w:val="28"/>
          <w:szCs w:val="28"/>
        </w:rPr>
        <w:t>Trong quá trình triển khai thực hiện Kế hoạch, nếu có phát sinh khó khăn, vướng mắc; các sở, ban, ngành, UBND các huyện, thị xã, thành phố và các đơn vị kịp thời thông tin, phản ánh về Sở Xây dựng để tổng hợp, báo cáo, đề xuất UBND tỉnh xem xét, quyết định./.</w:t>
      </w:r>
    </w:p>
    <w:p w14:paraId="1B5CAB73" w14:textId="77777777" w:rsidR="004912A4" w:rsidRPr="00E9519A" w:rsidRDefault="004912A4" w:rsidP="004912A4">
      <w:pPr>
        <w:widowControl w:val="0"/>
        <w:spacing w:before="100" w:after="100"/>
        <w:ind w:firstLine="720"/>
        <w:jc w:val="both"/>
        <w:rPr>
          <w:sz w:val="2"/>
          <w:szCs w:val="2"/>
        </w:rPr>
      </w:pPr>
    </w:p>
    <w:tbl>
      <w:tblPr>
        <w:tblW w:w="9372" w:type="dxa"/>
        <w:tblLook w:val="01E0" w:firstRow="1" w:lastRow="1" w:firstColumn="1" w:lastColumn="1" w:noHBand="0" w:noVBand="0"/>
      </w:tblPr>
      <w:tblGrid>
        <w:gridCol w:w="4886"/>
        <w:gridCol w:w="4486"/>
      </w:tblGrid>
      <w:tr w:rsidR="00281F2C" w:rsidRPr="00FF2579" w14:paraId="0782F9B8" w14:textId="77777777" w:rsidTr="006459C4">
        <w:trPr>
          <w:trHeight w:val="1469"/>
        </w:trPr>
        <w:tc>
          <w:tcPr>
            <w:tcW w:w="4886" w:type="dxa"/>
          </w:tcPr>
          <w:p w14:paraId="4D2A270E" w14:textId="77777777" w:rsidR="00281F2C" w:rsidRPr="00FF2579" w:rsidRDefault="00281F2C" w:rsidP="00262F0E">
            <w:pPr>
              <w:widowControl w:val="0"/>
              <w:rPr>
                <w:sz w:val="14"/>
                <w:szCs w:val="18"/>
              </w:rPr>
            </w:pPr>
          </w:p>
        </w:tc>
        <w:tc>
          <w:tcPr>
            <w:tcW w:w="4486" w:type="dxa"/>
          </w:tcPr>
          <w:p w14:paraId="65291A7A" w14:textId="77777777" w:rsidR="00281F2C" w:rsidRDefault="00281F2C" w:rsidP="006201A5">
            <w:pPr>
              <w:widowControl w:val="0"/>
              <w:jc w:val="center"/>
              <w:rPr>
                <w:b/>
                <w:bCs/>
                <w:sz w:val="28"/>
                <w:szCs w:val="28"/>
              </w:rPr>
            </w:pPr>
            <w:r>
              <w:rPr>
                <w:b/>
                <w:bCs/>
                <w:sz w:val="28"/>
                <w:szCs w:val="28"/>
              </w:rPr>
              <w:t>TM. ỦY BAN NHÂN DÂN</w:t>
            </w:r>
          </w:p>
          <w:p w14:paraId="74E9A4B7" w14:textId="77777777" w:rsidR="00281F2C" w:rsidRPr="00FF2579" w:rsidRDefault="00281F2C" w:rsidP="006201A5">
            <w:pPr>
              <w:widowControl w:val="0"/>
              <w:jc w:val="center"/>
              <w:rPr>
                <w:b/>
                <w:bCs/>
                <w:sz w:val="28"/>
                <w:szCs w:val="28"/>
              </w:rPr>
            </w:pPr>
            <w:r w:rsidRPr="00FF2579">
              <w:rPr>
                <w:b/>
                <w:bCs/>
                <w:sz w:val="28"/>
                <w:szCs w:val="28"/>
              </w:rPr>
              <w:t>KT. CHỦ TỊCH</w:t>
            </w:r>
          </w:p>
          <w:p w14:paraId="4260FDFC" w14:textId="77777777" w:rsidR="00281F2C" w:rsidRPr="00FF2579" w:rsidRDefault="00281F2C" w:rsidP="006201A5">
            <w:pPr>
              <w:widowControl w:val="0"/>
              <w:jc w:val="center"/>
              <w:rPr>
                <w:b/>
                <w:bCs/>
                <w:sz w:val="28"/>
                <w:szCs w:val="28"/>
              </w:rPr>
            </w:pPr>
            <w:r w:rsidRPr="00FF2579">
              <w:rPr>
                <w:b/>
                <w:bCs/>
                <w:sz w:val="28"/>
                <w:szCs w:val="28"/>
              </w:rPr>
              <w:t>PHÓ CHỦ TỊCH</w:t>
            </w:r>
          </w:p>
          <w:p w14:paraId="58170E0D" w14:textId="16F409A4" w:rsidR="00281F2C" w:rsidRPr="00FF2579" w:rsidRDefault="00281F2C" w:rsidP="006201A5">
            <w:pPr>
              <w:widowControl w:val="0"/>
              <w:jc w:val="center"/>
              <w:rPr>
                <w:b/>
                <w:bCs/>
                <w:sz w:val="28"/>
                <w:szCs w:val="28"/>
              </w:rPr>
            </w:pPr>
            <w:r w:rsidRPr="00FF2579">
              <w:rPr>
                <w:b/>
                <w:bCs/>
                <w:sz w:val="28"/>
                <w:szCs w:val="28"/>
              </w:rPr>
              <w:t>Mai Xuân Liêm</w:t>
            </w:r>
          </w:p>
        </w:tc>
      </w:tr>
    </w:tbl>
    <w:p w14:paraId="46B2B806" w14:textId="77777777" w:rsidR="00281F2C" w:rsidRDefault="00281F2C" w:rsidP="00517948">
      <w:pPr>
        <w:widowControl w:val="0"/>
        <w:spacing w:after="120"/>
        <w:ind w:firstLine="720"/>
        <w:jc w:val="both"/>
        <w:rPr>
          <w:sz w:val="28"/>
          <w:szCs w:val="28"/>
        </w:rPr>
        <w:sectPr w:rsidR="00281F2C" w:rsidSect="006459C4">
          <w:pgSz w:w="11907" w:h="16840" w:code="9"/>
          <w:pgMar w:top="1474" w:right="1247" w:bottom="1247" w:left="1247" w:header="624" w:footer="624" w:gutter="0"/>
          <w:pgNumType w:start="1"/>
          <w:cols w:space="720"/>
          <w:titlePg/>
          <w:docGrid w:linePitch="326"/>
        </w:sectPr>
      </w:pPr>
    </w:p>
    <w:p w14:paraId="514A9027" w14:textId="77777777" w:rsidR="00391050" w:rsidRPr="005B3786" w:rsidRDefault="00391050" w:rsidP="00391050">
      <w:pPr>
        <w:widowControl w:val="0"/>
        <w:spacing w:after="120"/>
        <w:ind w:firstLine="720"/>
        <w:jc w:val="center"/>
        <w:rPr>
          <w:b/>
          <w:sz w:val="26"/>
          <w:szCs w:val="28"/>
        </w:rPr>
      </w:pPr>
      <w:r w:rsidRPr="005B3786">
        <w:rPr>
          <w:b/>
          <w:sz w:val="26"/>
          <w:szCs w:val="28"/>
        </w:rPr>
        <w:lastRenderedPageBreak/>
        <w:t xml:space="preserve">Phụ lục 1: </w:t>
      </w:r>
      <w:r w:rsidR="005B3786" w:rsidRPr="005B3786">
        <w:rPr>
          <w:b/>
          <w:sz w:val="26"/>
          <w:szCs w:val="28"/>
        </w:rPr>
        <w:t>Tiến độ thực hiện c</w:t>
      </w:r>
      <w:r w:rsidRPr="005B3786">
        <w:rPr>
          <w:b/>
          <w:sz w:val="26"/>
          <w:szCs w:val="28"/>
        </w:rPr>
        <w:t xml:space="preserve">ác dự án NOXH đã lựa chọn Chủ đầu tư </w:t>
      </w:r>
    </w:p>
    <w:p w14:paraId="3488F712" w14:textId="77777777" w:rsidR="00391050" w:rsidRPr="005B3786" w:rsidRDefault="00F56A38" w:rsidP="00391050">
      <w:pPr>
        <w:widowControl w:val="0"/>
        <w:spacing w:after="120"/>
        <w:ind w:firstLine="720"/>
        <w:jc w:val="center"/>
        <w:rPr>
          <w:i/>
          <w:sz w:val="26"/>
          <w:szCs w:val="28"/>
        </w:rPr>
      </w:pPr>
      <w:r>
        <w:rPr>
          <w:i/>
          <w:sz w:val="26"/>
          <w:szCs w:val="28"/>
        </w:rPr>
        <w:t xml:space="preserve">(Kèm theo Kế hoạch số 228 </w:t>
      </w:r>
      <w:r w:rsidR="00391050" w:rsidRPr="005B3786">
        <w:rPr>
          <w:i/>
          <w:sz w:val="26"/>
          <w:szCs w:val="28"/>
        </w:rPr>
        <w:t xml:space="preserve">/KH-UBND ngày </w:t>
      </w:r>
      <w:r>
        <w:rPr>
          <w:i/>
          <w:sz w:val="26"/>
          <w:szCs w:val="28"/>
        </w:rPr>
        <w:t>20</w:t>
      </w:r>
      <w:r w:rsidR="00391050" w:rsidRPr="005B3786">
        <w:rPr>
          <w:i/>
          <w:sz w:val="26"/>
          <w:szCs w:val="28"/>
        </w:rPr>
        <w:t xml:space="preserve"> / </w:t>
      </w:r>
      <w:r>
        <w:rPr>
          <w:i/>
          <w:sz w:val="26"/>
          <w:szCs w:val="28"/>
        </w:rPr>
        <w:t xml:space="preserve">9 </w:t>
      </w:r>
      <w:r w:rsidR="00391050" w:rsidRPr="005B3786">
        <w:rPr>
          <w:i/>
          <w:sz w:val="26"/>
          <w:szCs w:val="28"/>
        </w:rPr>
        <w:t>/2023 của UBND tỉnh Thanh Hóa)</w:t>
      </w: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879"/>
        <w:gridCol w:w="1715"/>
        <w:gridCol w:w="2075"/>
        <w:gridCol w:w="1380"/>
        <w:gridCol w:w="1117"/>
        <w:gridCol w:w="2113"/>
        <w:gridCol w:w="2940"/>
      </w:tblGrid>
      <w:tr w:rsidR="005B3786" w14:paraId="1D9DA934" w14:textId="77777777" w:rsidTr="001B24C6">
        <w:trPr>
          <w:trHeight w:val="288"/>
        </w:trPr>
        <w:tc>
          <w:tcPr>
            <w:tcW w:w="538" w:type="dxa"/>
            <w:vMerge w:val="restart"/>
            <w:shd w:val="clear" w:color="000000" w:fill="FFFFFF"/>
            <w:vAlign w:val="center"/>
            <w:hideMark/>
          </w:tcPr>
          <w:p w14:paraId="057B2B49" w14:textId="77777777" w:rsidR="00391050" w:rsidRPr="00384DF7" w:rsidRDefault="00391050">
            <w:pPr>
              <w:jc w:val="center"/>
              <w:rPr>
                <w:b/>
                <w:bCs/>
                <w:color w:val="000000"/>
              </w:rPr>
            </w:pPr>
            <w:r w:rsidRPr="00384DF7">
              <w:rPr>
                <w:b/>
                <w:bCs/>
                <w:color w:val="000000"/>
              </w:rPr>
              <w:t>TT</w:t>
            </w:r>
          </w:p>
        </w:tc>
        <w:tc>
          <w:tcPr>
            <w:tcW w:w="2879" w:type="dxa"/>
            <w:vMerge w:val="restart"/>
            <w:shd w:val="clear" w:color="000000" w:fill="FFFFFF"/>
            <w:vAlign w:val="center"/>
            <w:hideMark/>
          </w:tcPr>
          <w:p w14:paraId="61383668" w14:textId="77777777" w:rsidR="00391050" w:rsidRPr="00384DF7" w:rsidRDefault="00391050" w:rsidP="00391050">
            <w:pPr>
              <w:jc w:val="center"/>
              <w:rPr>
                <w:b/>
                <w:bCs/>
                <w:color w:val="000000"/>
              </w:rPr>
            </w:pPr>
            <w:r w:rsidRPr="00384DF7">
              <w:rPr>
                <w:b/>
                <w:bCs/>
                <w:color w:val="000000"/>
              </w:rPr>
              <w:t>Tên dự án</w:t>
            </w:r>
          </w:p>
        </w:tc>
        <w:tc>
          <w:tcPr>
            <w:tcW w:w="1715" w:type="dxa"/>
            <w:vMerge w:val="restart"/>
            <w:shd w:val="clear" w:color="000000" w:fill="FFFFFF"/>
            <w:vAlign w:val="center"/>
            <w:hideMark/>
          </w:tcPr>
          <w:p w14:paraId="448C1809" w14:textId="77777777" w:rsidR="00391050" w:rsidRPr="00384DF7" w:rsidRDefault="00391050">
            <w:pPr>
              <w:jc w:val="center"/>
              <w:rPr>
                <w:b/>
                <w:bCs/>
                <w:color w:val="000000"/>
              </w:rPr>
            </w:pPr>
            <w:r w:rsidRPr="00384DF7">
              <w:rPr>
                <w:b/>
                <w:bCs/>
                <w:color w:val="000000"/>
              </w:rPr>
              <w:t>Địa điểm xây dựng</w:t>
            </w:r>
          </w:p>
        </w:tc>
        <w:tc>
          <w:tcPr>
            <w:tcW w:w="2075" w:type="dxa"/>
            <w:vMerge w:val="restart"/>
            <w:shd w:val="clear" w:color="000000" w:fill="FFFFFF"/>
            <w:vAlign w:val="center"/>
            <w:hideMark/>
          </w:tcPr>
          <w:p w14:paraId="4D82EC75" w14:textId="77777777" w:rsidR="00391050" w:rsidRPr="00384DF7" w:rsidRDefault="00391050">
            <w:pPr>
              <w:jc w:val="center"/>
              <w:rPr>
                <w:b/>
                <w:bCs/>
                <w:color w:val="000000"/>
              </w:rPr>
            </w:pPr>
            <w:r w:rsidRPr="00384DF7">
              <w:rPr>
                <w:b/>
                <w:bCs/>
                <w:color w:val="000000"/>
              </w:rPr>
              <w:t>Chủ đầu tư dự án</w:t>
            </w:r>
          </w:p>
        </w:tc>
        <w:tc>
          <w:tcPr>
            <w:tcW w:w="2497" w:type="dxa"/>
            <w:gridSpan w:val="2"/>
            <w:shd w:val="clear" w:color="000000" w:fill="FFFFFF"/>
            <w:vAlign w:val="center"/>
            <w:hideMark/>
          </w:tcPr>
          <w:p w14:paraId="32B62084" w14:textId="77777777" w:rsidR="00391050" w:rsidRPr="00384DF7" w:rsidRDefault="00391050">
            <w:pPr>
              <w:jc w:val="center"/>
              <w:rPr>
                <w:b/>
                <w:bCs/>
                <w:color w:val="000000"/>
              </w:rPr>
            </w:pPr>
            <w:r w:rsidRPr="00384DF7">
              <w:rPr>
                <w:b/>
                <w:bCs/>
                <w:color w:val="000000"/>
              </w:rPr>
              <w:t>Quy mô</w:t>
            </w:r>
          </w:p>
        </w:tc>
        <w:tc>
          <w:tcPr>
            <w:tcW w:w="2113" w:type="dxa"/>
            <w:vMerge w:val="restart"/>
            <w:shd w:val="clear" w:color="000000" w:fill="FFFFFF"/>
            <w:vAlign w:val="center"/>
            <w:hideMark/>
          </w:tcPr>
          <w:p w14:paraId="100A43E5" w14:textId="77777777" w:rsidR="00391050" w:rsidRPr="00384DF7" w:rsidRDefault="00391050">
            <w:pPr>
              <w:jc w:val="center"/>
              <w:rPr>
                <w:b/>
                <w:bCs/>
                <w:color w:val="000000"/>
              </w:rPr>
            </w:pPr>
            <w:r w:rsidRPr="00384DF7">
              <w:rPr>
                <w:b/>
                <w:bCs/>
                <w:color w:val="000000"/>
              </w:rPr>
              <w:t>Tình hình triển khai hiện nay</w:t>
            </w:r>
          </w:p>
        </w:tc>
        <w:tc>
          <w:tcPr>
            <w:tcW w:w="2940" w:type="dxa"/>
            <w:vMerge w:val="restart"/>
            <w:shd w:val="clear" w:color="000000" w:fill="FFFFFF"/>
            <w:vAlign w:val="center"/>
            <w:hideMark/>
          </w:tcPr>
          <w:p w14:paraId="74DB56CB" w14:textId="77777777" w:rsidR="00391050" w:rsidRPr="00384DF7" w:rsidRDefault="00391050">
            <w:pPr>
              <w:jc w:val="center"/>
              <w:rPr>
                <w:b/>
                <w:bCs/>
                <w:color w:val="000000"/>
              </w:rPr>
            </w:pPr>
            <w:r w:rsidRPr="00384DF7">
              <w:rPr>
                <w:b/>
                <w:bCs/>
                <w:color w:val="000000"/>
              </w:rPr>
              <w:t>Giải pháp</w:t>
            </w:r>
          </w:p>
        </w:tc>
      </w:tr>
      <w:tr w:rsidR="00384DF7" w14:paraId="430D3B77" w14:textId="77777777" w:rsidTr="001B24C6">
        <w:trPr>
          <w:trHeight w:val="288"/>
        </w:trPr>
        <w:tc>
          <w:tcPr>
            <w:tcW w:w="538" w:type="dxa"/>
            <w:vMerge/>
            <w:vAlign w:val="center"/>
            <w:hideMark/>
          </w:tcPr>
          <w:p w14:paraId="4470E251" w14:textId="77777777" w:rsidR="00391050" w:rsidRPr="00384DF7" w:rsidRDefault="00391050">
            <w:pPr>
              <w:rPr>
                <w:b/>
                <w:bCs/>
                <w:color w:val="000000"/>
              </w:rPr>
            </w:pPr>
          </w:p>
        </w:tc>
        <w:tc>
          <w:tcPr>
            <w:tcW w:w="2879" w:type="dxa"/>
            <w:vMerge/>
            <w:vAlign w:val="center"/>
            <w:hideMark/>
          </w:tcPr>
          <w:p w14:paraId="39A720A2" w14:textId="77777777" w:rsidR="00391050" w:rsidRPr="00384DF7" w:rsidRDefault="00391050" w:rsidP="00391050">
            <w:pPr>
              <w:jc w:val="both"/>
              <w:rPr>
                <w:b/>
                <w:bCs/>
                <w:color w:val="000000"/>
              </w:rPr>
            </w:pPr>
          </w:p>
        </w:tc>
        <w:tc>
          <w:tcPr>
            <w:tcW w:w="1715" w:type="dxa"/>
            <w:vMerge/>
            <w:vAlign w:val="center"/>
            <w:hideMark/>
          </w:tcPr>
          <w:p w14:paraId="5B9BAD35" w14:textId="77777777" w:rsidR="00391050" w:rsidRPr="00384DF7" w:rsidRDefault="00391050">
            <w:pPr>
              <w:rPr>
                <w:b/>
                <w:bCs/>
                <w:color w:val="000000"/>
              </w:rPr>
            </w:pPr>
          </w:p>
        </w:tc>
        <w:tc>
          <w:tcPr>
            <w:tcW w:w="2075" w:type="dxa"/>
            <w:vMerge/>
            <w:vAlign w:val="center"/>
            <w:hideMark/>
          </w:tcPr>
          <w:p w14:paraId="7E50B998" w14:textId="77777777" w:rsidR="00391050" w:rsidRPr="00384DF7" w:rsidRDefault="00391050">
            <w:pPr>
              <w:rPr>
                <w:b/>
                <w:bCs/>
                <w:color w:val="000000"/>
              </w:rPr>
            </w:pPr>
          </w:p>
        </w:tc>
        <w:tc>
          <w:tcPr>
            <w:tcW w:w="1380" w:type="dxa"/>
            <w:vMerge w:val="restart"/>
            <w:shd w:val="clear" w:color="000000" w:fill="FFFFFF"/>
            <w:vAlign w:val="center"/>
            <w:hideMark/>
          </w:tcPr>
          <w:p w14:paraId="79ECF945" w14:textId="77777777" w:rsidR="00391050" w:rsidRPr="00384DF7" w:rsidRDefault="00391050">
            <w:pPr>
              <w:jc w:val="center"/>
              <w:rPr>
                <w:b/>
                <w:bCs/>
                <w:color w:val="000000"/>
              </w:rPr>
            </w:pPr>
            <w:r w:rsidRPr="00384DF7">
              <w:rPr>
                <w:b/>
                <w:bCs/>
                <w:color w:val="000000"/>
              </w:rPr>
              <w:t>Diện tích đất xây dựng NOXH (m</w:t>
            </w:r>
            <w:r w:rsidRPr="00384DF7">
              <w:rPr>
                <w:b/>
                <w:bCs/>
                <w:color w:val="000000"/>
                <w:vertAlign w:val="superscript"/>
              </w:rPr>
              <w:t>2</w:t>
            </w:r>
            <w:r w:rsidRPr="00384DF7">
              <w:rPr>
                <w:b/>
                <w:bCs/>
                <w:color w:val="000000"/>
              </w:rPr>
              <w:t>)</w:t>
            </w:r>
          </w:p>
        </w:tc>
        <w:tc>
          <w:tcPr>
            <w:tcW w:w="1117" w:type="dxa"/>
            <w:vMerge w:val="restart"/>
            <w:shd w:val="clear" w:color="000000" w:fill="FFFFFF"/>
            <w:vAlign w:val="center"/>
            <w:hideMark/>
          </w:tcPr>
          <w:p w14:paraId="1323D26A" w14:textId="77777777" w:rsidR="00391050" w:rsidRPr="00384DF7" w:rsidRDefault="00391050">
            <w:pPr>
              <w:jc w:val="center"/>
              <w:rPr>
                <w:b/>
                <w:bCs/>
                <w:color w:val="000000"/>
              </w:rPr>
            </w:pPr>
            <w:r w:rsidRPr="00384DF7">
              <w:rPr>
                <w:b/>
                <w:bCs/>
                <w:color w:val="000000"/>
              </w:rPr>
              <w:t>Tổng số căn hộ dự kiến</w:t>
            </w:r>
          </w:p>
        </w:tc>
        <w:tc>
          <w:tcPr>
            <w:tcW w:w="2113" w:type="dxa"/>
            <w:vMerge/>
            <w:vAlign w:val="center"/>
            <w:hideMark/>
          </w:tcPr>
          <w:p w14:paraId="604BFA35" w14:textId="77777777" w:rsidR="00391050" w:rsidRPr="00384DF7" w:rsidRDefault="00391050">
            <w:pPr>
              <w:rPr>
                <w:b/>
                <w:bCs/>
                <w:color w:val="000000"/>
              </w:rPr>
            </w:pPr>
          </w:p>
        </w:tc>
        <w:tc>
          <w:tcPr>
            <w:tcW w:w="2940" w:type="dxa"/>
            <w:vMerge/>
            <w:vAlign w:val="center"/>
            <w:hideMark/>
          </w:tcPr>
          <w:p w14:paraId="5DCAAAF4" w14:textId="77777777" w:rsidR="00391050" w:rsidRPr="00384DF7" w:rsidRDefault="00391050">
            <w:pPr>
              <w:rPr>
                <w:b/>
                <w:bCs/>
                <w:color w:val="000000"/>
              </w:rPr>
            </w:pPr>
          </w:p>
        </w:tc>
      </w:tr>
      <w:tr w:rsidR="00384DF7" w14:paraId="3452AE66" w14:textId="77777777" w:rsidTr="001B24C6">
        <w:trPr>
          <w:trHeight w:val="519"/>
        </w:trPr>
        <w:tc>
          <w:tcPr>
            <w:tcW w:w="538" w:type="dxa"/>
            <w:vMerge/>
            <w:vAlign w:val="center"/>
            <w:hideMark/>
          </w:tcPr>
          <w:p w14:paraId="6DAF227D" w14:textId="77777777" w:rsidR="00391050" w:rsidRPr="00384DF7" w:rsidRDefault="00391050">
            <w:pPr>
              <w:rPr>
                <w:b/>
                <w:bCs/>
                <w:color w:val="000000"/>
              </w:rPr>
            </w:pPr>
          </w:p>
        </w:tc>
        <w:tc>
          <w:tcPr>
            <w:tcW w:w="2879" w:type="dxa"/>
            <w:vMerge/>
            <w:vAlign w:val="center"/>
            <w:hideMark/>
          </w:tcPr>
          <w:p w14:paraId="72CB0294" w14:textId="77777777" w:rsidR="00391050" w:rsidRPr="00384DF7" w:rsidRDefault="00391050" w:rsidP="00391050">
            <w:pPr>
              <w:jc w:val="both"/>
              <w:rPr>
                <w:b/>
                <w:bCs/>
                <w:color w:val="000000"/>
              </w:rPr>
            </w:pPr>
          </w:p>
        </w:tc>
        <w:tc>
          <w:tcPr>
            <w:tcW w:w="1715" w:type="dxa"/>
            <w:vMerge/>
            <w:vAlign w:val="center"/>
            <w:hideMark/>
          </w:tcPr>
          <w:p w14:paraId="712EDAA1" w14:textId="77777777" w:rsidR="00391050" w:rsidRPr="00384DF7" w:rsidRDefault="00391050">
            <w:pPr>
              <w:rPr>
                <w:b/>
                <w:bCs/>
                <w:color w:val="000000"/>
              </w:rPr>
            </w:pPr>
          </w:p>
        </w:tc>
        <w:tc>
          <w:tcPr>
            <w:tcW w:w="2075" w:type="dxa"/>
            <w:vMerge/>
            <w:vAlign w:val="center"/>
            <w:hideMark/>
          </w:tcPr>
          <w:p w14:paraId="2D863DDD" w14:textId="77777777" w:rsidR="00391050" w:rsidRPr="00384DF7" w:rsidRDefault="00391050">
            <w:pPr>
              <w:rPr>
                <w:b/>
                <w:bCs/>
                <w:color w:val="000000"/>
              </w:rPr>
            </w:pPr>
          </w:p>
        </w:tc>
        <w:tc>
          <w:tcPr>
            <w:tcW w:w="1380" w:type="dxa"/>
            <w:vMerge/>
            <w:vAlign w:val="center"/>
            <w:hideMark/>
          </w:tcPr>
          <w:p w14:paraId="12000601" w14:textId="77777777" w:rsidR="00391050" w:rsidRPr="00384DF7" w:rsidRDefault="00391050">
            <w:pPr>
              <w:rPr>
                <w:b/>
                <w:bCs/>
                <w:color w:val="000000"/>
              </w:rPr>
            </w:pPr>
          </w:p>
        </w:tc>
        <w:tc>
          <w:tcPr>
            <w:tcW w:w="1117" w:type="dxa"/>
            <w:vMerge/>
            <w:vAlign w:val="center"/>
            <w:hideMark/>
          </w:tcPr>
          <w:p w14:paraId="25F3091D" w14:textId="77777777" w:rsidR="00391050" w:rsidRPr="00384DF7" w:rsidRDefault="00391050">
            <w:pPr>
              <w:rPr>
                <w:b/>
                <w:bCs/>
                <w:color w:val="000000"/>
              </w:rPr>
            </w:pPr>
          </w:p>
        </w:tc>
        <w:tc>
          <w:tcPr>
            <w:tcW w:w="2113" w:type="dxa"/>
            <w:vMerge/>
            <w:vAlign w:val="center"/>
            <w:hideMark/>
          </w:tcPr>
          <w:p w14:paraId="77B17293" w14:textId="77777777" w:rsidR="00391050" w:rsidRPr="00384DF7" w:rsidRDefault="00391050">
            <w:pPr>
              <w:rPr>
                <w:b/>
                <w:bCs/>
                <w:color w:val="000000"/>
              </w:rPr>
            </w:pPr>
          </w:p>
        </w:tc>
        <w:tc>
          <w:tcPr>
            <w:tcW w:w="2940" w:type="dxa"/>
            <w:vMerge/>
            <w:vAlign w:val="center"/>
            <w:hideMark/>
          </w:tcPr>
          <w:p w14:paraId="6D8577D2" w14:textId="77777777" w:rsidR="00391050" w:rsidRPr="00384DF7" w:rsidRDefault="00391050">
            <w:pPr>
              <w:rPr>
                <w:b/>
                <w:bCs/>
                <w:color w:val="000000"/>
              </w:rPr>
            </w:pPr>
          </w:p>
        </w:tc>
      </w:tr>
      <w:tr w:rsidR="005B3786" w14:paraId="49F75EAB" w14:textId="77777777" w:rsidTr="001B24C6">
        <w:trPr>
          <w:trHeight w:val="288"/>
        </w:trPr>
        <w:tc>
          <w:tcPr>
            <w:tcW w:w="538" w:type="dxa"/>
            <w:shd w:val="clear" w:color="000000" w:fill="FFFFFF"/>
            <w:vAlign w:val="center"/>
            <w:hideMark/>
          </w:tcPr>
          <w:p w14:paraId="62F94350" w14:textId="77777777" w:rsidR="00391050" w:rsidRPr="00384DF7" w:rsidRDefault="00391050">
            <w:pPr>
              <w:jc w:val="center"/>
              <w:rPr>
                <w:i/>
                <w:iCs/>
                <w:color w:val="000000"/>
              </w:rPr>
            </w:pPr>
            <w:r w:rsidRPr="00384DF7">
              <w:rPr>
                <w:i/>
                <w:iCs/>
                <w:color w:val="000000"/>
              </w:rPr>
              <w:t>(1)</w:t>
            </w:r>
          </w:p>
        </w:tc>
        <w:tc>
          <w:tcPr>
            <w:tcW w:w="2879" w:type="dxa"/>
            <w:shd w:val="clear" w:color="000000" w:fill="FFFFFF"/>
            <w:vAlign w:val="center"/>
            <w:hideMark/>
          </w:tcPr>
          <w:p w14:paraId="0F98401D" w14:textId="77777777" w:rsidR="00391050" w:rsidRPr="00384DF7" w:rsidRDefault="00391050" w:rsidP="00384DF7">
            <w:pPr>
              <w:jc w:val="center"/>
              <w:rPr>
                <w:i/>
                <w:iCs/>
                <w:color w:val="000000"/>
              </w:rPr>
            </w:pPr>
            <w:r w:rsidRPr="00384DF7">
              <w:rPr>
                <w:i/>
                <w:iCs/>
                <w:color w:val="000000"/>
              </w:rPr>
              <w:t>(2)</w:t>
            </w:r>
          </w:p>
        </w:tc>
        <w:tc>
          <w:tcPr>
            <w:tcW w:w="1715" w:type="dxa"/>
            <w:shd w:val="clear" w:color="000000" w:fill="FFFFFF"/>
            <w:vAlign w:val="center"/>
            <w:hideMark/>
          </w:tcPr>
          <w:p w14:paraId="5EE04929" w14:textId="77777777" w:rsidR="00391050" w:rsidRPr="00384DF7" w:rsidRDefault="00391050">
            <w:pPr>
              <w:jc w:val="center"/>
              <w:rPr>
                <w:i/>
                <w:iCs/>
                <w:color w:val="000000"/>
              </w:rPr>
            </w:pPr>
            <w:r w:rsidRPr="00384DF7">
              <w:rPr>
                <w:i/>
                <w:iCs/>
                <w:color w:val="000000"/>
              </w:rPr>
              <w:t>(3)</w:t>
            </w:r>
          </w:p>
        </w:tc>
        <w:tc>
          <w:tcPr>
            <w:tcW w:w="2075" w:type="dxa"/>
            <w:shd w:val="clear" w:color="000000" w:fill="FFFFFF"/>
            <w:vAlign w:val="center"/>
            <w:hideMark/>
          </w:tcPr>
          <w:p w14:paraId="5D63A5AD" w14:textId="77777777" w:rsidR="00391050" w:rsidRPr="00384DF7" w:rsidRDefault="00391050">
            <w:pPr>
              <w:jc w:val="center"/>
              <w:rPr>
                <w:i/>
                <w:iCs/>
                <w:color w:val="000000"/>
              </w:rPr>
            </w:pPr>
            <w:r w:rsidRPr="00384DF7">
              <w:rPr>
                <w:i/>
                <w:iCs/>
                <w:color w:val="000000"/>
              </w:rPr>
              <w:t>(4)</w:t>
            </w:r>
          </w:p>
        </w:tc>
        <w:tc>
          <w:tcPr>
            <w:tcW w:w="1380" w:type="dxa"/>
            <w:shd w:val="clear" w:color="000000" w:fill="FFFFFF"/>
            <w:vAlign w:val="center"/>
            <w:hideMark/>
          </w:tcPr>
          <w:p w14:paraId="52D7BA62" w14:textId="77777777" w:rsidR="00391050" w:rsidRPr="00384DF7" w:rsidRDefault="00391050">
            <w:pPr>
              <w:jc w:val="center"/>
              <w:rPr>
                <w:i/>
                <w:iCs/>
                <w:color w:val="000000"/>
              </w:rPr>
            </w:pPr>
            <w:r w:rsidRPr="00384DF7">
              <w:rPr>
                <w:i/>
                <w:iCs/>
                <w:color w:val="000000"/>
              </w:rPr>
              <w:t>(5)</w:t>
            </w:r>
          </w:p>
        </w:tc>
        <w:tc>
          <w:tcPr>
            <w:tcW w:w="1117" w:type="dxa"/>
            <w:shd w:val="clear" w:color="000000" w:fill="FFFFFF"/>
            <w:vAlign w:val="center"/>
            <w:hideMark/>
          </w:tcPr>
          <w:p w14:paraId="391627F4" w14:textId="77777777" w:rsidR="00391050" w:rsidRPr="00384DF7" w:rsidRDefault="00391050">
            <w:pPr>
              <w:jc w:val="center"/>
              <w:rPr>
                <w:i/>
                <w:iCs/>
                <w:color w:val="000000"/>
              </w:rPr>
            </w:pPr>
            <w:r w:rsidRPr="00384DF7">
              <w:rPr>
                <w:i/>
                <w:iCs/>
                <w:color w:val="000000"/>
              </w:rPr>
              <w:t>(6)</w:t>
            </w:r>
          </w:p>
        </w:tc>
        <w:tc>
          <w:tcPr>
            <w:tcW w:w="2113" w:type="dxa"/>
            <w:shd w:val="clear" w:color="000000" w:fill="FFFFFF"/>
            <w:vAlign w:val="center"/>
            <w:hideMark/>
          </w:tcPr>
          <w:p w14:paraId="22079A21" w14:textId="77777777" w:rsidR="00391050" w:rsidRPr="00384DF7" w:rsidRDefault="00391050">
            <w:pPr>
              <w:jc w:val="center"/>
              <w:rPr>
                <w:i/>
                <w:iCs/>
                <w:color w:val="000000"/>
              </w:rPr>
            </w:pPr>
            <w:r w:rsidRPr="00384DF7">
              <w:rPr>
                <w:i/>
                <w:iCs/>
                <w:color w:val="000000"/>
              </w:rPr>
              <w:t>(7)</w:t>
            </w:r>
          </w:p>
        </w:tc>
        <w:tc>
          <w:tcPr>
            <w:tcW w:w="2940" w:type="dxa"/>
            <w:shd w:val="clear" w:color="000000" w:fill="FFFFFF"/>
            <w:vAlign w:val="center"/>
            <w:hideMark/>
          </w:tcPr>
          <w:p w14:paraId="18B09957" w14:textId="77777777" w:rsidR="00391050" w:rsidRPr="00384DF7" w:rsidRDefault="00391050">
            <w:pPr>
              <w:jc w:val="center"/>
              <w:rPr>
                <w:i/>
                <w:iCs/>
                <w:color w:val="000000"/>
              </w:rPr>
            </w:pPr>
            <w:r w:rsidRPr="00384DF7">
              <w:rPr>
                <w:i/>
                <w:iCs/>
                <w:color w:val="000000"/>
              </w:rPr>
              <w:t>(8)</w:t>
            </w:r>
          </w:p>
        </w:tc>
      </w:tr>
      <w:tr w:rsidR="005B3786" w14:paraId="708310CC" w14:textId="77777777" w:rsidTr="001B24C6">
        <w:trPr>
          <w:trHeight w:val="1104"/>
        </w:trPr>
        <w:tc>
          <w:tcPr>
            <w:tcW w:w="538" w:type="dxa"/>
            <w:shd w:val="clear" w:color="000000" w:fill="FFFFFF"/>
            <w:vAlign w:val="center"/>
            <w:hideMark/>
          </w:tcPr>
          <w:p w14:paraId="31F7AB93" w14:textId="77777777" w:rsidR="00391050" w:rsidRPr="00384DF7" w:rsidRDefault="00391050">
            <w:pPr>
              <w:jc w:val="center"/>
              <w:rPr>
                <w:color w:val="000000"/>
              </w:rPr>
            </w:pPr>
            <w:r w:rsidRPr="00384DF7">
              <w:rPr>
                <w:color w:val="000000"/>
              </w:rPr>
              <w:t>1</w:t>
            </w:r>
          </w:p>
        </w:tc>
        <w:tc>
          <w:tcPr>
            <w:tcW w:w="2879" w:type="dxa"/>
            <w:shd w:val="clear" w:color="000000" w:fill="FFFFFF"/>
            <w:vAlign w:val="center"/>
            <w:hideMark/>
          </w:tcPr>
          <w:p w14:paraId="057DFDFF" w14:textId="77777777" w:rsidR="00391050" w:rsidRPr="00384DF7" w:rsidRDefault="00391050" w:rsidP="00391050">
            <w:pPr>
              <w:jc w:val="both"/>
              <w:rPr>
                <w:color w:val="000000"/>
              </w:rPr>
            </w:pPr>
            <w:r w:rsidRPr="00384DF7">
              <w:rPr>
                <w:color w:val="000000"/>
              </w:rPr>
              <w:t>Nhà ở xã hội tại khu dân cư Đông Nam, khu đô thị Đông Phát, thành phố Thanh Hóa (Khu dân cư Tân Thành ECO 2)</w:t>
            </w:r>
          </w:p>
        </w:tc>
        <w:tc>
          <w:tcPr>
            <w:tcW w:w="1715" w:type="dxa"/>
            <w:shd w:val="clear" w:color="000000" w:fill="FFFFFF"/>
            <w:vAlign w:val="center"/>
            <w:hideMark/>
          </w:tcPr>
          <w:p w14:paraId="4D85E013" w14:textId="77777777" w:rsidR="00391050" w:rsidRPr="00384DF7" w:rsidRDefault="00391050">
            <w:pPr>
              <w:jc w:val="center"/>
              <w:rPr>
                <w:color w:val="000000"/>
              </w:rPr>
            </w:pPr>
            <w:r w:rsidRPr="00384DF7">
              <w:rPr>
                <w:color w:val="000000"/>
              </w:rPr>
              <w:t>Phường Đông Sơn, thành phố Thanh Hóa</w:t>
            </w:r>
          </w:p>
        </w:tc>
        <w:tc>
          <w:tcPr>
            <w:tcW w:w="2075" w:type="dxa"/>
            <w:shd w:val="clear" w:color="000000" w:fill="FFFFFF"/>
            <w:vAlign w:val="center"/>
            <w:hideMark/>
          </w:tcPr>
          <w:p w14:paraId="23F21AD6" w14:textId="77777777" w:rsidR="00391050" w:rsidRPr="00384DF7" w:rsidRDefault="00391050">
            <w:pPr>
              <w:jc w:val="center"/>
              <w:rPr>
                <w:color w:val="000000"/>
              </w:rPr>
            </w:pPr>
            <w:r w:rsidRPr="00384DF7">
              <w:rPr>
                <w:color w:val="000000"/>
              </w:rPr>
              <w:t xml:space="preserve">Liên danh Công ty Cổ phần đầu tư Xuân Phước và Công ty TNHH Tân Thành 1 </w:t>
            </w:r>
          </w:p>
        </w:tc>
        <w:tc>
          <w:tcPr>
            <w:tcW w:w="1380" w:type="dxa"/>
            <w:shd w:val="clear" w:color="000000" w:fill="FFFFFF"/>
            <w:vAlign w:val="center"/>
            <w:hideMark/>
          </w:tcPr>
          <w:p w14:paraId="19FC46BB" w14:textId="77777777" w:rsidR="00391050" w:rsidRPr="00384DF7" w:rsidRDefault="00391050">
            <w:pPr>
              <w:jc w:val="center"/>
              <w:rPr>
                <w:color w:val="000000"/>
              </w:rPr>
            </w:pPr>
            <w:r w:rsidRPr="00384DF7">
              <w:rPr>
                <w:color w:val="000000"/>
              </w:rPr>
              <w:t>14.773</w:t>
            </w:r>
          </w:p>
        </w:tc>
        <w:tc>
          <w:tcPr>
            <w:tcW w:w="1117" w:type="dxa"/>
            <w:shd w:val="clear" w:color="000000" w:fill="FFFFFF"/>
            <w:vAlign w:val="center"/>
            <w:hideMark/>
          </w:tcPr>
          <w:p w14:paraId="7E32363E" w14:textId="77777777" w:rsidR="00391050" w:rsidRPr="00384DF7" w:rsidRDefault="00391050">
            <w:pPr>
              <w:jc w:val="center"/>
              <w:rPr>
                <w:color w:val="000000"/>
              </w:rPr>
            </w:pPr>
            <w:r w:rsidRPr="00384DF7">
              <w:rPr>
                <w:color w:val="000000"/>
              </w:rPr>
              <w:t>468</w:t>
            </w:r>
          </w:p>
        </w:tc>
        <w:tc>
          <w:tcPr>
            <w:tcW w:w="2113" w:type="dxa"/>
            <w:shd w:val="clear" w:color="000000" w:fill="FFFFFF"/>
            <w:vAlign w:val="center"/>
            <w:hideMark/>
          </w:tcPr>
          <w:p w14:paraId="6757DF35" w14:textId="77777777" w:rsidR="00391050" w:rsidRPr="00384DF7" w:rsidRDefault="00391050">
            <w:pPr>
              <w:jc w:val="center"/>
              <w:rPr>
                <w:color w:val="000000"/>
              </w:rPr>
            </w:pPr>
            <w:r w:rsidRPr="00384DF7">
              <w:rPr>
                <w:color w:val="000000"/>
              </w:rPr>
              <w:t>Đang hoàn thiện dự án</w:t>
            </w:r>
          </w:p>
        </w:tc>
        <w:tc>
          <w:tcPr>
            <w:tcW w:w="2940" w:type="dxa"/>
            <w:shd w:val="clear" w:color="000000" w:fill="FFFFFF"/>
            <w:vAlign w:val="center"/>
            <w:hideMark/>
          </w:tcPr>
          <w:p w14:paraId="311AE9AB" w14:textId="77777777" w:rsidR="00391050" w:rsidRPr="00384DF7" w:rsidRDefault="00391050">
            <w:pPr>
              <w:jc w:val="center"/>
              <w:rPr>
                <w:color w:val="000000"/>
              </w:rPr>
            </w:pPr>
            <w:r w:rsidRPr="00384DF7">
              <w:rPr>
                <w:color w:val="000000"/>
              </w:rPr>
              <w:t>Phối hợp, đôn đốc đẩy nhanh tiến độ nghiệm thu đưa vào sử dụng trong năm 2023</w:t>
            </w:r>
          </w:p>
        </w:tc>
      </w:tr>
      <w:tr w:rsidR="005B3786" w14:paraId="60DD3CEC" w14:textId="77777777" w:rsidTr="001B24C6">
        <w:trPr>
          <w:trHeight w:val="1380"/>
        </w:trPr>
        <w:tc>
          <w:tcPr>
            <w:tcW w:w="538" w:type="dxa"/>
            <w:shd w:val="clear" w:color="000000" w:fill="FFFFFF"/>
            <w:vAlign w:val="center"/>
            <w:hideMark/>
          </w:tcPr>
          <w:p w14:paraId="6F284D7B" w14:textId="77777777" w:rsidR="00391050" w:rsidRPr="00384DF7" w:rsidRDefault="00391050">
            <w:pPr>
              <w:jc w:val="center"/>
              <w:rPr>
                <w:color w:val="000000"/>
              </w:rPr>
            </w:pPr>
            <w:r w:rsidRPr="00384DF7">
              <w:rPr>
                <w:color w:val="000000"/>
              </w:rPr>
              <w:t>2</w:t>
            </w:r>
          </w:p>
        </w:tc>
        <w:tc>
          <w:tcPr>
            <w:tcW w:w="2879" w:type="dxa"/>
            <w:shd w:val="clear" w:color="000000" w:fill="FFFFFF"/>
            <w:vAlign w:val="center"/>
            <w:hideMark/>
          </w:tcPr>
          <w:p w14:paraId="78314CC2" w14:textId="77777777" w:rsidR="00391050" w:rsidRPr="00384DF7" w:rsidRDefault="00391050" w:rsidP="00391050">
            <w:pPr>
              <w:jc w:val="both"/>
              <w:rPr>
                <w:color w:val="000000"/>
              </w:rPr>
            </w:pPr>
            <w:r w:rsidRPr="00384DF7">
              <w:rPr>
                <w:color w:val="000000"/>
              </w:rPr>
              <w:t>Nhà ở công nhân Khu công nghiệp và đô thị Hoàng Long, thành phố Thanh Hóa</w:t>
            </w:r>
          </w:p>
        </w:tc>
        <w:tc>
          <w:tcPr>
            <w:tcW w:w="1715" w:type="dxa"/>
            <w:shd w:val="clear" w:color="000000" w:fill="FFFFFF"/>
            <w:vAlign w:val="center"/>
            <w:hideMark/>
          </w:tcPr>
          <w:p w14:paraId="165AB008" w14:textId="77777777" w:rsidR="00391050" w:rsidRPr="00384DF7" w:rsidRDefault="00391050">
            <w:pPr>
              <w:jc w:val="center"/>
              <w:rPr>
                <w:color w:val="000000"/>
              </w:rPr>
            </w:pPr>
            <w:r w:rsidRPr="00384DF7">
              <w:rPr>
                <w:color w:val="000000"/>
              </w:rPr>
              <w:t>Phường Tào Xuyên, thành phố Thanh Hóa</w:t>
            </w:r>
          </w:p>
        </w:tc>
        <w:tc>
          <w:tcPr>
            <w:tcW w:w="2075" w:type="dxa"/>
            <w:shd w:val="clear" w:color="000000" w:fill="FFFFFF"/>
            <w:vAlign w:val="center"/>
            <w:hideMark/>
          </w:tcPr>
          <w:p w14:paraId="301FD8A2" w14:textId="77777777" w:rsidR="00391050" w:rsidRPr="00384DF7" w:rsidRDefault="00391050">
            <w:pPr>
              <w:jc w:val="center"/>
              <w:rPr>
                <w:color w:val="000000"/>
              </w:rPr>
            </w:pPr>
            <w:r w:rsidRPr="00384DF7">
              <w:rPr>
                <w:color w:val="000000"/>
              </w:rPr>
              <w:t>Công ty cổ phần Đầu tư phát triển bất động sản nhà Việt Nam</w:t>
            </w:r>
          </w:p>
        </w:tc>
        <w:tc>
          <w:tcPr>
            <w:tcW w:w="1380" w:type="dxa"/>
            <w:shd w:val="clear" w:color="000000" w:fill="FFFFFF"/>
            <w:vAlign w:val="center"/>
            <w:hideMark/>
          </w:tcPr>
          <w:p w14:paraId="50C67B65" w14:textId="77777777" w:rsidR="00391050" w:rsidRPr="00384DF7" w:rsidRDefault="00391050">
            <w:pPr>
              <w:jc w:val="center"/>
              <w:rPr>
                <w:color w:val="000000"/>
              </w:rPr>
            </w:pPr>
            <w:r w:rsidRPr="00384DF7">
              <w:rPr>
                <w:color w:val="000000"/>
              </w:rPr>
              <w:t>19.335</w:t>
            </w:r>
          </w:p>
        </w:tc>
        <w:tc>
          <w:tcPr>
            <w:tcW w:w="1117" w:type="dxa"/>
            <w:shd w:val="clear" w:color="000000" w:fill="FFFFFF"/>
            <w:vAlign w:val="center"/>
            <w:hideMark/>
          </w:tcPr>
          <w:p w14:paraId="6978A289" w14:textId="77777777" w:rsidR="00391050" w:rsidRPr="00384DF7" w:rsidRDefault="00391050">
            <w:pPr>
              <w:jc w:val="center"/>
              <w:rPr>
                <w:color w:val="000000"/>
              </w:rPr>
            </w:pPr>
            <w:r w:rsidRPr="00384DF7">
              <w:rPr>
                <w:color w:val="000000"/>
              </w:rPr>
              <w:t>360</w:t>
            </w:r>
          </w:p>
        </w:tc>
        <w:tc>
          <w:tcPr>
            <w:tcW w:w="2113" w:type="dxa"/>
            <w:shd w:val="clear" w:color="000000" w:fill="FFFFFF"/>
            <w:vAlign w:val="center"/>
            <w:hideMark/>
          </w:tcPr>
          <w:p w14:paraId="54006199" w14:textId="77777777" w:rsidR="00391050" w:rsidRPr="00384DF7" w:rsidRDefault="00391050">
            <w:pPr>
              <w:jc w:val="center"/>
              <w:rPr>
                <w:color w:val="000000"/>
              </w:rPr>
            </w:pPr>
            <w:r w:rsidRPr="00384DF7">
              <w:rPr>
                <w:color w:val="000000"/>
              </w:rPr>
              <w:t>Đang thực hiện dự án, đã đầu tư xây dựng 02/03 tòa nhà</w:t>
            </w:r>
          </w:p>
        </w:tc>
        <w:tc>
          <w:tcPr>
            <w:tcW w:w="2940" w:type="dxa"/>
            <w:shd w:val="clear" w:color="000000" w:fill="FFFFFF"/>
            <w:vAlign w:val="center"/>
            <w:hideMark/>
          </w:tcPr>
          <w:p w14:paraId="2DACFFC7" w14:textId="77777777" w:rsidR="00391050" w:rsidRPr="00384DF7" w:rsidRDefault="00391050">
            <w:pPr>
              <w:jc w:val="center"/>
              <w:rPr>
                <w:color w:val="000000"/>
              </w:rPr>
            </w:pPr>
            <w:r w:rsidRPr="00384DF7">
              <w:rPr>
                <w:color w:val="000000"/>
              </w:rPr>
              <w:t xml:space="preserve">Phối hợp, đôn đốc đẩy nhanh tiến độ nghiệm thu đưa vào sử dụng, theo tiến độ được UBND tỉnh chấp thuận tại </w:t>
            </w:r>
            <w:r w:rsidR="00384DF7" w:rsidRPr="00384DF7">
              <w:rPr>
                <w:color w:val="000000"/>
              </w:rPr>
              <w:t xml:space="preserve">Công văn số </w:t>
            </w:r>
            <w:r w:rsidRPr="00384DF7">
              <w:rPr>
                <w:color w:val="000000"/>
              </w:rPr>
              <w:t>12012/UBND-CN ngày 17/8/2023</w:t>
            </w:r>
          </w:p>
        </w:tc>
      </w:tr>
      <w:tr w:rsidR="005B3786" w14:paraId="297D10C1" w14:textId="77777777" w:rsidTr="001B24C6">
        <w:trPr>
          <w:trHeight w:val="1380"/>
        </w:trPr>
        <w:tc>
          <w:tcPr>
            <w:tcW w:w="538" w:type="dxa"/>
            <w:shd w:val="clear" w:color="000000" w:fill="FFFFFF"/>
            <w:vAlign w:val="center"/>
            <w:hideMark/>
          </w:tcPr>
          <w:p w14:paraId="22771C74" w14:textId="77777777" w:rsidR="00391050" w:rsidRPr="00384DF7" w:rsidRDefault="00391050">
            <w:pPr>
              <w:jc w:val="center"/>
              <w:rPr>
                <w:color w:val="000000"/>
              </w:rPr>
            </w:pPr>
            <w:r w:rsidRPr="00384DF7">
              <w:rPr>
                <w:color w:val="000000"/>
              </w:rPr>
              <w:t>3</w:t>
            </w:r>
          </w:p>
        </w:tc>
        <w:tc>
          <w:tcPr>
            <w:tcW w:w="2879" w:type="dxa"/>
            <w:shd w:val="clear" w:color="000000" w:fill="FFFFFF"/>
            <w:vAlign w:val="center"/>
            <w:hideMark/>
          </w:tcPr>
          <w:p w14:paraId="4E8B4523" w14:textId="77777777" w:rsidR="00391050" w:rsidRPr="00384DF7" w:rsidRDefault="00391050" w:rsidP="00391050">
            <w:pPr>
              <w:jc w:val="both"/>
              <w:rPr>
                <w:color w:val="000000"/>
              </w:rPr>
            </w:pPr>
            <w:r w:rsidRPr="00384DF7">
              <w:rPr>
                <w:color w:val="000000"/>
              </w:rPr>
              <w:t>Nhà ở xã hội tại phường Quảng Thắng, thành phố Thanh Hóa</w:t>
            </w:r>
          </w:p>
        </w:tc>
        <w:tc>
          <w:tcPr>
            <w:tcW w:w="1715" w:type="dxa"/>
            <w:shd w:val="clear" w:color="000000" w:fill="FFFFFF"/>
            <w:vAlign w:val="center"/>
            <w:hideMark/>
          </w:tcPr>
          <w:p w14:paraId="4FE835FE" w14:textId="77777777" w:rsidR="00391050" w:rsidRPr="00384DF7" w:rsidRDefault="00391050">
            <w:pPr>
              <w:jc w:val="center"/>
              <w:rPr>
                <w:color w:val="000000"/>
              </w:rPr>
            </w:pPr>
            <w:r w:rsidRPr="00384DF7">
              <w:rPr>
                <w:color w:val="000000"/>
              </w:rPr>
              <w:t>Phường Quảng Thắng, thành phố Thanh Hóa</w:t>
            </w:r>
          </w:p>
        </w:tc>
        <w:tc>
          <w:tcPr>
            <w:tcW w:w="2075" w:type="dxa"/>
            <w:shd w:val="clear" w:color="000000" w:fill="FFFFFF"/>
            <w:vAlign w:val="center"/>
            <w:hideMark/>
          </w:tcPr>
          <w:p w14:paraId="1A6C28CB" w14:textId="77777777" w:rsidR="00391050" w:rsidRPr="00384DF7" w:rsidRDefault="00391050">
            <w:pPr>
              <w:jc w:val="center"/>
              <w:rPr>
                <w:color w:val="000000"/>
              </w:rPr>
            </w:pPr>
            <w:r w:rsidRPr="00384DF7">
              <w:rPr>
                <w:color w:val="000000"/>
              </w:rPr>
              <w:t>Công ty Cổ phần phát triển đô thị Bắc Miền Trung</w:t>
            </w:r>
          </w:p>
        </w:tc>
        <w:tc>
          <w:tcPr>
            <w:tcW w:w="1380" w:type="dxa"/>
            <w:shd w:val="clear" w:color="000000" w:fill="FFFFFF"/>
            <w:vAlign w:val="center"/>
            <w:hideMark/>
          </w:tcPr>
          <w:p w14:paraId="4265AD37" w14:textId="77777777" w:rsidR="00391050" w:rsidRPr="00384DF7" w:rsidRDefault="00391050">
            <w:pPr>
              <w:jc w:val="center"/>
              <w:rPr>
                <w:color w:val="000000"/>
              </w:rPr>
            </w:pPr>
            <w:r w:rsidRPr="00384DF7">
              <w:rPr>
                <w:color w:val="000000"/>
              </w:rPr>
              <w:t>17.117</w:t>
            </w:r>
          </w:p>
        </w:tc>
        <w:tc>
          <w:tcPr>
            <w:tcW w:w="1117" w:type="dxa"/>
            <w:shd w:val="clear" w:color="000000" w:fill="FFFFFF"/>
            <w:vAlign w:val="center"/>
            <w:hideMark/>
          </w:tcPr>
          <w:p w14:paraId="51B2FD08" w14:textId="77777777" w:rsidR="00391050" w:rsidRPr="00384DF7" w:rsidRDefault="00391050">
            <w:pPr>
              <w:jc w:val="center"/>
              <w:rPr>
                <w:color w:val="000000"/>
              </w:rPr>
            </w:pPr>
            <w:r w:rsidRPr="00384DF7">
              <w:rPr>
                <w:color w:val="000000"/>
              </w:rPr>
              <w:t>500</w:t>
            </w:r>
          </w:p>
        </w:tc>
        <w:tc>
          <w:tcPr>
            <w:tcW w:w="2113" w:type="dxa"/>
            <w:shd w:val="clear" w:color="000000" w:fill="FFFFFF"/>
            <w:vAlign w:val="center"/>
            <w:hideMark/>
          </w:tcPr>
          <w:p w14:paraId="5AA204E1" w14:textId="77777777" w:rsidR="00391050" w:rsidRPr="00384DF7" w:rsidRDefault="00391050">
            <w:pPr>
              <w:jc w:val="center"/>
              <w:rPr>
                <w:color w:val="000000"/>
              </w:rPr>
            </w:pPr>
            <w:r w:rsidRPr="00384DF7">
              <w:rPr>
                <w:color w:val="000000"/>
              </w:rPr>
              <w:t>Đang thực hiện dự án, đã đầu tư xây dựng 02/03 tòa nhà</w:t>
            </w:r>
          </w:p>
        </w:tc>
        <w:tc>
          <w:tcPr>
            <w:tcW w:w="2940" w:type="dxa"/>
            <w:shd w:val="clear" w:color="000000" w:fill="FFFFFF"/>
            <w:vAlign w:val="center"/>
            <w:hideMark/>
          </w:tcPr>
          <w:p w14:paraId="14A217F0" w14:textId="77777777" w:rsidR="00391050" w:rsidRPr="00384DF7" w:rsidRDefault="00391050">
            <w:pPr>
              <w:jc w:val="center"/>
              <w:rPr>
                <w:color w:val="000000"/>
              </w:rPr>
            </w:pPr>
            <w:r w:rsidRPr="00384DF7">
              <w:rPr>
                <w:color w:val="000000"/>
              </w:rPr>
              <w:t xml:space="preserve">Phối hợp, đôn đốc đẩy nhanh tiến độ nghiệm thu đưa vào sử dụng, theo tiến độ được UBND tỉnh chấp thuận tại </w:t>
            </w:r>
            <w:r w:rsidR="00384DF7" w:rsidRPr="00384DF7">
              <w:rPr>
                <w:color w:val="000000"/>
              </w:rPr>
              <w:t xml:space="preserve">Công văn số </w:t>
            </w:r>
            <w:r w:rsidRPr="00384DF7">
              <w:rPr>
                <w:color w:val="000000"/>
              </w:rPr>
              <w:t>7073/UBND-CN ngày 02/6/2020</w:t>
            </w:r>
          </w:p>
        </w:tc>
      </w:tr>
      <w:tr w:rsidR="005B3786" w14:paraId="31498554" w14:textId="77777777" w:rsidTr="001B24C6">
        <w:trPr>
          <w:trHeight w:val="274"/>
        </w:trPr>
        <w:tc>
          <w:tcPr>
            <w:tcW w:w="538" w:type="dxa"/>
            <w:shd w:val="clear" w:color="000000" w:fill="FFFFFF"/>
            <w:vAlign w:val="center"/>
            <w:hideMark/>
          </w:tcPr>
          <w:p w14:paraId="3DF8894A" w14:textId="77777777" w:rsidR="00391050" w:rsidRPr="00384DF7" w:rsidRDefault="00391050">
            <w:pPr>
              <w:jc w:val="center"/>
              <w:rPr>
                <w:color w:val="000000"/>
              </w:rPr>
            </w:pPr>
            <w:r w:rsidRPr="00384DF7">
              <w:rPr>
                <w:color w:val="000000"/>
              </w:rPr>
              <w:t>4</w:t>
            </w:r>
          </w:p>
        </w:tc>
        <w:tc>
          <w:tcPr>
            <w:tcW w:w="2879" w:type="dxa"/>
            <w:shd w:val="clear" w:color="000000" w:fill="FFFFFF"/>
            <w:vAlign w:val="center"/>
            <w:hideMark/>
          </w:tcPr>
          <w:p w14:paraId="02B7B92C" w14:textId="77777777" w:rsidR="00391050" w:rsidRPr="00384DF7" w:rsidRDefault="00391050" w:rsidP="00391050">
            <w:pPr>
              <w:jc w:val="both"/>
              <w:rPr>
                <w:color w:val="000000"/>
              </w:rPr>
            </w:pPr>
            <w:r w:rsidRPr="00384DF7">
              <w:rPr>
                <w:color w:val="000000"/>
              </w:rPr>
              <w:t>Nhà ở xã hội tại phố Bào Ngoại</w:t>
            </w:r>
          </w:p>
        </w:tc>
        <w:tc>
          <w:tcPr>
            <w:tcW w:w="1715" w:type="dxa"/>
            <w:shd w:val="clear" w:color="000000" w:fill="FFFFFF"/>
            <w:vAlign w:val="center"/>
            <w:hideMark/>
          </w:tcPr>
          <w:p w14:paraId="5D4785EE" w14:textId="77777777" w:rsidR="00391050" w:rsidRPr="00384DF7" w:rsidRDefault="00391050">
            <w:pPr>
              <w:jc w:val="center"/>
              <w:rPr>
                <w:color w:val="000000"/>
              </w:rPr>
            </w:pPr>
            <w:r w:rsidRPr="00384DF7">
              <w:rPr>
                <w:color w:val="000000"/>
              </w:rPr>
              <w:t>Phường Đông Hương, thành phố Thanh Hóa</w:t>
            </w:r>
          </w:p>
        </w:tc>
        <w:tc>
          <w:tcPr>
            <w:tcW w:w="2075" w:type="dxa"/>
            <w:shd w:val="clear" w:color="000000" w:fill="FFFFFF"/>
            <w:vAlign w:val="center"/>
            <w:hideMark/>
          </w:tcPr>
          <w:p w14:paraId="1BE9D71A" w14:textId="77777777" w:rsidR="00391050" w:rsidRPr="00384DF7" w:rsidRDefault="00391050">
            <w:pPr>
              <w:jc w:val="center"/>
              <w:rPr>
                <w:color w:val="000000"/>
              </w:rPr>
            </w:pPr>
            <w:r w:rsidRPr="00384DF7">
              <w:rPr>
                <w:color w:val="000000"/>
              </w:rPr>
              <w:t>Công ty Cổ phần thương mại -  Xây dựng 379</w:t>
            </w:r>
          </w:p>
        </w:tc>
        <w:tc>
          <w:tcPr>
            <w:tcW w:w="1380" w:type="dxa"/>
            <w:shd w:val="clear" w:color="000000" w:fill="FFFFFF"/>
            <w:vAlign w:val="center"/>
            <w:hideMark/>
          </w:tcPr>
          <w:p w14:paraId="74EDD08A" w14:textId="77777777" w:rsidR="00391050" w:rsidRPr="00384DF7" w:rsidRDefault="00391050">
            <w:pPr>
              <w:jc w:val="center"/>
              <w:rPr>
                <w:color w:val="000000"/>
              </w:rPr>
            </w:pPr>
            <w:r w:rsidRPr="00384DF7">
              <w:rPr>
                <w:color w:val="000000"/>
              </w:rPr>
              <w:t>10.847</w:t>
            </w:r>
          </w:p>
        </w:tc>
        <w:tc>
          <w:tcPr>
            <w:tcW w:w="1117" w:type="dxa"/>
            <w:shd w:val="clear" w:color="000000" w:fill="FFFFFF"/>
            <w:vAlign w:val="center"/>
            <w:hideMark/>
          </w:tcPr>
          <w:p w14:paraId="62664501" w14:textId="77777777" w:rsidR="00391050" w:rsidRPr="00384DF7" w:rsidRDefault="00391050">
            <w:pPr>
              <w:jc w:val="center"/>
              <w:rPr>
                <w:color w:val="000000"/>
              </w:rPr>
            </w:pPr>
            <w:r w:rsidRPr="00384DF7">
              <w:rPr>
                <w:color w:val="000000"/>
              </w:rPr>
              <w:t>532</w:t>
            </w:r>
          </w:p>
        </w:tc>
        <w:tc>
          <w:tcPr>
            <w:tcW w:w="2113" w:type="dxa"/>
            <w:shd w:val="clear" w:color="000000" w:fill="FFFFFF"/>
            <w:vAlign w:val="center"/>
            <w:hideMark/>
          </w:tcPr>
          <w:p w14:paraId="08720F68" w14:textId="77777777" w:rsidR="00391050" w:rsidRPr="00384DF7" w:rsidRDefault="00391050">
            <w:pPr>
              <w:jc w:val="center"/>
              <w:rPr>
                <w:color w:val="000000"/>
              </w:rPr>
            </w:pPr>
            <w:r w:rsidRPr="00384DF7">
              <w:rPr>
                <w:color w:val="000000"/>
              </w:rPr>
              <w:t>Đang thực hiện thủ tục chấp thuận nghiệm thu đưa vào sử dụng</w:t>
            </w:r>
          </w:p>
        </w:tc>
        <w:tc>
          <w:tcPr>
            <w:tcW w:w="2940" w:type="dxa"/>
            <w:shd w:val="clear" w:color="000000" w:fill="FFFFFF"/>
            <w:vAlign w:val="center"/>
            <w:hideMark/>
          </w:tcPr>
          <w:p w14:paraId="1AC5CCAB" w14:textId="77777777" w:rsidR="00391050" w:rsidRPr="00384DF7" w:rsidRDefault="00391050">
            <w:pPr>
              <w:jc w:val="center"/>
              <w:rPr>
                <w:color w:val="000000"/>
              </w:rPr>
            </w:pPr>
            <w:r w:rsidRPr="00384DF7">
              <w:rPr>
                <w:color w:val="000000"/>
              </w:rPr>
              <w:t xml:space="preserve">Phối hợp, đôn đốc đẩy nhanh tiến độ nghiệm thu đưa vào sử dụng, theo tiến độ được UBND tỉnh chấp </w:t>
            </w:r>
            <w:r w:rsidRPr="00384DF7">
              <w:rPr>
                <w:color w:val="000000"/>
              </w:rPr>
              <w:lastRenderedPageBreak/>
              <w:t xml:space="preserve">thuận tại </w:t>
            </w:r>
            <w:r w:rsidR="00384DF7" w:rsidRPr="00384DF7">
              <w:rPr>
                <w:color w:val="000000"/>
              </w:rPr>
              <w:t xml:space="preserve">Công văn số </w:t>
            </w:r>
            <w:r w:rsidRPr="00384DF7">
              <w:rPr>
                <w:color w:val="000000"/>
              </w:rPr>
              <w:t>11668/UBND-CN ngày 11/8/2023</w:t>
            </w:r>
          </w:p>
        </w:tc>
      </w:tr>
      <w:tr w:rsidR="005B3786" w14:paraId="097C2BB2" w14:textId="77777777" w:rsidTr="001B24C6">
        <w:trPr>
          <w:trHeight w:val="1380"/>
        </w:trPr>
        <w:tc>
          <w:tcPr>
            <w:tcW w:w="538" w:type="dxa"/>
            <w:shd w:val="clear" w:color="000000" w:fill="FFFFFF"/>
            <w:vAlign w:val="center"/>
            <w:hideMark/>
          </w:tcPr>
          <w:p w14:paraId="6C8CACBF" w14:textId="77777777" w:rsidR="00391050" w:rsidRPr="00384DF7" w:rsidRDefault="00391050">
            <w:pPr>
              <w:jc w:val="center"/>
              <w:rPr>
                <w:color w:val="000000"/>
              </w:rPr>
            </w:pPr>
            <w:r w:rsidRPr="00384DF7">
              <w:rPr>
                <w:color w:val="000000"/>
              </w:rPr>
              <w:lastRenderedPageBreak/>
              <w:t>5</w:t>
            </w:r>
          </w:p>
        </w:tc>
        <w:tc>
          <w:tcPr>
            <w:tcW w:w="2879" w:type="dxa"/>
            <w:shd w:val="clear" w:color="000000" w:fill="FFFFFF"/>
            <w:vAlign w:val="center"/>
            <w:hideMark/>
          </w:tcPr>
          <w:p w14:paraId="6BCC154B" w14:textId="77777777" w:rsidR="00391050" w:rsidRPr="00384DF7" w:rsidRDefault="00391050" w:rsidP="00391050">
            <w:pPr>
              <w:jc w:val="both"/>
              <w:rPr>
                <w:color w:val="000000"/>
              </w:rPr>
            </w:pPr>
            <w:r w:rsidRPr="00384DF7">
              <w:rPr>
                <w:color w:val="000000"/>
              </w:rPr>
              <w:t>Nhà ở xã hội tại phường Quảng Thắng, thành phố Thanh Hóa (Khu dân cư Tân Thành ECO3)</w:t>
            </w:r>
          </w:p>
        </w:tc>
        <w:tc>
          <w:tcPr>
            <w:tcW w:w="1715" w:type="dxa"/>
            <w:shd w:val="clear" w:color="000000" w:fill="FFFFFF"/>
            <w:vAlign w:val="center"/>
            <w:hideMark/>
          </w:tcPr>
          <w:p w14:paraId="0F59CC78" w14:textId="77777777" w:rsidR="00391050" w:rsidRPr="00384DF7" w:rsidRDefault="00391050">
            <w:pPr>
              <w:jc w:val="center"/>
              <w:rPr>
                <w:color w:val="000000"/>
              </w:rPr>
            </w:pPr>
            <w:r w:rsidRPr="00384DF7">
              <w:rPr>
                <w:color w:val="000000"/>
              </w:rPr>
              <w:t>Phường Quảng Thắng, thành phố Thanh Hóa</w:t>
            </w:r>
          </w:p>
        </w:tc>
        <w:tc>
          <w:tcPr>
            <w:tcW w:w="2075" w:type="dxa"/>
            <w:shd w:val="clear" w:color="000000" w:fill="FFFFFF"/>
            <w:vAlign w:val="center"/>
            <w:hideMark/>
          </w:tcPr>
          <w:p w14:paraId="0305D291" w14:textId="77777777" w:rsidR="00391050" w:rsidRPr="00384DF7" w:rsidRDefault="00391050">
            <w:pPr>
              <w:jc w:val="center"/>
              <w:rPr>
                <w:color w:val="000000"/>
              </w:rPr>
            </w:pPr>
            <w:r w:rsidRPr="00384DF7">
              <w:rPr>
                <w:color w:val="000000"/>
              </w:rPr>
              <w:t>Công ty TNHH Tân Thành 1</w:t>
            </w:r>
          </w:p>
        </w:tc>
        <w:tc>
          <w:tcPr>
            <w:tcW w:w="1380" w:type="dxa"/>
            <w:shd w:val="clear" w:color="000000" w:fill="FFFFFF"/>
            <w:vAlign w:val="center"/>
            <w:hideMark/>
          </w:tcPr>
          <w:p w14:paraId="116BB648" w14:textId="77777777" w:rsidR="00391050" w:rsidRPr="00384DF7" w:rsidRDefault="00391050">
            <w:pPr>
              <w:jc w:val="center"/>
              <w:rPr>
                <w:color w:val="000000"/>
              </w:rPr>
            </w:pPr>
            <w:r w:rsidRPr="00384DF7">
              <w:rPr>
                <w:color w:val="000000"/>
              </w:rPr>
              <w:t>16.995</w:t>
            </w:r>
          </w:p>
        </w:tc>
        <w:tc>
          <w:tcPr>
            <w:tcW w:w="1117" w:type="dxa"/>
            <w:shd w:val="clear" w:color="000000" w:fill="FFFFFF"/>
            <w:vAlign w:val="center"/>
            <w:hideMark/>
          </w:tcPr>
          <w:p w14:paraId="6C3CA513" w14:textId="77777777" w:rsidR="00391050" w:rsidRPr="00384DF7" w:rsidRDefault="00391050">
            <w:pPr>
              <w:jc w:val="center"/>
              <w:rPr>
                <w:color w:val="000000"/>
              </w:rPr>
            </w:pPr>
            <w:r w:rsidRPr="00384DF7">
              <w:rPr>
                <w:color w:val="000000"/>
              </w:rPr>
              <w:t>630</w:t>
            </w:r>
          </w:p>
        </w:tc>
        <w:tc>
          <w:tcPr>
            <w:tcW w:w="2113" w:type="dxa"/>
            <w:shd w:val="clear" w:color="000000" w:fill="FFFFFF"/>
            <w:vAlign w:val="center"/>
            <w:hideMark/>
          </w:tcPr>
          <w:p w14:paraId="6D95AE3B" w14:textId="77777777" w:rsidR="00391050" w:rsidRPr="00384DF7" w:rsidRDefault="00391050">
            <w:pPr>
              <w:jc w:val="center"/>
              <w:rPr>
                <w:color w:val="000000"/>
              </w:rPr>
            </w:pPr>
            <w:r w:rsidRPr="00384DF7">
              <w:rPr>
                <w:color w:val="000000"/>
              </w:rPr>
              <w:t xml:space="preserve">Đã khởi công xây dựng </w:t>
            </w:r>
          </w:p>
        </w:tc>
        <w:tc>
          <w:tcPr>
            <w:tcW w:w="2940" w:type="dxa"/>
            <w:shd w:val="clear" w:color="000000" w:fill="FFFFFF"/>
            <w:vAlign w:val="center"/>
            <w:hideMark/>
          </w:tcPr>
          <w:p w14:paraId="2249EFAB" w14:textId="77777777" w:rsidR="00391050" w:rsidRPr="00384DF7" w:rsidRDefault="00391050">
            <w:pPr>
              <w:jc w:val="center"/>
              <w:rPr>
                <w:color w:val="000000"/>
              </w:rPr>
            </w:pPr>
            <w:r w:rsidRPr="00384DF7">
              <w:rPr>
                <w:color w:val="000000"/>
              </w:rPr>
              <w:t xml:space="preserve">Phối hợp, đôn đốc đẩy nhanh tiến độ nghiệm thu đưa vào sử dụng, theo tiến độ được UBND tỉnh chấp thuận tại </w:t>
            </w:r>
            <w:r w:rsidR="00384DF7" w:rsidRPr="00384DF7">
              <w:rPr>
                <w:color w:val="000000"/>
              </w:rPr>
              <w:t xml:space="preserve">Công văn số </w:t>
            </w:r>
            <w:r w:rsidRPr="00384DF7">
              <w:rPr>
                <w:color w:val="000000"/>
              </w:rPr>
              <w:t>16776/UBND-CN ngày 25/10/2021</w:t>
            </w:r>
          </w:p>
        </w:tc>
      </w:tr>
      <w:tr w:rsidR="005B3786" w14:paraId="347215DE" w14:textId="77777777" w:rsidTr="001B24C6">
        <w:trPr>
          <w:trHeight w:val="828"/>
        </w:trPr>
        <w:tc>
          <w:tcPr>
            <w:tcW w:w="538" w:type="dxa"/>
            <w:shd w:val="clear" w:color="000000" w:fill="FFFFFF"/>
            <w:vAlign w:val="center"/>
            <w:hideMark/>
          </w:tcPr>
          <w:p w14:paraId="7BA50475" w14:textId="77777777" w:rsidR="00391050" w:rsidRPr="00384DF7" w:rsidRDefault="00391050">
            <w:pPr>
              <w:jc w:val="center"/>
              <w:rPr>
                <w:color w:val="000000"/>
              </w:rPr>
            </w:pPr>
            <w:r w:rsidRPr="00384DF7">
              <w:rPr>
                <w:color w:val="000000"/>
              </w:rPr>
              <w:t>6</w:t>
            </w:r>
          </w:p>
        </w:tc>
        <w:tc>
          <w:tcPr>
            <w:tcW w:w="2879" w:type="dxa"/>
            <w:shd w:val="clear" w:color="000000" w:fill="FFFFFF"/>
            <w:vAlign w:val="center"/>
            <w:hideMark/>
          </w:tcPr>
          <w:p w14:paraId="04A8F092" w14:textId="77777777" w:rsidR="00391050" w:rsidRPr="00384DF7" w:rsidRDefault="00391050" w:rsidP="00391050">
            <w:pPr>
              <w:jc w:val="both"/>
              <w:rPr>
                <w:color w:val="000000"/>
              </w:rPr>
            </w:pPr>
            <w:r w:rsidRPr="00384DF7">
              <w:rPr>
                <w:color w:val="000000"/>
              </w:rPr>
              <w:t>Nhà ở xã hội thuộc Dự án số 1 trung tâm TPTH (Vin Group)</w:t>
            </w:r>
          </w:p>
        </w:tc>
        <w:tc>
          <w:tcPr>
            <w:tcW w:w="1715" w:type="dxa"/>
            <w:shd w:val="clear" w:color="000000" w:fill="FFFFFF"/>
            <w:vAlign w:val="center"/>
            <w:hideMark/>
          </w:tcPr>
          <w:p w14:paraId="6021D273" w14:textId="77777777" w:rsidR="00391050" w:rsidRPr="00384DF7" w:rsidRDefault="00391050">
            <w:pPr>
              <w:jc w:val="center"/>
              <w:rPr>
                <w:color w:val="000000"/>
              </w:rPr>
            </w:pPr>
            <w:r w:rsidRPr="00384DF7">
              <w:rPr>
                <w:color w:val="000000"/>
              </w:rPr>
              <w:t>Phường Đông Hải, thành phố Thanh Hóa</w:t>
            </w:r>
          </w:p>
        </w:tc>
        <w:tc>
          <w:tcPr>
            <w:tcW w:w="2075" w:type="dxa"/>
            <w:shd w:val="clear" w:color="000000" w:fill="FFFFFF"/>
            <w:vAlign w:val="center"/>
            <w:hideMark/>
          </w:tcPr>
          <w:p w14:paraId="0C937593" w14:textId="77777777" w:rsidR="00391050" w:rsidRPr="00384DF7" w:rsidRDefault="00391050">
            <w:pPr>
              <w:jc w:val="center"/>
              <w:rPr>
                <w:color w:val="000000"/>
              </w:rPr>
            </w:pPr>
            <w:r w:rsidRPr="00384DF7">
              <w:rPr>
                <w:color w:val="000000"/>
              </w:rPr>
              <w:t>Vin Group - Công ty Cổ phần</w:t>
            </w:r>
          </w:p>
        </w:tc>
        <w:tc>
          <w:tcPr>
            <w:tcW w:w="1380" w:type="dxa"/>
            <w:shd w:val="clear" w:color="000000" w:fill="FFFFFF"/>
            <w:vAlign w:val="center"/>
            <w:hideMark/>
          </w:tcPr>
          <w:p w14:paraId="10123C2E" w14:textId="77777777" w:rsidR="00391050" w:rsidRPr="00384DF7" w:rsidRDefault="00391050">
            <w:pPr>
              <w:jc w:val="center"/>
              <w:rPr>
                <w:color w:val="000000"/>
              </w:rPr>
            </w:pPr>
            <w:r w:rsidRPr="00384DF7">
              <w:rPr>
                <w:color w:val="000000"/>
              </w:rPr>
              <w:t>91.800</w:t>
            </w:r>
          </w:p>
        </w:tc>
        <w:tc>
          <w:tcPr>
            <w:tcW w:w="1117" w:type="dxa"/>
            <w:shd w:val="clear" w:color="000000" w:fill="FFFFFF"/>
            <w:vAlign w:val="center"/>
            <w:hideMark/>
          </w:tcPr>
          <w:p w14:paraId="269B77E5" w14:textId="77777777" w:rsidR="00391050" w:rsidRPr="00384DF7" w:rsidRDefault="00391050">
            <w:pPr>
              <w:jc w:val="center"/>
              <w:rPr>
                <w:color w:val="000000"/>
              </w:rPr>
            </w:pPr>
            <w:r w:rsidRPr="00384DF7">
              <w:rPr>
                <w:color w:val="000000"/>
              </w:rPr>
              <w:t>3000</w:t>
            </w:r>
          </w:p>
        </w:tc>
        <w:tc>
          <w:tcPr>
            <w:tcW w:w="2113" w:type="dxa"/>
            <w:shd w:val="clear" w:color="000000" w:fill="FFFFFF"/>
            <w:vAlign w:val="center"/>
            <w:hideMark/>
          </w:tcPr>
          <w:p w14:paraId="35535519" w14:textId="77777777" w:rsidR="00391050" w:rsidRPr="00384DF7" w:rsidRDefault="00391050">
            <w:pPr>
              <w:jc w:val="center"/>
              <w:rPr>
                <w:color w:val="000000"/>
              </w:rPr>
            </w:pPr>
            <w:r w:rsidRPr="00384DF7">
              <w:rPr>
                <w:color w:val="000000"/>
              </w:rPr>
              <w:t>Đã đầu tư hoàn thành HTKT của dự án. Chủ đầu tư đang triển khai thực hiện đầu tư NOXH</w:t>
            </w:r>
          </w:p>
        </w:tc>
        <w:tc>
          <w:tcPr>
            <w:tcW w:w="2940" w:type="dxa"/>
            <w:shd w:val="clear" w:color="000000" w:fill="FFFFFF"/>
            <w:vAlign w:val="center"/>
            <w:hideMark/>
          </w:tcPr>
          <w:p w14:paraId="58F46FCE" w14:textId="77777777" w:rsidR="00391050" w:rsidRPr="00384DF7" w:rsidRDefault="00391050">
            <w:pPr>
              <w:jc w:val="center"/>
              <w:rPr>
                <w:color w:val="000000"/>
              </w:rPr>
            </w:pPr>
            <w:r w:rsidRPr="00384DF7">
              <w:rPr>
                <w:color w:val="000000"/>
              </w:rPr>
              <w:t xml:space="preserve"> Phối hợp, đôn đốc đẩy nhanh tiến độ thực hiện dự án, hoàn thành đưa vào sử dụng năm 2024.</w:t>
            </w:r>
          </w:p>
        </w:tc>
      </w:tr>
      <w:tr w:rsidR="005B3786" w14:paraId="37DE0BF5" w14:textId="77777777" w:rsidTr="001B24C6">
        <w:trPr>
          <w:trHeight w:val="1932"/>
        </w:trPr>
        <w:tc>
          <w:tcPr>
            <w:tcW w:w="538" w:type="dxa"/>
            <w:shd w:val="clear" w:color="000000" w:fill="FFFFFF"/>
            <w:vAlign w:val="center"/>
            <w:hideMark/>
          </w:tcPr>
          <w:p w14:paraId="17BDABEF" w14:textId="77777777" w:rsidR="00391050" w:rsidRPr="00384DF7" w:rsidRDefault="00391050">
            <w:pPr>
              <w:jc w:val="center"/>
              <w:rPr>
                <w:color w:val="000000"/>
              </w:rPr>
            </w:pPr>
            <w:r w:rsidRPr="00384DF7">
              <w:rPr>
                <w:color w:val="000000"/>
              </w:rPr>
              <w:t>7</w:t>
            </w:r>
          </w:p>
        </w:tc>
        <w:tc>
          <w:tcPr>
            <w:tcW w:w="2879" w:type="dxa"/>
            <w:shd w:val="clear" w:color="000000" w:fill="FFFFFF"/>
            <w:vAlign w:val="center"/>
            <w:hideMark/>
          </w:tcPr>
          <w:p w14:paraId="6279B1D6" w14:textId="77777777" w:rsidR="00391050" w:rsidRPr="00384DF7" w:rsidRDefault="00391050" w:rsidP="00391050">
            <w:pPr>
              <w:jc w:val="both"/>
              <w:rPr>
                <w:color w:val="000000"/>
              </w:rPr>
            </w:pPr>
            <w:r w:rsidRPr="00384DF7">
              <w:rPr>
                <w:color w:val="000000"/>
              </w:rPr>
              <w:t xml:space="preserve">Nhà ở xã hội thuộc dự án Tổ hợp thương mại Melinh Plaza Thanh Hóa </w:t>
            </w:r>
          </w:p>
        </w:tc>
        <w:tc>
          <w:tcPr>
            <w:tcW w:w="1715" w:type="dxa"/>
            <w:shd w:val="clear" w:color="000000" w:fill="FFFFFF"/>
            <w:vAlign w:val="center"/>
            <w:hideMark/>
          </w:tcPr>
          <w:p w14:paraId="71A8398D" w14:textId="77777777" w:rsidR="00391050" w:rsidRPr="00384DF7" w:rsidRDefault="00391050">
            <w:pPr>
              <w:jc w:val="center"/>
              <w:rPr>
                <w:color w:val="000000"/>
              </w:rPr>
            </w:pPr>
            <w:r w:rsidRPr="00384DF7">
              <w:rPr>
                <w:color w:val="000000"/>
              </w:rPr>
              <w:t>Phường Đông Hải, Đông Hương, thành phố Thanh Hóa</w:t>
            </w:r>
          </w:p>
        </w:tc>
        <w:tc>
          <w:tcPr>
            <w:tcW w:w="2075" w:type="dxa"/>
            <w:shd w:val="clear" w:color="000000" w:fill="FFFFFF"/>
            <w:vAlign w:val="center"/>
            <w:hideMark/>
          </w:tcPr>
          <w:p w14:paraId="5DB4DC1E" w14:textId="77777777" w:rsidR="00391050" w:rsidRPr="00384DF7" w:rsidRDefault="00391050">
            <w:pPr>
              <w:jc w:val="center"/>
              <w:rPr>
                <w:color w:val="000000"/>
              </w:rPr>
            </w:pPr>
            <w:r w:rsidRPr="00384DF7">
              <w:rPr>
                <w:color w:val="000000"/>
              </w:rPr>
              <w:t>Công ty CP đầu tư tổ hợp thương mại Mê Linh Plaza Thanh Hóa</w:t>
            </w:r>
          </w:p>
        </w:tc>
        <w:tc>
          <w:tcPr>
            <w:tcW w:w="1380" w:type="dxa"/>
            <w:shd w:val="clear" w:color="000000" w:fill="FFFFFF"/>
            <w:vAlign w:val="center"/>
            <w:hideMark/>
          </w:tcPr>
          <w:p w14:paraId="7E6D5B83" w14:textId="77777777" w:rsidR="00391050" w:rsidRPr="00384DF7" w:rsidRDefault="00391050">
            <w:pPr>
              <w:jc w:val="center"/>
              <w:rPr>
                <w:color w:val="000000"/>
              </w:rPr>
            </w:pPr>
            <w:r w:rsidRPr="00384DF7">
              <w:rPr>
                <w:color w:val="000000"/>
              </w:rPr>
              <w:t>1.500</w:t>
            </w:r>
          </w:p>
        </w:tc>
        <w:tc>
          <w:tcPr>
            <w:tcW w:w="1117" w:type="dxa"/>
            <w:shd w:val="clear" w:color="000000" w:fill="FFFFFF"/>
            <w:vAlign w:val="center"/>
            <w:hideMark/>
          </w:tcPr>
          <w:p w14:paraId="445CB104" w14:textId="77777777" w:rsidR="00391050" w:rsidRPr="00384DF7" w:rsidRDefault="00391050">
            <w:pPr>
              <w:jc w:val="center"/>
              <w:rPr>
                <w:color w:val="000000"/>
              </w:rPr>
            </w:pPr>
            <w:r w:rsidRPr="00384DF7">
              <w:rPr>
                <w:color w:val="000000"/>
              </w:rPr>
              <w:t>350</w:t>
            </w:r>
          </w:p>
        </w:tc>
        <w:tc>
          <w:tcPr>
            <w:tcW w:w="2113" w:type="dxa"/>
            <w:shd w:val="clear" w:color="000000" w:fill="FFFFFF"/>
            <w:vAlign w:val="center"/>
            <w:hideMark/>
          </w:tcPr>
          <w:p w14:paraId="32FFCD2E" w14:textId="77777777" w:rsidR="00391050" w:rsidRPr="00384DF7" w:rsidRDefault="00391050">
            <w:pPr>
              <w:jc w:val="center"/>
              <w:rPr>
                <w:color w:val="000000"/>
              </w:rPr>
            </w:pPr>
            <w:r w:rsidRPr="00384DF7">
              <w:rPr>
                <w:color w:val="000000"/>
              </w:rPr>
              <w:t>Đã đầu tư hoàn thành HTKT của dự án. Chưa thực hiện đầu tư hạng mục NOXH (Tiến độ thực hiện dự án đến tháng 12/2022)</w:t>
            </w:r>
          </w:p>
        </w:tc>
        <w:tc>
          <w:tcPr>
            <w:tcW w:w="2940" w:type="dxa"/>
            <w:shd w:val="clear" w:color="000000" w:fill="FFFFFF"/>
            <w:vAlign w:val="center"/>
            <w:hideMark/>
          </w:tcPr>
          <w:p w14:paraId="1A6F38AD" w14:textId="77777777" w:rsidR="00391050" w:rsidRPr="00384DF7" w:rsidRDefault="00391050" w:rsidP="00384DF7">
            <w:pPr>
              <w:jc w:val="center"/>
              <w:rPr>
                <w:color w:val="000000"/>
              </w:rPr>
            </w:pPr>
            <w:r w:rsidRPr="00384DF7">
              <w:rPr>
                <w:color w:val="000000"/>
              </w:rPr>
              <w:t>Phối hợp, làm việc với Chủ đầu tư để tham mưu, đề xuất giải pháp, trường hợp k</w:t>
            </w:r>
            <w:r w:rsidR="00384DF7">
              <w:rPr>
                <w:color w:val="000000"/>
              </w:rPr>
              <w:t>hông</w:t>
            </w:r>
            <w:r w:rsidRPr="00384DF7">
              <w:rPr>
                <w:color w:val="000000"/>
              </w:rPr>
              <w:t xml:space="preserve"> thực hiện thì báo cáo UBND tỉnh xem xét thu hồi quỹ đất NOXH để lựa chọn, giao cho chủ đầu tư khác</w:t>
            </w:r>
          </w:p>
        </w:tc>
      </w:tr>
      <w:tr w:rsidR="005B3786" w14:paraId="58B621C2" w14:textId="77777777" w:rsidTr="001B24C6">
        <w:trPr>
          <w:trHeight w:val="1656"/>
        </w:trPr>
        <w:tc>
          <w:tcPr>
            <w:tcW w:w="538" w:type="dxa"/>
            <w:shd w:val="clear" w:color="000000" w:fill="FFFFFF"/>
            <w:vAlign w:val="center"/>
            <w:hideMark/>
          </w:tcPr>
          <w:p w14:paraId="5C7D77F0" w14:textId="77777777" w:rsidR="00391050" w:rsidRPr="00384DF7" w:rsidRDefault="00391050">
            <w:pPr>
              <w:jc w:val="center"/>
              <w:rPr>
                <w:color w:val="000000"/>
              </w:rPr>
            </w:pPr>
            <w:r w:rsidRPr="00384DF7">
              <w:rPr>
                <w:color w:val="000000"/>
              </w:rPr>
              <w:t>8</w:t>
            </w:r>
          </w:p>
        </w:tc>
        <w:tc>
          <w:tcPr>
            <w:tcW w:w="2879" w:type="dxa"/>
            <w:shd w:val="clear" w:color="000000" w:fill="FFFFFF"/>
            <w:vAlign w:val="center"/>
            <w:hideMark/>
          </w:tcPr>
          <w:p w14:paraId="546F2C65" w14:textId="77777777" w:rsidR="00391050" w:rsidRPr="00384DF7" w:rsidRDefault="00391050" w:rsidP="00391050">
            <w:pPr>
              <w:jc w:val="both"/>
              <w:rPr>
                <w:color w:val="000000"/>
              </w:rPr>
            </w:pPr>
            <w:r w:rsidRPr="00384DF7">
              <w:rPr>
                <w:color w:val="000000"/>
              </w:rPr>
              <w:t>Nhà ở xã hội tại phường Quảng Thành, thành phố Thanh Hóa</w:t>
            </w:r>
          </w:p>
        </w:tc>
        <w:tc>
          <w:tcPr>
            <w:tcW w:w="1715" w:type="dxa"/>
            <w:shd w:val="clear" w:color="000000" w:fill="FFFFFF"/>
            <w:vAlign w:val="center"/>
            <w:hideMark/>
          </w:tcPr>
          <w:p w14:paraId="48070259" w14:textId="77777777" w:rsidR="00391050" w:rsidRPr="00384DF7" w:rsidRDefault="00400C36">
            <w:pPr>
              <w:jc w:val="center"/>
              <w:rPr>
                <w:color w:val="000000"/>
              </w:rPr>
            </w:pPr>
            <w:r>
              <w:rPr>
                <w:color w:val="000000"/>
              </w:rPr>
              <w:t>P</w:t>
            </w:r>
            <w:r w:rsidR="00391050" w:rsidRPr="00384DF7">
              <w:rPr>
                <w:color w:val="000000"/>
              </w:rPr>
              <w:t>hường Quảng Thành, thành phố Thanh Hóa</w:t>
            </w:r>
          </w:p>
        </w:tc>
        <w:tc>
          <w:tcPr>
            <w:tcW w:w="2075" w:type="dxa"/>
            <w:shd w:val="clear" w:color="000000" w:fill="FFFFFF"/>
            <w:vAlign w:val="center"/>
            <w:hideMark/>
          </w:tcPr>
          <w:p w14:paraId="4FF1DA23" w14:textId="77777777" w:rsidR="00391050" w:rsidRPr="00384DF7" w:rsidRDefault="00391050">
            <w:pPr>
              <w:jc w:val="center"/>
              <w:rPr>
                <w:color w:val="000000"/>
              </w:rPr>
            </w:pPr>
            <w:r w:rsidRPr="00384DF7">
              <w:rPr>
                <w:color w:val="000000"/>
              </w:rPr>
              <w:t>Công ty TNHH Đầu tư Xây dựng &amp; Phát triển hạ tầng Hợp Lực</w:t>
            </w:r>
          </w:p>
        </w:tc>
        <w:tc>
          <w:tcPr>
            <w:tcW w:w="1380" w:type="dxa"/>
            <w:shd w:val="clear" w:color="000000" w:fill="FFFFFF"/>
            <w:vAlign w:val="center"/>
            <w:hideMark/>
          </w:tcPr>
          <w:p w14:paraId="0C4A4756" w14:textId="77777777" w:rsidR="00391050" w:rsidRPr="00384DF7" w:rsidRDefault="00391050">
            <w:pPr>
              <w:jc w:val="center"/>
              <w:rPr>
                <w:color w:val="000000"/>
              </w:rPr>
            </w:pPr>
            <w:r w:rsidRPr="00384DF7">
              <w:rPr>
                <w:color w:val="000000"/>
              </w:rPr>
              <w:t>24.693</w:t>
            </w:r>
          </w:p>
        </w:tc>
        <w:tc>
          <w:tcPr>
            <w:tcW w:w="1117" w:type="dxa"/>
            <w:shd w:val="clear" w:color="000000" w:fill="FFFFFF"/>
            <w:vAlign w:val="center"/>
            <w:hideMark/>
          </w:tcPr>
          <w:p w14:paraId="189F60D2" w14:textId="77777777" w:rsidR="00391050" w:rsidRPr="00384DF7" w:rsidRDefault="00391050">
            <w:pPr>
              <w:jc w:val="center"/>
              <w:rPr>
                <w:color w:val="000000"/>
              </w:rPr>
            </w:pPr>
            <w:r w:rsidRPr="00384DF7">
              <w:rPr>
                <w:color w:val="000000"/>
              </w:rPr>
              <w:t>960</w:t>
            </w:r>
          </w:p>
        </w:tc>
        <w:tc>
          <w:tcPr>
            <w:tcW w:w="2113" w:type="dxa"/>
            <w:shd w:val="clear" w:color="000000" w:fill="FFFFFF"/>
            <w:vAlign w:val="center"/>
            <w:hideMark/>
          </w:tcPr>
          <w:p w14:paraId="35522312" w14:textId="77777777" w:rsidR="00391050" w:rsidRPr="00384DF7" w:rsidRDefault="00391050" w:rsidP="0057338A">
            <w:pPr>
              <w:jc w:val="center"/>
              <w:rPr>
                <w:color w:val="000000"/>
              </w:rPr>
            </w:pPr>
            <w:r w:rsidRPr="00384DF7">
              <w:rPr>
                <w:color w:val="000000"/>
              </w:rPr>
              <w:t xml:space="preserve">Đang điều chỉnh chủ trương đầu tư. Mới </w:t>
            </w:r>
            <w:r w:rsidR="0057338A">
              <w:rPr>
                <w:color w:val="000000"/>
              </w:rPr>
              <w:t>xây dựng</w:t>
            </w:r>
            <w:r w:rsidRPr="00384DF7">
              <w:rPr>
                <w:color w:val="000000"/>
              </w:rPr>
              <w:t xml:space="preserve"> được 01/03 tòa nhà ở XH (chuyển từ dự án NOSV)</w:t>
            </w:r>
          </w:p>
        </w:tc>
        <w:tc>
          <w:tcPr>
            <w:tcW w:w="2940" w:type="dxa"/>
            <w:shd w:val="clear" w:color="000000" w:fill="FFFFFF"/>
            <w:vAlign w:val="center"/>
            <w:hideMark/>
          </w:tcPr>
          <w:p w14:paraId="2B1827A8" w14:textId="77777777" w:rsidR="00391050" w:rsidRPr="00384DF7" w:rsidRDefault="00391050">
            <w:pPr>
              <w:jc w:val="center"/>
              <w:rPr>
                <w:color w:val="000000"/>
              </w:rPr>
            </w:pPr>
            <w:r w:rsidRPr="00384DF7">
              <w:rPr>
                <w:color w:val="000000"/>
              </w:rPr>
              <w:t xml:space="preserve">Phối hợp, đôn đốc đẩy nhanh tiến độ thực hiện dự án, hoàn thành đưa vào sử dụng theo tiến độ được UBND tỉnh chấp thuận tại </w:t>
            </w:r>
            <w:r w:rsidR="00384DF7" w:rsidRPr="00384DF7">
              <w:rPr>
                <w:color w:val="000000"/>
              </w:rPr>
              <w:t xml:space="preserve">Công văn số </w:t>
            </w:r>
            <w:r w:rsidRPr="00384DF7">
              <w:rPr>
                <w:color w:val="000000"/>
              </w:rPr>
              <w:t>18554/UBND-CN ngày 12/12/2022.</w:t>
            </w:r>
          </w:p>
        </w:tc>
      </w:tr>
      <w:tr w:rsidR="005B3786" w14:paraId="0C0CDB85" w14:textId="77777777" w:rsidTr="001B24C6">
        <w:trPr>
          <w:trHeight w:val="1932"/>
        </w:trPr>
        <w:tc>
          <w:tcPr>
            <w:tcW w:w="538" w:type="dxa"/>
            <w:shd w:val="clear" w:color="000000" w:fill="FFFFFF"/>
            <w:vAlign w:val="center"/>
            <w:hideMark/>
          </w:tcPr>
          <w:p w14:paraId="5E3A057D" w14:textId="77777777" w:rsidR="00391050" w:rsidRPr="00384DF7" w:rsidRDefault="00391050">
            <w:pPr>
              <w:jc w:val="center"/>
              <w:rPr>
                <w:color w:val="000000"/>
              </w:rPr>
            </w:pPr>
            <w:r w:rsidRPr="00384DF7">
              <w:rPr>
                <w:color w:val="000000"/>
              </w:rPr>
              <w:lastRenderedPageBreak/>
              <w:t>9</w:t>
            </w:r>
          </w:p>
        </w:tc>
        <w:tc>
          <w:tcPr>
            <w:tcW w:w="2879" w:type="dxa"/>
            <w:shd w:val="clear" w:color="000000" w:fill="FFFFFF"/>
            <w:vAlign w:val="center"/>
            <w:hideMark/>
          </w:tcPr>
          <w:p w14:paraId="72F16978" w14:textId="77777777" w:rsidR="00391050" w:rsidRPr="00384DF7" w:rsidRDefault="00391050" w:rsidP="00391050">
            <w:pPr>
              <w:jc w:val="both"/>
              <w:rPr>
                <w:color w:val="000000"/>
              </w:rPr>
            </w:pPr>
            <w:r w:rsidRPr="00384DF7">
              <w:rPr>
                <w:color w:val="000000"/>
              </w:rPr>
              <w:t xml:space="preserve">Khu nhà ở xã hội AMC I </w:t>
            </w:r>
          </w:p>
        </w:tc>
        <w:tc>
          <w:tcPr>
            <w:tcW w:w="1715" w:type="dxa"/>
            <w:shd w:val="clear" w:color="000000" w:fill="FFFFFF"/>
            <w:vAlign w:val="center"/>
            <w:hideMark/>
          </w:tcPr>
          <w:p w14:paraId="3268115D" w14:textId="77777777" w:rsidR="00391050" w:rsidRPr="00384DF7" w:rsidRDefault="00391050">
            <w:pPr>
              <w:jc w:val="center"/>
              <w:rPr>
                <w:color w:val="000000"/>
              </w:rPr>
            </w:pPr>
            <w:r w:rsidRPr="00384DF7">
              <w:rPr>
                <w:color w:val="000000"/>
              </w:rPr>
              <w:t>Phường Quảng Thành, thành phố Thanh Hóa</w:t>
            </w:r>
          </w:p>
        </w:tc>
        <w:tc>
          <w:tcPr>
            <w:tcW w:w="2075" w:type="dxa"/>
            <w:shd w:val="clear" w:color="000000" w:fill="FFFFFF"/>
            <w:vAlign w:val="center"/>
            <w:hideMark/>
          </w:tcPr>
          <w:p w14:paraId="5D6EDE7F" w14:textId="77777777" w:rsidR="00391050" w:rsidRPr="00384DF7" w:rsidRDefault="00391050">
            <w:pPr>
              <w:jc w:val="center"/>
              <w:rPr>
                <w:color w:val="000000"/>
              </w:rPr>
            </w:pPr>
            <w:r w:rsidRPr="00384DF7">
              <w:rPr>
                <w:color w:val="000000"/>
              </w:rPr>
              <w:t>Công ty Cổ phần Phát triển AMC Toàn Cầu</w:t>
            </w:r>
          </w:p>
        </w:tc>
        <w:tc>
          <w:tcPr>
            <w:tcW w:w="1380" w:type="dxa"/>
            <w:shd w:val="clear" w:color="000000" w:fill="FFFFFF"/>
            <w:vAlign w:val="center"/>
            <w:hideMark/>
          </w:tcPr>
          <w:p w14:paraId="015A9372" w14:textId="77777777" w:rsidR="00391050" w:rsidRPr="00384DF7" w:rsidRDefault="00391050">
            <w:pPr>
              <w:jc w:val="center"/>
              <w:rPr>
                <w:color w:val="000000"/>
              </w:rPr>
            </w:pPr>
            <w:r w:rsidRPr="00384DF7">
              <w:rPr>
                <w:color w:val="000000"/>
              </w:rPr>
              <w:t>22.300</w:t>
            </w:r>
          </w:p>
        </w:tc>
        <w:tc>
          <w:tcPr>
            <w:tcW w:w="1117" w:type="dxa"/>
            <w:shd w:val="clear" w:color="000000" w:fill="FFFFFF"/>
            <w:vAlign w:val="center"/>
            <w:hideMark/>
          </w:tcPr>
          <w:p w14:paraId="0AD71FB5" w14:textId="77777777" w:rsidR="00391050" w:rsidRPr="00384DF7" w:rsidRDefault="00391050">
            <w:pPr>
              <w:jc w:val="center"/>
              <w:rPr>
                <w:color w:val="000000"/>
              </w:rPr>
            </w:pPr>
            <w:r w:rsidRPr="00384DF7">
              <w:rPr>
                <w:color w:val="000000"/>
              </w:rPr>
              <w:t>900</w:t>
            </w:r>
          </w:p>
        </w:tc>
        <w:tc>
          <w:tcPr>
            <w:tcW w:w="2113" w:type="dxa"/>
            <w:shd w:val="clear" w:color="000000" w:fill="FFFFFF"/>
            <w:vAlign w:val="center"/>
            <w:hideMark/>
          </w:tcPr>
          <w:p w14:paraId="79E82B6F" w14:textId="77777777" w:rsidR="00391050" w:rsidRPr="00384DF7" w:rsidRDefault="00391050">
            <w:pPr>
              <w:jc w:val="center"/>
              <w:rPr>
                <w:color w:val="000000"/>
              </w:rPr>
            </w:pPr>
            <w:r w:rsidRPr="00384DF7">
              <w:rPr>
                <w:color w:val="000000"/>
              </w:rPr>
              <w:t>Đang điều chỉnh chủ trương đầu tư. Mới XD phần tầng hầm (Tiến độ thực hiện dự án đến tháng 02/2023)</w:t>
            </w:r>
          </w:p>
        </w:tc>
        <w:tc>
          <w:tcPr>
            <w:tcW w:w="2940" w:type="dxa"/>
            <w:shd w:val="clear" w:color="000000" w:fill="FFFFFF"/>
            <w:vAlign w:val="center"/>
            <w:hideMark/>
          </w:tcPr>
          <w:p w14:paraId="5AD72E02" w14:textId="77777777" w:rsidR="00391050" w:rsidRPr="00384DF7" w:rsidRDefault="00391050" w:rsidP="00384DF7">
            <w:pPr>
              <w:jc w:val="center"/>
              <w:rPr>
                <w:color w:val="000000"/>
              </w:rPr>
            </w:pPr>
            <w:r w:rsidRPr="00384DF7">
              <w:rPr>
                <w:color w:val="000000"/>
              </w:rPr>
              <w:t>Phối hợp, làm việc với Chủ đầu tư để tham mưu, đề xuất giải pháp, trường hợp k</w:t>
            </w:r>
            <w:r w:rsidR="00384DF7">
              <w:rPr>
                <w:color w:val="000000"/>
              </w:rPr>
              <w:t>hông</w:t>
            </w:r>
            <w:r w:rsidRPr="00384DF7">
              <w:rPr>
                <w:color w:val="000000"/>
              </w:rPr>
              <w:t xml:space="preserve"> thực hiện thì báo cáo UBND tỉnh xem xét thu hồi việc thu hồi quỹ đất NOXH để lựa chọn, giao cho chủ đầu tư khác thực hiện</w:t>
            </w:r>
          </w:p>
        </w:tc>
      </w:tr>
      <w:tr w:rsidR="005B3786" w14:paraId="6D51F0D2" w14:textId="77777777" w:rsidTr="001B24C6">
        <w:trPr>
          <w:trHeight w:val="1656"/>
        </w:trPr>
        <w:tc>
          <w:tcPr>
            <w:tcW w:w="538" w:type="dxa"/>
            <w:shd w:val="clear" w:color="000000" w:fill="FFFFFF"/>
            <w:vAlign w:val="center"/>
            <w:hideMark/>
          </w:tcPr>
          <w:p w14:paraId="644E3A28" w14:textId="77777777" w:rsidR="00391050" w:rsidRPr="00384DF7" w:rsidRDefault="00391050">
            <w:pPr>
              <w:jc w:val="center"/>
              <w:rPr>
                <w:color w:val="000000"/>
              </w:rPr>
            </w:pPr>
            <w:r w:rsidRPr="00384DF7">
              <w:rPr>
                <w:color w:val="000000"/>
              </w:rPr>
              <w:t>10</w:t>
            </w:r>
          </w:p>
        </w:tc>
        <w:tc>
          <w:tcPr>
            <w:tcW w:w="2879" w:type="dxa"/>
            <w:shd w:val="clear" w:color="000000" w:fill="FFFFFF"/>
            <w:vAlign w:val="center"/>
            <w:hideMark/>
          </w:tcPr>
          <w:p w14:paraId="2819FD41" w14:textId="77777777" w:rsidR="00391050" w:rsidRPr="00384DF7" w:rsidRDefault="00391050" w:rsidP="00391050">
            <w:pPr>
              <w:jc w:val="both"/>
              <w:rPr>
                <w:color w:val="000000"/>
              </w:rPr>
            </w:pPr>
            <w:r w:rsidRPr="00384DF7">
              <w:rPr>
                <w:color w:val="000000"/>
              </w:rPr>
              <w:t>Nhà ở xã hội tại phường Quảng Thắng, thành phố Thanh Hóa</w:t>
            </w:r>
          </w:p>
        </w:tc>
        <w:tc>
          <w:tcPr>
            <w:tcW w:w="1715" w:type="dxa"/>
            <w:shd w:val="clear" w:color="000000" w:fill="FFFFFF"/>
            <w:vAlign w:val="center"/>
            <w:hideMark/>
          </w:tcPr>
          <w:p w14:paraId="08156F99" w14:textId="77777777" w:rsidR="00391050" w:rsidRPr="00384DF7" w:rsidRDefault="00391050">
            <w:pPr>
              <w:jc w:val="center"/>
              <w:rPr>
                <w:color w:val="000000"/>
              </w:rPr>
            </w:pPr>
            <w:r w:rsidRPr="00384DF7">
              <w:rPr>
                <w:color w:val="000000"/>
              </w:rPr>
              <w:t>Phường Quảng Thắng, thành phố Thanh Hóa</w:t>
            </w:r>
          </w:p>
        </w:tc>
        <w:tc>
          <w:tcPr>
            <w:tcW w:w="2075" w:type="dxa"/>
            <w:shd w:val="clear" w:color="000000" w:fill="FFFFFF"/>
            <w:vAlign w:val="center"/>
            <w:hideMark/>
          </w:tcPr>
          <w:p w14:paraId="3966F0E9" w14:textId="77777777" w:rsidR="00391050" w:rsidRPr="00384DF7" w:rsidRDefault="00391050">
            <w:pPr>
              <w:jc w:val="center"/>
              <w:rPr>
                <w:color w:val="000000"/>
              </w:rPr>
            </w:pPr>
            <w:r w:rsidRPr="00384DF7">
              <w:rPr>
                <w:color w:val="000000"/>
              </w:rPr>
              <w:t>Công ty TNHH Thương mại du lịch và xây dựng An Phú</w:t>
            </w:r>
          </w:p>
        </w:tc>
        <w:tc>
          <w:tcPr>
            <w:tcW w:w="1380" w:type="dxa"/>
            <w:shd w:val="clear" w:color="000000" w:fill="FFFFFF"/>
            <w:vAlign w:val="center"/>
            <w:hideMark/>
          </w:tcPr>
          <w:p w14:paraId="3D34FA8E" w14:textId="77777777" w:rsidR="00391050" w:rsidRPr="00384DF7" w:rsidRDefault="00391050">
            <w:pPr>
              <w:jc w:val="center"/>
              <w:rPr>
                <w:color w:val="000000"/>
              </w:rPr>
            </w:pPr>
            <w:r w:rsidRPr="00384DF7">
              <w:rPr>
                <w:color w:val="000000"/>
              </w:rPr>
              <w:t>9.700</w:t>
            </w:r>
          </w:p>
        </w:tc>
        <w:tc>
          <w:tcPr>
            <w:tcW w:w="1117" w:type="dxa"/>
            <w:shd w:val="clear" w:color="000000" w:fill="FFFFFF"/>
            <w:vAlign w:val="center"/>
            <w:hideMark/>
          </w:tcPr>
          <w:p w14:paraId="347CE03F" w14:textId="77777777" w:rsidR="00391050" w:rsidRPr="00384DF7" w:rsidRDefault="00391050">
            <w:pPr>
              <w:jc w:val="center"/>
              <w:rPr>
                <w:color w:val="000000"/>
              </w:rPr>
            </w:pPr>
            <w:r w:rsidRPr="00384DF7">
              <w:rPr>
                <w:color w:val="000000"/>
              </w:rPr>
              <w:t>300</w:t>
            </w:r>
          </w:p>
        </w:tc>
        <w:tc>
          <w:tcPr>
            <w:tcW w:w="2113" w:type="dxa"/>
            <w:shd w:val="clear" w:color="000000" w:fill="FFFFFF"/>
            <w:vAlign w:val="center"/>
            <w:hideMark/>
          </w:tcPr>
          <w:p w14:paraId="35B38F61" w14:textId="77777777" w:rsidR="00391050" w:rsidRPr="00384DF7" w:rsidRDefault="00391050">
            <w:pPr>
              <w:jc w:val="center"/>
              <w:rPr>
                <w:color w:val="000000"/>
              </w:rPr>
            </w:pPr>
            <w:r w:rsidRPr="00384DF7">
              <w:rPr>
                <w:color w:val="000000"/>
              </w:rPr>
              <w:t>Đang thực hiện dự án</w:t>
            </w:r>
          </w:p>
        </w:tc>
        <w:tc>
          <w:tcPr>
            <w:tcW w:w="2940" w:type="dxa"/>
            <w:shd w:val="clear" w:color="000000" w:fill="FFFFFF"/>
            <w:vAlign w:val="center"/>
            <w:hideMark/>
          </w:tcPr>
          <w:p w14:paraId="44904272" w14:textId="77777777" w:rsidR="00391050" w:rsidRPr="00384DF7" w:rsidRDefault="00391050">
            <w:pPr>
              <w:jc w:val="center"/>
              <w:rPr>
                <w:color w:val="000000"/>
              </w:rPr>
            </w:pPr>
            <w:r w:rsidRPr="00384DF7">
              <w:rPr>
                <w:color w:val="000000"/>
              </w:rPr>
              <w:t xml:space="preserve">Phối hợp, đôn đốc đẩy nhanh tiến độ thực hiện dự án, hoàn thành đưa vào sử dụng theo tiến độ được UBND tỉnh chấp thuận tại </w:t>
            </w:r>
            <w:r w:rsidR="00384DF7" w:rsidRPr="00384DF7">
              <w:rPr>
                <w:color w:val="000000"/>
              </w:rPr>
              <w:t xml:space="preserve">Công văn số </w:t>
            </w:r>
            <w:r w:rsidRPr="00384DF7">
              <w:rPr>
                <w:color w:val="000000"/>
              </w:rPr>
              <w:t>8777/UBND-CN ngày 03/7/2020.</w:t>
            </w:r>
          </w:p>
        </w:tc>
      </w:tr>
      <w:tr w:rsidR="005B3786" w14:paraId="55692D6A" w14:textId="77777777" w:rsidTr="001B24C6">
        <w:trPr>
          <w:trHeight w:val="1656"/>
        </w:trPr>
        <w:tc>
          <w:tcPr>
            <w:tcW w:w="538" w:type="dxa"/>
            <w:shd w:val="clear" w:color="000000" w:fill="FFFFFF"/>
            <w:vAlign w:val="center"/>
            <w:hideMark/>
          </w:tcPr>
          <w:p w14:paraId="7B908738" w14:textId="77777777" w:rsidR="00391050" w:rsidRPr="00384DF7" w:rsidRDefault="00391050">
            <w:pPr>
              <w:jc w:val="center"/>
              <w:rPr>
                <w:color w:val="000000"/>
              </w:rPr>
            </w:pPr>
            <w:r w:rsidRPr="00384DF7">
              <w:rPr>
                <w:color w:val="000000"/>
              </w:rPr>
              <w:t>11</w:t>
            </w:r>
          </w:p>
        </w:tc>
        <w:tc>
          <w:tcPr>
            <w:tcW w:w="2879" w:type="dxa"/>
            <w:shd w:val="clear" w:color="000000" w:fill="FFFFFF"/>
            <w:vAlign w:val="center"/>
            <w:hideMark/>
          </w:tcPr>
          <w:p w14:paraId="72A074F0" w14:textId="77777777" w:rsidR="00391050" w:rsidRPr="00384DF7" w:rsidRDefault="00391050" w:rsidP="00391050">
            <w:pPr>
              <w:jc w:val="both"/>
              <w:rPr>
                <w:color w:val="000000"/>
              </w:rPr>
            </w:pPr>
            <w:r w:rsidRPr="00384DF7">
              <w:rPr>
                <w:color w:val="000000"/>
              </w:rPr>
              <w:t>Nhà ở xã hội dành cho công nhân tại khu vực phía Đông Khu công nghiệp Lễ Môn</w:t>
            </w:r>
          </w:p>
        </w:tc>
        <w:tc>
          <w:tcPr>
            <w:tcW w:w="1715" w:type="dxa"/>
            <w:shd w:val="clear" w:color="000000" w:fill="FFFFFF"/>
            <w:vAlign w:val="center"/>
            <w:hideMark/>
          </w:tcPr>
          <w:p w14:paraId="10B3164C" w14:textId="77777777" w:rsidR="00391050" w:rsidRPr="00384DF7" w:rsidRDefault="00391050">
            <w:pPr>
              <w:jc w:val="center"/>
              <w:rPr>
                <w:color w:val="000000"/>
              </w:rPr>
            </w:pPr>
            <w:r w:rsidRPr="00384DF7">
              <w:rPr>
                <w:color w:val="000000"/>
              </w:rPr>
              <w:t>Phường Quảng Hưng, thành phố Thanh Hóa</w:t>
            </w:r>
          </w:p>
        </w:tc>
        <w:tc>
          <w:tcPr>
            <w:tcW w:w="2075" w:type="dxa"/>
            <w:shd w:val="clear" w:color="000000" w:fill="FFFFFF"/>
            <w:vAlign w:val="center"/>
            <w:hideMark/>
          </w:tcPr>
          <w:p w14:paraId="416B25DF" w14:textId="77777777" w:rsidR="00391050" w:rsidRPr="00384DF7" w:rsidRDefault="00391050">
            <w:pPr>
              <w:jc w:val="center"/>
              <w:rPr>
                <w:color w:val="000000"/>
              </w:rPr>
            </w:pPr>
            <w:r w:rsidRPr="00384DF7">
              <w:rPr>
                <w:color w:val="000000"/>
              </w:rPr>
              <w:t>Công ty TNHH Giầy Sunjade Việt Nam</w:t>
            </w:r>
          </w:p>
        </w:tc>
        <w:tc>
          <w:tcPr>
            <w:tcW w:w="1380" w:type="dxa"/>
            <w:shd w:val="clear" w:color="000000" w:fill="FFFFFF"/>
            <w:vAlign w:val="center"/>
            <w:hideMark/>
          </w:tcPr>
          <w:p w14:paraId="4698A1B2" w14:textId="77777777" w:rsidR="00391050" w:rsidRPr="00384DF7" w:rsidRDefault="00391050">
            <w:pPr>
              <w:jc w:val="center"/>
              <w:rPr>
                <w:color w:val="000000"/>
              </w:rPr>
            </w:pPr>
            <w:r w:rsidRPr="00384DF7">
              <w:rPr>
                <w:color w:val="000000"/>
              </w:rPr>
              <w:t>66.900</w:t>
            </w:r>
          </w:p>
        </w:tc>
        <w:tc>
          <w:tcPr>
            <w:tcW w:w="1117" w:type="dxa"/>
            <w:shd w:val="clear" w:color="000000" w:fill="FFFFFF"/>
            <w:vAlign w:val="center"/>
            <w:hideMark/>
          </w:tcPr>
          <w:p w14:paraId="688000A7" w14:textId="77777777" w:rsidR="00391050" w:rsidRPr="00384DF7" w:rsidRDefault="00391050">
            <w:pPr>
              <w:jc w:val="center"/>
              <w:rPr>
                <w:color w:val="000000"/>
              </w:rPr>
            </w:pPr>
            <w:r w:rsidRPr="00384DF7">
              <w:rPr>
                <w:color w:val="000000"/>
              </w:rPr>
              <w:t>1.098</w:t>
            </w:r>
          </w:p>
        </w:tc>
        <w:tc>
          <w:tcPr>
            <w:tcW w:w="2113" w:type="dxa"/>
            <w:shd w:val="clear" w:color="000000" w:fill="FFFFFF"/>
            <w:vAlign w:val="center"/>
            <w:hideMark/>
          </w:tcPr>
          <w:p w14:paraId="11A60274" w14:textId="77777777" w:rsidR="00391050" w:rsidRPr="00384DF7" w:rsidRDefault="0057338A" w:rsidP="0057338A">
            <w:pPr>
              <w:jc w:val="center"/>
              <w:rPr>
                <w:color w:val="000000"/>
              </w:rPr>
            </w:pPr>
            <w:r>
              <w:rPr>
                <w:color w:val="000000"/>
              </w:rPr>
              <w:t>Đã hoàn thiện 02 tòa nhà</w:t>
            </w:r>
          </w:p>
        </w:tc>
        <w:tc>
          <w:tcPr>
            <w:tcW w:w="2940" w:type="dxa"/>
            <w:shd w:val="clear" w:color="000000" w:fill="FFFFFF"/>
            <w:vAlign w:val="center"/>
            <w:hideMark/>
          </w:tcPr>
          <w:p w14:paraId="28B8D251" w14:textId="77777777" w:rsidR="00391050" w:rsidRPr="00384DF7" w:rsidRDefault="00391050">
            <w:pPr>
              <w:jc w:val="center"/>
              <w:rPr>
                <w:color w:val="000000"/>
              </w:rPr>
            </w:pPr>
            <w:r w:rsidRPr="00384DF7">
              <w:rPr>
                <w:color w:val="000000"/>
              </w:rPr>
              <w:t>Phối hợp, đôn đốc đẩy nhanh tiến độ thực hiện dự án, hoàn thành đưa vào sử dụng theo tiến độ được UBND tỉnh chấp thuận tại Quyết định số 2749/QĐ-UBND ngày 02/8/2023.</w:t>
            </w:r>
          </w:p>
        </w:tc>
      </w:tr>
      <w:tr w:rsidR="005B3786" w14:paraId="2B6E3738" w14:textId="77777777" w:rsidTr="001B24C6">
        <w:trPr>
          <w:trHeight w:val="1054"/>
        </w:trPr>
        <w:tc>
          <w:tcPr>
            <w:tcW w:w="538" w:type="dxa"/>
            <w:shd w:val="clear" w:color="000000" w:fill="FFFFFF"/>
            <w:vAlign w:val="center"/>
            <w:hideMark/>
          </w:tcPr>
          <w:p w14:paraId="3F0019FE" w14:textId="77777777" w:rsidR="00391050" w:rsidRPr="00384DF7" w:rsidRDefault="00391050">
            <w:pPr>
              <w:jc w:val="center"/>
              <w:rPr>
                <w:color w:val="000000"/>
              </w:rPr>
            </w:pPr>
            <w:r w:rsidRPr="00384DF7">
              <w:rPr>
                <w:color w:val="000000"/>
              </w:rPr>
              <w:t>12</w:t>
            </w:r>
          </w:p>
        </w:tc>
        <w:tc>
          <w:tcPr>
            <w:tcW w:w="2879" w:type="dxa"/>
            <w:shd w:val="clear" w:color="000000" w:fill="FFFFFF"/>
            <w:vAlign w:val="center"/>
            <w:hideMark/>
          </w:tcPr>
          <w:p w14:paraId="01F200FD" w14:textId="77777777" w:rsidR="00391050" w:rsidRPr="00384DF7" w:rsidRDefault="00391050" w:rsidP="00391050">
            <w:pPr>
              <w:jc w:val="both"/>
              <w:rPr>
                <w:color w:val="000000"/>
              </w:rPr>
            </w:pPr>
            <w:r w:rsidRPr="00384DF7">
              <w:rPr>
                <w:color w:val="000000"/>
              </w:rPr>
              <w:t>Nhà ở xã hội thuộc dự án Khu dân cư và thương mại dịch vụ xã Quảng Phú, thành phố Thanh Hóa</w:t>
            </w:r>
          </w:p>
        </w:tc>
        <w:tc>
          <w:tcPr>
            <w:tcW w:w="1715" w:type="dxa"/>
            <w:shd w:val="clear" w:color="000000" w:fill="FFFFFF"/>
            <w:vAlign w:val="center"/>
            <w:hideMark/>
          </w:tcPr>
          <w:p w14:paraId="3C1CA9F9" w14:textId="77777777" w:rsidR="00391050" w:rsidRPr="00384DF7" w:rsidRDefault="00391050">
            <w:pPr>
              <w:jc w:val="center"/>
              <w:rPr>
                <w:color w:val="000000"/>
              </w:rPr>
            </w:pPr>
            <w:r w:rsidRPr="00384DF7">
              <w:rPr>
                <w:color w:val="000000"/>
              </w:rPr>
              <w:t>Phường Quảng Phú, thành phố Thanh Hóa</w:t>
            </w:r>
          </w:p>
        </w:tc>
        <w:tc>
          <w:tcPr>
            <w:tcW w:w="2075" w:type="dxa"/>
            <w:shd w:val="clear" w:color="000000" w:fill="FFFFFF"/>
            <w:vAlign w:val="center"/>
            <w:hideMark/>
          </w:tcPr>
          <w:p w14:paraId="32B19AEA" w14:textId="77777777" w:rsidR="00391050" w:rsidRPr="00384DF7" w:rsidRDefault="00391050">
            <w:pPr>
              <w:jc w:val="center"/>
              <w:rPr>
                <w:color w:val="000000"/>
              </w:rPr>
            </w:pPr>
            <w:r w:rsidRPr="00384DF7">
              <w:rPr>
                <w:color w:val="000000"/>
              </w:rPr>
              <w:t>Liên danh Công ty TNHH Ngọc Sao Thủy - Công ty Cổ phần TASCO</w:t>
            </w:r>
          </w:p>
        </w:tc>
        <w:tc>
          <w:tcPr>
            <w:tcW w:w="1380" w:type="dxa"/>
            <w:shd w:val="clear" w:color="000000" w:fill="FFFFFF"/>
            <w:vAlign w:val="center"/>
            <w:hideMark/>
          </w:tcPr>
          <w:p w14:paraId="6290CB3D" w14:textId="77777777" w:rsidR="00391050" w:rsidRPr="00384DF7" w:rsidRDefault="00391050">
            <w:pPr>
              <w:jc w:val="center"/>
              <w:rPr>
                <w:color w:val="000000"/>
              </w:rPr>
            </w:pPr>
            <w:r w:rsidRPr="00384DF7">
              <w:rPr>
                <w:color w:val="000000"/>
              </w:rPr>
              <w:t>13.200</w:t>
            </w:r>
          </w:p>
        </w:tc>
        <w:tc>
          <w:tcPr>
            <w:tcW w:w="1117" w:type="dxa"/>
            <w:shd w:val="clear" w:color="000000" w:fill="FFFFFF"/>
            <w:vAlign w:val="center"/>
            <w:hideMark/>
          </w:tcPr>
          <w:p w14:paraId="67D1C0E5" w14:textId="77777777" w:rsidR="00391050" w:rsidRPr="00384DF7" w:rsidRDefault="00391050">
            <w:pPr>
              <w:jc w:val="center"/>
              <w:rPr>
                <w:color w:val="000000"/>
              </w:rPr>
            </w:pPr>
            <w:r w:rsidRPr="00384DF7">
              <w:rPr>
                <w:color w:val="000000"/>
              </w:rPr>
              <w:t>750</w:t>
            </w:r>
          </w:p>
        </w:tc>
        <w:tc>
          <w:tcPr>
            <w:tcW w:w="2113" w:type="dxa"/>
            <w:shd w:val="clear" w:color="000000" w:fill="FFFFFF"/>
            <w:vAlign w:val="center"/>
            <w:hideMark/>
          </w:tcPr>
          <w:p w14:paraId="74E1F3F2" w14:textId="77777777" w:rsidR="00391050" w:rsidRPr="00384DF7" w:rsidRDefault="0057338A">
            <w:pPr>
              <w:jc w:val="center"/>
              <w:rPr>
                <w:color w:val="000000"/>
              </w:rPr>
            </w:pPr>
            <w:r>
              <w:rPr>
                <w:color w:val="000000"/>
              </w:rPr>
              <w:t>Chủ đầu tư</w:t>
            </w:r>
            <w:r w:rsidR="00391050" w:rsidRPr="00384DF7">
              <w:rPr>
                <w:color w:val="000000"/>
              </w:rPr>
              <w:t xml:space="preserve"> chưa được giao đất để thực hiện đầu tư xây dựng dự án</w:t>
            </w:r>
          </w:p>
        </w:tc>
        <w:tc>
          <w:tcPr>
            <w:tcW w:w="2940" w:type="dxa"/>
            <w:shd w:val="clear" w:color="000000" w:fill="FFFFFF"/>
            <w:vAlign w:val="center"/>
            <w:hideMark/>
          </w:tcPr>
          <w:p w14:paraId="1B587431" w14:textId="77777777" w:rsidR="00391050" w:rsidRPr="00384DF7" w:rsidRDefault="00391050" w:rsidP="00384DF7">
            <w:pPr>
              <w:jc w:val="center"/>
              <w:rPr>
                <w:color w:val="000000"/>
              </w:rPr>
            </w:pPr>
            <w:r w:rsidRPr="00384DF7">
              <w:rPr>
                <w:color w:val="000000"/>
              </w:rPr>
              <w:t xml:space="preserve">Phối hợp, đôn đốc đẩy nhanh tiến độ xây dựng hoàn thiện dự án trong năm 2026 theo Hợp đồng </w:t>
            </w:r>
            <w:r w:rsidR="00384DF7">
              <w:rPr>
                <w:color w:val="000000"/>
              </w:rPr>
              <w:t>dự án</w:t>
            </w:r>
            <w:r w:rsidRPr="00384DF7">
              <w:rPr>
                <w:color w:val="000000"/>
              </w:rPr>
              <w:t>.</w:t>
            </w:r>
          </w:p>
        </w:tc>
      </w:tr>
      <w:tr w:rsidR="005B3786" w14:paraId="7AEE1441" w14:textId="77777777" w:rsidTr="001B24C6">
        <w:trPr>
          <w:trHeight w:val="248"/>
        </w:trPr>
        <w:tc>
          <w:tcPr>
            <w:tcW w:w="538" w:type="dxa"/>
            <w:shd w:val="clear" w:color="000000" w:fill="FFFFFF"/>
            <w:vAlign w:val="center"/>
            <w:hideMark/>
          </w:tcPr>
          <w:p w14:paraId="3E493AC2" w14:textId="77777777" w:rsidR="00391050" w:rsidRPr="00384DF7" w:rsidRDefault="00391050">
            <w:pPr>
              <w:jc w:val="center"/>
              <w:rPr>
                <w:color w:val="000000"/>
              </w:rPr>
            </w:pPr>
            <w:r w:rsidRPr="00384DF7">
              <w:rPr>
                <w:color w:val="000000"/>
              </w:rPr>
              <w:t>13</w:t>
            </w:r>
          </w:p>
        </w:tc>
        <w:tc>
          <w:tcPr>
            <w:tcW w:w="2879" w:type="dxa"/>
            <w:shd w:val="clear" w:color="000000" w:fill="FFFFFF"/>
            <w:vAlign w:val="center"/>
            <w:hideMark/>
          </w:tcPr>
          <w:p w14:paraId="1A5FEF08" w14:textId="77777777" w:rsidR="00391050" w:rsidRPr="00384DF7" w:rsidRDefault="00391050" w:rsidP="00027917">
            <w:pPr>
              <w:jc w:val="both"/>
              <w:rPr>
                <w:color w:val="000000"/>
              </w:rPr>
            </w:pPr>
            <w:r w:rsidRPr="00384DF7">
              <w:rPr>
                <w:color w:val="000000"/>
              </w:rPr>
              <w:t xml:space="preserve">Nhà ở xã hội phường Nam Ngạn, thành phố Thanh Hóa thuộc Khu ở và dịch vụ thuộc khu đô thị Bắc cầu Hạc, phường Nam Ngạn, </w:t>
            </w:r>
            <w:r w:rsidR="00027917">
              <w:rPr>
                <w:color w:val="000000"/>
              </w:rPr>
              <w:t>TP</w:t>
            </w:r>
            <w:r w:rsidRPr="00384DF7">
              <w:rPr>
                <w:color w:val="000000"/>
              </w:rPr>
              <w:t xml:space="preserve"> Thanh Hóa</w:t>
            </w:r>
          </w:p>
        </w:tc>
        <w:tc>
          <w:tcPr>
            <w:tcW w:w="1715" w:type="dxa"/>
            <w:shd w:val="clear" w:color="000000" w:fill="FFFFFF"/>
            <w:vAlign w:val="center"/>
            <w:hideMark/>
          </w:tcPr>
          <w:p w14:paraId="6D61D57A" w14:textId="77777777" w:rsidR="00391050" w:rsidRPr="00384DF7" w:rsidRDefault="00391050">
            <w:pPr>
              <w:jc w:val="center"/>
              <w:rPr>
                <w:color w:val="000000"/>
              </w:rPr>
            </w:pPr>
            <w:r w:rsidRPr="00384DF7">
              <w:rPr>
                <w:color w:val="000000"/>
              </w:rPr>
              <w:t>Phường Nam Ngạn, thành phố Thanh Hóa</w:t>
            </w:r>
          </w:p>
        </w:tc>
        <w:tc>
          <w:tcPr>
            <w:tcW w:w="2075" w:type="dxa"/>
            <w:shd w:val="clear" w:color="000000" w:fill="FFFFFF"/>
            <w:vAlign w:val="center"/>
            <w:hideMark/>
          </w:tcPr>
          <w:p w14:paraId="5D47A5C6" w14:textId="77777777" w:rsidR="00391050" w:rsidRPr="00384DF7" w:rsidRDefault="00391050" w:rsidP="00E36147">
            <w:pPr>
              <w:jc w:val="center"/>
              <w:rPr>
                <w:color w:val="000000"/>
              </w:rPr>
            </w:pPr>
            <w:r w:rsidRPr="00384DF7">
              <w:rPr>
                <w:color w:val="000000"/>
              </w:rPr>
              <w:t xml:space="preserve">Liên danh Công ty </w:t>
            </w:r>
            <w:r w:rsidR="00E36147">
              <w:rPr>
                <w:color w:val="000000"/>
              </w:rPr>
              <w:t>CP</w:t>
            </w:r>
            <w:r w:rsidRPr="00384DF7">
              <w:rPr>
                <w:color w:val="000000"/>
              </w:rPr>
              <w:t xml:space="preserve"> Viet Incons - Công ty </w:t>
            </w:r>
            <w:r w:rsidR="00E36147">
              <w:rPr>
                <w:color w:val="000000"/>
              </w:rPr>
              <w:t>CP</w:t>
            </w:r>
            <w:r w:rsidRPr="00384DF7">
              <w:rPr>
                <w:color w:val="000000"/>
              </w:rPr>
              <w:t xml:space="preserve"> Vinaconex 21 - Công ty </w:t>
            </w:r>
            <w:r w:rsidR="00E36147">
              <w:rPr>
                <w:color w:val="000000"/>
              </w:rPr>
              <w:t>CP</w:t>
            </w:r>
            <w:r w:rsidRPr="00384DF7">
              <w:rPr>
                <w:color w:val="000000"/>
              </w:rPr>
              <w:t xml:space="preserve"> đầu tư và thương mại Hà Nội</w:t>
            </w:r>
          </w:p>
        </w:tc>
        <w:tc>
          <w:tcPr>
            <w:tcW w:w="1380" w:type="dxa"/>
            <w:shd w:val="clear" w:color="000000" w:fill="FFFFFF"/>
            <w:vAlign w:val="center"/>
            <w:hideMark/>
          </w:tcPr>
          <w:p w14:paraId="20AF91E5" w14:textId="77777777" w:rsidR="00391050" w:rsidRPr="00384DF7" w:rsidRDefault="00391050">
            <w:pPr>
              <w:jc w:val="center"/>
              <w:rPr>
                <w:color w:val="000000"/>
              </w:rPr>
            </w:pPr>
            <w:r w:rsidRPr="00384DF7">
              <w:rPr>
                <w:color w:val="000000"/>
              </w:rPr>
              <w:t>28.003</w:t>
            </w:r>
          </w:p>
        </w:tc>
        <w:tc>
          <w:tcPr>
            <w:tcW w:w="1117" w:type="dxa"/>
            <w:shd w:val="clear" w:color="000000" w:fill="FFFFFF"/>
            <w:vAlign w:val="center"/>
            <w:hideMark/>
          </w:tcPr>
          <w:p w14:paraId="0A7CC66D" w14:textId="77777777" w:rsidR="00391050" w:rsidRPr="00384DF7" w:rsidRDefault="00391050">
            <w:pPr>
              <w:jc w:val="center"/>
              <w:rPr>
                <w:color w:val="000000"/>
              </w:rPr>
            </w:pPr>
            <w:r w:rsidRPr="00384DF7">
              <w:rPr>
                <w:color w:val="000000"/>
              </w:rPr>
              <w:t>2.400</w:t>
            </w:r>
          </w:p>
        </w:tc>
        <w:tc>
          <w:tcPr>
            <w:tcW w:w="2113" w:type="dxa"/>
            <w:shd w:val="clear" w:color="000000" w:fill="FFFFFF"/>
            <w:vAlign w:val="center"/>
            <w:hideMark/>
          </w:tcPr>
          <w:p w14:paraId="6FD4FAF8" w14:textId="77777777" w:rsidR="00391050" w:rsidRPr="00384DF7" w:rsidRDefault="00391050">
            <w:pPr>
              <w:jc w:val="center"/>
              <w:rPr>
                <w:color w:val="000000"/>
              </w:rPr>
            </w:pPr>
            <w:r w:rsidRPr="00384DF7">
              <w:rPr>
                <w:color w:val="000000"/>
              </w:rPr>
              <w:t>Đã lựa chọn xong chủ đầu tư, đang thực hiện thủ tục đầu tư xây dựng đất đai.</w:t>
            </w:r>
          </w:p>
        </w:tc>
        <w:tc>
          <w:tcPr>
            <w:tcW w:w="2940" w:type="dxa"/>
            <w:shd w:val="clear" w:color="000000" w:fill="FFFFFF"/>
            <w:vAlign w:val="center"/>
            <w:hideMark/>
          </w:tcPr>
          <w:p w14:paraId="58ACDED9" w14:textId="77777777" w:rsidR="00391050" w:rsidRPr="00384DF7" w:rsidRDefault="00391050" w:rsidP="00384DF7">
            <w:pPr>
              <w:jc w:val="center"/>
              <w:rPr>
                <w:color w:val="000000"/>
              </w:rPr>
            </w:pPr>
            <w:r w:rsidRPr="00384DF7">
              <w:rPr>
                <w:color w:val="000000"/>
              </w:rPr>
              <w:t>Đôn đốc thực hiệu thủ tục ĐTXD</w:t>
            </w:r>
            <w:r w:rsidR="00384DF7">
              <w:rPr>
                <w:color w:val="000000"/>
              </w:rPr>
              <w:t>:</w:t>
            </w:r>
            <w:r w:rsidRPr="00384DF7">
              <w:rPr>
                <w:color w:val="000000"/>
              </w:rPr>
              <w:t xml:space="preserve"> </w:t>
            </w:r>
            <w:r w:rsidR="00384DF7">
              <w:rPr>
                <w:color w:val="000000"/>
              </w:rPr>
              <w:t>K</w:t>
            </w:r>
            <w:r w:rsidRPr="00384DF7">
              <w:rPr>
                <w:color w:val="000000"/>
              </w:rPr>
              <w:t>hởi công năm 2024; hoàn thành đưa vào sử dụng theo Quyết định số 1453/QĐ-UBND ngày 29/4/2023 của UBND tỉnh</w:t>
            </w:r>
          </w:p>
        </w:tc>
      </w:tr>
      <w:tr w:rsidR="005B3786" w14:paraId="5270A955" w14:textId="77777777" w:rsidTr="001B24C6">
        <w:trPr>
          <w:trHeight w:val="495"/>
        </w:trPr>
        <w:tc>
          <w:tcPr>
            <w:tcW w:w="538" w:type="dxa"/>
            <w:shd w:val="clear" w:color="000000" w:fill="FFFFFF"/>
            <w:vAlign w:val="center"/>
            <w:hideMark/>
          </w:tcPr>
          <w:p w14:paraId="1A8BF142" w14:textId="77777777" w:rsidR="00391050" w:rsidRPr="00384DF7" w:rsidRDefault="00391050">
            <w:pPr>
              <w:jc w:val="center"/>
              <w:rPr>
                <w:b/>
                <w:bCs/>
                <w:color w:val="000000"/>
              </w:rPr>
            </w:pPr>
            <w:r w:rsidRPr="00384DF7">
              <w:rPr>
                <w:b/>
                <w:bCs/>
                <w:color w:val="000000"/>
              </w:rPr>
              <w:lastRenderedPageBreak/>
              <w:t> </w:t>
            </w:r>
          </w:p>
        </w:tc>
        <w:tc>
          <w:tcPr>
            <w:tcW w:w="6669" w:type="dxa"/>
            <w:gridSpan w:val="3"/>
            <w:shd w:val="clear" w:color="000000" w:fill="FFFFFF"/>
            <w:vAlign w:val="center"/>
            <w:hideMark/>
          </w:tcPr>
          <w:p w14:paraId="05B33D55" w14:textId="77777777" w:rsidR="00391050" w:rsidRPr="00384DF7" w:rsidRDefault="00391050" w:rsidP="00391050">
            <w:pPr>
              <w:jc w:val="both"/>
              <w:rPr>
                <w:b/>
                <w:bCs/>
                <w:color w:val="000000"/>
              </w:rPr>
            </w:pPr>
            <w:r w:rsidRPr="00384DF7">
              <w:rPr>
                <w:b/>
                <w:bCs/>
                <w:color w:val="000000"/>
              </w:rPr>
              <w:t xml:space="preserve">Tổng </w:t>
            </w:r>
          </w:p>
        </w:tc>
        <w:tc>
          <w:tcPr>
            <w:tcW w:w="1380" w:type="dxa"/>
            <w:shd w:val="clear" w:color="000000" w:fill="FFFFFF"/>
            <w:vAlign w:val="center"/>
            <w:hideMark/>
          </w:tcPr>
          <w:p w14:paraId="48449CE0" w14:textId="77777777" w:rsidR="00391050" w:rsidRPr="00384DF7" w:rsidRDefault="00391050">
            <w:pPr>
              <w:jc w:val="center"/>
              <w:rPr>
                <w:b/>
                <w:bCs/>
                <w:color w:val="000000"/>
              </w:rPr>
            </w:pPr>
            <w:r w:rsidRPr="00384DF7">
              <w:rPr>
                <w:b/>
                <w:bCs/>
                <w:color w:val="000000"/>
              </w:rPr>
              <w:t>244.735</w:t>
            </w:r>
          </w:p>
        </w:tc>
        <w:tc>
          <w:tcPr>
            <w:tcW w:w="1117" w:type="dxa"/>
            <w:shd w:val="clear" w:color="000000" w:fill="FFFFFF"/>
            <w:vAlign w:val="center"/>
            <w:hideMark/>
          </w:tcPr>
          <w:p w14:paraId="0B4323A8" w14:textId="77777777" w:rsidR="00391050" w:rsidRPr="00384DF7" w:rsidRDefault="00391050">
            <w:pPr>
              <w:jc w:val="center"/>
              <w:rPr>
                <w:b/>
                <w:bCs/>
                <w:color w:val="000000"/>
              </w:rPr>
            </w:pPr>
            <w:r w:rsidRPr="00384DF7">
              <w:rPr>
                <w:b/>
                <w:bCs/>
                <w:color w:val="000000"/>
              </w:rPr>
              <w:t>12.248</w:t>
            </w:r>
          </w:p>
        </w:tc>
        <w:tc>
          <w:tcPr>
            <w:tcW w:w="2113" w:type="dxa"/>
            <w:shd w:val="clear" w:color="000000" w:fill="FFFFFF"/>
            <w:vAlign w:val="center"/>
            <w:hideMark/>
          </w:tcPr>
          <w:p w14:paraId="29BB9530" w14:textId="77777777" w:rsidR="00391050" w:rsidRPr="00384DF7" w:rsidRDefault="00391050">
            <w:pPr>
              <w:jc w:val="center"/>
              <w:rPr>
                <w:color w:val="000000"/>
              </w:rPr>
            </w:pPr>
            <w:r w:rsidRPr="00384DF7">
              <w:rPr>
                <w:color w:val="000000"/>
              </w:rPr>
              <w:t> </w:t>
            </w:r>
          </w:p>
        </w:tc>
        <w:tc>
          <w:tcPr>
            <w:tcW w:w="2940" w:type="dxa"/>
            <w:shd w:val="clear" w:color="000000" w:fill="FFFFFF"/>
            <w:vAlign w:val="center"/>
            <w:hideMark/>
          </w:tcPr>
          <w:p w14:paraId="1C570BE9" w14:textId="77777777" w:rsidR="00391050" w:rsidRPr="00384DF7" w:rsidRDefault="00391050">
            <w:pPr>
              <w:jc w:val="center"/>
              <w:rPr>
                <w:color w:val="000000"/>
              </w:rPr>
            </w:pPr>
            <w:r w:rsidRPr="00384DF7">
              <w:rPr>
                <w:color w:val="000000"/>
              </w:rPr>
              <w:t> </w:t>
            </w:r>
          </w:p>
        </w:tc>
      </w:tr>
    </w:tbl>
    <w:p w14:paraId="471D0ADA" w14:textId="77777777" w:rsidR="008F26C5" w:rsidRDefault="008F26C5" w:rsidP="00517948">
      <w:pPr>
        <w:widowControl w:val="0"/>
        <w:spacing w:after="120"/>
        <w:ind w:firstLine="720"/>
        <w:jc w:val="both"/>
        <w:rPr>
          <w:sz w:val="28"/>
          <w:szCs w:val="28"/>
        </w:rPr>
      </w:pPr>
    </w:p>
    <w:p w14:paraId="40363964" w14:textId="77777777" w:rsidR="001D0B8E" w:rsidRDefault="008F26C5">
      <w:pPr>
        <w:rPr>
          <w:sz w:val="28"/>
          <w:szCs w:val="28"/>
        </w:rPr>
        <w:sectPr w:rsidR="001D0B8E" w:rsidSect="006459C4">
          <w:pgSz w:w="16840" w:h="11907" w:orient="landscape" w:code="9"/>
          <w:pgMar w:top="1247" w:right="1474" w:bottom="1247" w:left="1247" w:header="624" w:footer="624" w:gutter="0"/>
          <w:pgNumType w:start="1"/>
          <w:cols w:space="720"/>
          <w:titlePg/>
          <w:docGrid w:linePitch="326"/>
        </w:sectPr>
      </w:pPr>
      <w:r>
        <w:rPr>
          <w:sz w:val="28"/>
          <w:szCs w:val="28"/>
        </w:rPr>
        <w:br w:type="page"/>
      </w:r>
    </w:p>
    <w:p w14:paraId="7B449641" w14:textId="77777777" w:rsidR="00281F2C" w:rsidRPr="008F26C5" w:rsidRDefault="008F26C5" w:rsidP="008F26C5">
      <w:pPr>
        <w:widowControl w:val="0"/>
        <w:spacing w:after="120"/>
        <w:ind w:firstLine="720"/>
        <w:jc w:val="center"/>
        <w:rPr>
          <w:b/>
          <w:sz w:val="26"/>
          <w:szCs w:val="28"/>
        </w:rPr>
      </w:pPr>
      <w:r w:rsidRPr="008F26C5">
        <w:rPr>
          <w:b/>
          <w:sz w:val="26"/>
          <w:szCs w:val="28"/>
        </w:rPr>
        <w:lastRenderedPageBreak/>
        <w:t xml:space="preserve">Phụ lục 02: Các dự án </w:t>
      </w:r>
      <w:r>
        <w:rPr>
          <w:b/>
          <w:sz w:val="26"/>
          <w:szCs w:val="28"/>
        </w:rPr>
        <w:t>Nhà ở xã hội cần</w:t>
      </w:r>
      <w:r w:rsidRPr="008F26C5">
        <w:rPr>
          <w:b/>
          <w:sz w:val="26"/>
          <w:szCs w:val="28"/>
        </w:rPr>
        <w:t xml:space="preserve"> lựa chọn chủ đầu tư</w:t>
      </w:r>
      <w:r>
        <w:rPr>
          <w:b/>
          <w:sz w:val="26"/>
          <w:szCs w:val="28"/>
        </w:rPr>
        <w:t xml:space="preserve"> thực hiện dự án</w:t>
      </w:r>
    </w:p>
    <w:p w14:paraId="11452F28" w14:textId="77777777" w:rsidR="008F26C5" w:rsidRPr="008F26C5" w:rsidRDefault="008F26C5" w:rsidP="008F26C5">
      <w:pPr>
        <w:widowControl w:val="0"/>
        <w:spacing w:after="120"/>
        <w:ind w:firstLine="720"/>
        <w:jc w:val="center"/>
        <w:rPr>
          <w:i/>
          <w:sz w:val="26"/>
          <w:szCs w:val="28"/>
        </w:rPr>
      </w:pPr>
      <w:r w:rsidRPr="008F26C5">
        <w:rPr>
          <w:i/>
          <w:sz w:val="26"/>
          <w:szCs w:val="28"/>
        </w:rPr>
        <w:t>(</w:t>
      </w:r>
      <w:r w:rsidR="00F56A38">
        <w:rPr>
          <w:i/>
          <w:sz w:val="26"/>
          <w:szCs w:val="28"/>
        </w:rPr>
        <w:t xml:space="preserve">Kèm theo Kế hoạch số 228 </w:t>
      </w:r>
      <w:r w:rsidR="00F56A38" w:rsidRPr="005B3786">
        <w:rPr>
          <w:i/>
          <w:sz w:val="26"/>
          <w:szCs w:val="28"/>
        </w:rPr>
        <w:t xml:space="preserve">/KH-UBND ngày </w:t>
      </w:r>
      <w:r w:rsidR="00F56A38">
        <w:rPr>
          <w:i/>
          <w:sz w:val="26"/>
          <w:szCs w:val="28"/>
        </w:rPr>
        <w:t>20</w:t>
      </w:r>
      <w:r w:rsidR="00F56A38" w:rsidRPr="005B3786">
        <w:rPr>
          <w:i/>
          <w:sz w:val="26"/>
          <w:szCs w:val="28"/>
        </w:rPr>
        <w:t xml:space="preserve"> / </w:t>
      </w:r>
      <w:r w:rsidR="00F56A38">
        <w:rPr>
          <w:i/>
          <w:sz w:val="26"/>
          <w:szCs w:val="28"/>
        </w:rPr>
        <w:t xml:space="preserve">9 </w:t>
      </w:r>
      <w:r w:rsidR="00F56A38" w:rsidRPr="005B3786">
        <w:rPr>
          <w:i/>
          <w:sz w:val="26"/>
          <w:szCs w:val="28"/>
        </w:rPr>
        <w:t>/2023 của UBND tỉnh Thanh Hóa</w:t>
      </w:r>
      <w:r w:rsidRPr="008F26C5">
        <w:rPr>
          <w:i/>
          <w:sz w:val="26"/>
          <w:szCs w:val="28"/>
        </w:rPr>
        <w:t>)</w:t>
      </w:r>
    </w:p>
    <w:tbl>
      <w:tblPr>
        <w:tblW w:w="150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697"/>
        <w:gridCol w:w="1701"/>
        <w:gridCol w:w="1985"/>
        <w:gridCol w:w="1732"/>
        <w:gridCol w:w="1134"/>
        <w:gridCol w:w="2127"/>
        <w:gridCol w:w="2976"/>
      </w:tblGrid>
      <w:tr w:rsidR="008F26C5" w14:paraId="57233866" w14:textId="77777777" w:rsidTr="00F56A38">
        <w:trPr>
          <w:trHeight w:val="288"/>
        </w:trPr>
        <w:tc>
          <w:tcPr>
            <w:tcW w:w="720" w:type="dxa"/>
            <w:vMerge w:val="restart"/>
            <w:shd w:val="clear" w:color="000000" w:fill="FFFFFF"/>
            <w:vAlign w:val="center"/>
            <w:hideMark/>
          </w:tcPr>
          <w:p w14:paraId="262EC89B" w14:textId="77777777" w:rsidR="008F26C5" w:rsidRPr="008F26C5" w:rsidRDefault="008F26C5">
            <w:pPr>
              <w:jc w:val="center"/>
              <w:rPr>
                <w:b/>
                <w:bCs/>
                <w:color w:val="000000"/>
              </w:rPr>
            </w:pPr>
            <w:r w:rsidRPr="008F26C5">
              <w:rPr>
                <w:b/>
                <w:bCs/>
                <w:color w:val="000000"/>
              </w:rPr>
              <w:t>TT</w:t>
            </w:r>
          </w:p>
        </w:tc>
        <w:tc>
          <w:tcPr>
            <w:tcW w:w="2697" w:type="dxa"/>
            <w:vMerge w:val="restart"/>
            <w:shd w:val="clear" w:color="000000" w:fill="FFFFFF"/>
            <w:vAlign w:val="center"/>
            <w:hideMark/>
          </w:tcPr>
          <w:p w14:paraId="6BD2A930" w14:textId="77777777" w:rsidR="008F26C5" w:rsidRPr="008F26C5" w:rsidRDefault="008F26C5" w:rsidP="008F26C5">
            <w:pPr>
              <w:jc w:val="center"/>
              <w:rPr>
                <w:b/>
                <w:bCs/>
                <w:color w:val="000000"/>
              </w:rPr>
            </w:pPr>
            <w:r w:rsidRPr="008F26C5">
              <w:rPr>
                <w:b/>
                <w:bCs/>
                <w:color w:val="000000"/>
              </w:rPr>
              <w:t>Tên dự án</w:t>
            </w:r>
          </w:p>
        </w:tc>
        <w:tc>
          <w:tcPr>
            <w:tcW w:w="1701" w:type="dxa"/>
            <w:vMerge w:val="restart"/>
            <w:shd w:val="clear" w:color="000000" w:fill="FFFFFF"/>
            <w:vAlign w:val="center"/>
            <w:hideMark/>
          </w:tcPr>
          <w:p w14:paraId="0BB19033" w14:textId="77777777" w:rsidR="008F26C5" w:rsidRPr="008F26C5" w:rsidRDefault="008F26C5">
            <w:pPr>
              <w:jc w:val="center"/>
              <w:rPr>
                <w:b/>
                <w:bCs/>
                <w:color w:val="000000"/>
              </w:rPr>
            </w:pPr>
            <w:r w:rsidRPr="008F26C5">
              <w:rPr>
                <w:b/>
                <w:bCs/>
                <w:color w:val="000000"/>
              </w:rPr>
              <w:t>Địa điểm xây dựng</w:t>
            </w:r>
          </w:p>
        </w:tc>
        <w:tc>
          <w:tcPr>
            <w:tcW w:w="1985" w:type="dxa"/>
            <w:vMerge w:val="restart"/>
            <w:shd w:val="clear" w:color="000000" w:fill="FFFFFF"/>
            <w:vAlign w:val="center"/>
            <w:hideMark/>
          </w:tcPr>
          <w:p w14:paraId="35F5AE73" w14:textId="77777777" w:rsidR="008F26C5" w:rsidRPr="008F26C5" w:rsidRDefault="008F26C5">
            <w:pPr>
              <w:jc w:val="center"/>
              <w:rPr>
                <w:b/>
                <w:bCs/>
                <w:color w:val="000000"/>
              </w:rPr>
            </w:pPr>
            <w:r w:rsidRPr="008F26C5">
              <w:rPr>
                <w:b/>
                <w:bCs/>
                <w:color w:val="000000"/>
              </w:rPr>
              <w:t>Chủ đầu tư dự án</w:t>
            </w:r>
          </w:p>
        </w:tc>
        <w:tc>
          <w:tcPr>
            <w:tcW w:w="2866" w:type="dxa"/>
            <w:gridSpan w:val="2"/>
            <w:shd w:val="clear" w:color="000000" w:fill="FFFFFF"/>
            <w:vAlign w:val="center"/>
            <w:hideMark/>
          </w:tcPr>
          <w:p w14:paraId="2D3234EA" w14:textId="77777777" w:rsidR="008F26C5" w:rsidRPr="008F26C5" w:rsidRDefault="008F26C5">
            <w:pPr>
              <w:jc w:val="center"/>
              <w:rPr>
                <w:b/>
                <w:bCs/>
                <w:color w:val="000000"/>
              </w:rPr>
            </w:pPr>
            <w:r w:rsidRPr="008F26C5">
              <w:rPr>
                <w:b/>
                <w:bCs/>
                <w:color w:val="000000"/>
              </w:rPr>
              <w:t>Quy mô</w:t>
            </w:r>
          </w:p>
        </w:tc>
        <w:tc>
          <w:tcPr>
            <w:tcW w:w="2127" w:type="dxa"/>
            <w:vMerge w:val="restart"/>
            <w:shd w:val="clear" w:color="000000" w:fill="FFFFFF"/>
            <w:vAlign w:val="center"/>
            <w:hideMark/>
          </w:tcPr>
          <w:p w14:paraId="7A24C541" w14:textId="77777777" w:rsidR="008F26C5" w:rsidRPr="008F26C5" w:rsidRDefault="008F26C5">
            <w:pPr>
              <w:jc w:val="center"/>
              <w:rPr>
                <w:b/>
                <w:bCs/>
                <w:color w:val="000000"/>
              </w:rPr>
            </w:pPr>
            <w:r w:rsidRPr="008F26C5">
              <w:rPr>
                <w:b/>
                <w:bCs/>
                <w:color w:val="000000"/>
              </w:rPr>
              <w:t>Tình hình triển khai hiện nay</w:t>
            </w:r>
          </w:p>
        </w:tc>
        <w:tc>
          <w:tcPr>
            <w:tcW w:w="2976" w:type="dxa"/>
            <w:vMerge w:val="restart"/>
            <w:shd w:val="clear" w:color="000000" w:fill="FFFFFF"/>
            <w:vAlign w:val="center"/>
            <w:hideMark/>
          </w:tcPr>
          <w:p w14:paraId="6FB03D0E" w14:textId="77777777" w:rsidR="008F26C5" w:rsidRPr="008F26C5" w:rsidRDefault="008F26C5">
            <w:pPr>
              <w:jc w:val="center"/>
              <w:rPr>
                <w:b/>
                <w:bCs/>
                <w:color w:val="000000"/>
              </w:rPr>
            </w:pPr>
            <w:r w:rsidRPr="008F26C5">
              <w:rPr>
                <w:b/>
                <w:bCs/>
                <w:color w:val="000000"/>
              </w:rPr>
              <w:t>Giải pháp cụ thể</w:t>
            </w:r>
          </w:p>
        </w:tc>
      </w:tr>
      <w:tr w:rsidR="001B24C6" w14:paraId="52D248E6" w14:textId="77777777" w:rsidTr="00F56A38">
        <w:trPr>
          <w:trHeight w:val="288"/>
        </w:trPr>
        <w:tc>
          <w:tcPr>
            <w:tcW w:w="720" w:type="dxa"/>
            <w:vMerge/>
            <w:vAlign w:val="center"/>
            <w:hideMark/>
          </w:tcPr>
          <w:p w14:paraId="7D3773B2" w14:textId="77777777" w:rsidR="008F26C5" w:rsidRPr="008F26C5" w:rsidRDefault="008F26C5">
            <w:pPr>
              <w:rPr>
                <w:b/>
                <w:bCs/>
                <w:color w:val="000000"/>
              </w:rPr>
            </w:pPr>
          </w:p>
        </w:tc>
        <w:tc>
          <w:tcPr>
            <w:tcW w:w="2697" w:type="dxa"/>
            <w:vMerge/>
            <w:vAlign w:val="center"/>
            <w:hideMark/>
          </w:tcPr>
          <w:p w14:paraId="535E8147" w14:textId="77777777" w:rsidR="008F26C5" w:rsidRPr="008F26C5" w:rsidRDefault="008F26C5" w:rsidP="008F26C5">
            <w:pPr>
              <w:jc w:val="center"/>
              <w:rPr>
                <w:b/>
                <w:bCs/>
                <w:color w:val="000000"/>
              </w:rPr>
            </w:pPr>
          </w:p>
        </w:tc>
        <w:tc>
          <w:tcPr>
            <w:tcW w:w="1701" w:type="dxa"/>
            <w:vMerge/>
            <w:vAlign w:val="center"/>
            <w:hideMark/>
          </w:tcPr>
          <w:p w14:paraId="6B926652" w14:textId="77777777" w:rsidR="008F26C5" w:rsidRPr="008F26C5" w:rsidRDefault="008F26C5">
            <w:pPr>
              <w:rPr>
                <w:b/>
                <w:bCs/>
                <w:color w:val="000000"/>
              </w:rPr>
            </w:pPr>
          </w:p>
        </w:tc>
        <w:tc>
          <w:tcPr>
            <w:tcW w:w="1985" w:type="dxa"/>
            <w:vMerge/>
            <w:vAlign w:val="center"/>
            <w:hideMark/>
          </w:tcPr>
          <w:p w14:paraId="6A6C3659" w14:textId="77777777" w:rsidR="008F26C5" w:rsidRPr="008F26C5" w:rsidRDefault="008F26C5">
            <w:pPr>
              <w:rPr>
                <w:b/>
                <w:bCs/>
                <w:color w:val="000000"/>
              </w:rPr>
            </w:pPr>
          </w:p>
        </w:tc>
        <w:tc>
          <w:tcPr>
            <w:tcW w:w="1732" w:type="dxa"/>
            <w:vMerge w:val="restart"/>
            <w:shd w:val="clear" w:color="000000" w:fill="FFFFFF"/>
            <w:vAlign w:val="center"/>
            <w:hideMark/>
          </w:tcPr>
          <w:p w14:paraId="546DD729" w14:textId="77777777" w:rsidR="008F26C5" w:rsidRPr="008F26C5" w:rsidRDefault="008F26C5">
            <w:pPr>
              <w:jc w:val="center"/>
              <w:rPr>
                <w:b/>
                <w:bCs/>
                <w:color w:val="000000"/>
              </w:rPr>
            </w:pPr>
            <w:r w:rsidRPr="008F26C5">
              <w:rPr>
                <w:b/>
                <w:bCs/>
                <w:color w:val="000000"/>
              </w:rPr>
              <w:t>Diện tích đất xây dựng NOXH (m</w:t>
            </w:r>
            <w:r w:rsidRPr="008F26C5">
              <w:rPr>
                <w:b/>
                <w:bCs/>
                <w:color w:val="000000"/>
                <w:vertAlign w:val="superscript"/>
              </w:rPr>
              <w:t>2</w:t>
            </w:r>
            <w:r w:rsidRPr="008F26C5">
              <w:rPr>
                <w:b/>
                <w:bCs/>
                <w:color w:val="000000"/>
              </w:rPr>
              <w:t>)</w:t>
            </w:r>
          </w:p>
        </w:tc>
        <w:tc>
          <w:tcPr>
            <w:tcW w:w="1134" w:type="dxa"/>
            <w:vMerge w:val="restart"/>
            <w:shd w:val="clear" w:color="000000" w:fill="FFFFFF"/>
            <w:vAlign w:val="center"/>
            <w:hideMark/>
          </w:tcPr>
          <w:p w14:paraId="14E43024" w14:textId="77777777" w:rsidR="008F26C5" w:rsidRPr="008F26C5" w:rsidRDefault="008F26C5">
            <w:pPr>
              <w:jc w:val="center"/>
              <w:rPr>
                <w:b/>
                <w:bCs/>
                <w:color w:val="000000"/>
              </w:rPr>
            </w:pPr>
            <w:r w:rsidRPr="008F26C5">
              <w:rPr>
                <w:b/>
                <w:bCs/>
                <w:color w:val="000000"/>
              </w:rPr>
              <w:t>Tổng số căn hộ dự kiến</w:t>
            </w:r>
          </w:p>
        </w:tc>
        <w:tc>
          <w:tcPr>
            <w:tcW w:w="2127" w:type="dxa"/>
            <w:vMerge/>
            <w:vAlign w:val="center"/>
            <w:hideMark/>
          </w:tcPr>
          <w:p w14:paraId="11178C4E" w14:textId="77777777" w:rsidR="008F26C5" w:rsidRPr="008F26C5" w:rsidRDefault="008F26C5">
            <w:pPr>
              <w:rPr>
                <w:b/>
                <w:bCs/>
                <w:color w:val="000000"/>
              </w:rPr>
            </w:pPr>
          </w:p>
        </w:tc>
        <w:tc>
          <w:tcPr>
            <w:tcW w:w="2976" w:type="dxa"/>
            <w:vMerge/>
            <w:vAlign w:val="center"/>
            <w:hideMark/>
          </w:tcPr>
          <w:p w14:paraId="4F6E3ACA" w14:textId="77777777" w:rsidR="008F26C5" w:rsidRPr="008F26C5" w:rsidRDefault="008F26C5">
            <w:pPr>
              <w:rPr>
                <w:b/>
                <w:bCs/>
                <w:color w:val="000000"/>
              </w:rPr>
            </w:pPr>
          </w:p>
        </w:tc>
      </w:tr>
      <w:tr w:rsidR="008F26C5" w14:paraId="6BE2E1CD" w14:textId="77777777" w:rsidTr="00F56A38">
        <w:trPr>
          <w:trHeight w:val="288"/>
        </w:trPr>
        <w:tc>
          <w:tcPr>
            <w:tcW w:w="720" w:type="dxa"/>
            <w:vMerge/>
            <w:vAlign w:val="center"/>
            <w:hideMark/>
          </w:tcPr>
          <w:p w14:paraId="68438082" w14:textId="77777777" w:rsidR="008F26C5" w:rsidRPr="008F26C5" w:rsidRDefault="008F26C5">
            <w:pPr>
              <w:rPr>
                <w:b/>
                <w:bCs/>
                <w:color w:val="000000"/>
              </w:rPr>
            </w:pPr>
          </w:p>
        </w:tc>
        <w:tc>
          <w:tcPr>
            <w:tcW w:w="2697" w:type="dxa"/>
            <w:vMerge/>
            <w:vAlign w:val="center"/>
            <w:hideMark/>
          </w:tcPr>
          <w:p w14:paraId="00A5FD15" w14:textId="77777777" w:rsidR="008F26C5" w:rsidRPr="008F26C5" w:rsidRDefault="008F26C5" w:rsidP="008F26C5">
            <w:pPr>
              <w:jc w:val="center"/>
              <w:rPr>
                <w:b/>
                <w:bCs/>
                <w:color w:val="000000"/>
              </w:rPr>
            </w:pPr>
          </w:p>
        </w:tc>
        <w:tc>
          <w:tcPr>
            <w:tcW w:w="1701" w:type="dxa"/>
            <w:vMerge/>
            <w:vAlign w:val="center"/>
            <w:hideMark/>
          </w:tcPr>
          <w:p w14:paraId="7AEAB9C9" w14:textId="77777777" w:rsidR="008F26C5" w:rsidRPr="008F26C5" w:rsidRDefault="008F26C5">
            <w:pPr>
              <w:rPr>
                <w:b/>
                <w:bCs/>
                <w:color w:val="000000"/>
              </w:rPr>
            </w:pPr>
          </w:p>
        </w:tc>
        <w:tc>
          <w:tcPr>
            <w:tcW w:w="1985" w:type="dxa"/>
            <w:vMerge/>
            <w:vAlign w:val="center"/>
            <w:hideMark/>
          </w:tcPr>
          <w:p w14:paraId="19E645D7" w14:textId="77777777" w:rsidR="008F26C5" w:rsidRPr="008F26C5" w:rsidRDefault="008F26C5">
            <w:pPr>
              <w:rPr>
                <w:b/>
                <w:bCs/>
                <w:color w:val="000000"/>
              </w:rPr>
            </w:pPr>
          </w:p>
        </w:tc>
        <w:tc>
          <w:tcPr>
            <w:tcW w:w="1732" w:type="dxa"/>
            <w:vMerge/>
            <w:vAlign w:val="center"/>
            <w:hideMark/>
          </w:tcPr>
          <w:p w14:paraId="321204D3" w14:textId="77777777" w:rsidR="008F26C5" w:rsidRPr="008F26C5" w:rsidRDefault="008F26C5">
            <w:pPr>
              <w:rPr>
                <w:b/>
                <w:bCs/>
                <w:color w:val="000000"/>
              </w:rPr>
            </w:pPr>
          </w:p>
        </w:tc>
        <w:tc>
          <w:tcPr>
            <w:tcW w:w="1134" w:type="dxa"/>
            <w:vMerge/>
            <w:vAlign w:val="center"/>
            <w:hideMark/>
          </w:tcPr>
          <w:p w14:paraId="784FE392" w14:textId="77777777" w:rsidR="008F26C5" w:rsidRPr="008F26C5" w:rsidRDefault="008F26C5">
            <w:pPr>
              <w:rPr>
                <w:b/>
                <w:bCs/>
                <w:color w:val="000000"/>
              </w:rPr>
            </w:pPr>
          </w:p>
        </w:tc>
        <w:tc>
          <w:tcPr>
            <w:tcW w:w="2127" w:type="dxa"/>
            <w:vMerge/>
            <w:vAlign w:val="center"/>
            <w:hideMark/>
          </w:tcPr>
          <w:p w14:paraId="2BDA5ED6" w14:textId="77777777" w:rsidR="008F26C5" w:rsidRPr="008F26C5" w:rsidRDefault="008F26C5">
            <w:pPr>
              <w:rPr>
                <w:b/>
                <w:bCs/>
                <w:color w:val="000000"/>
              </w:rPr>
            </w:pPr>
          </w:p>
        </w:tc>
        <w:tc>
          <w:tcPr>
            <w:tcW w:w="2976" w:type="dxa"/>
            <w:vMerge/>
            <w:vAlign w:val="center"/>
            <w:hideMark/>
          </w:tcPr>
          <w:p w14:paraId="737508E3" w14:textId="77777777" w:rsidR="008F26C5" w:rsidRPr="008F26C5" w:rsidRDefault="008F26C5">
            <w:pPr>
              <w:rPr>
                <w:b/>
                <w:bCs/>
                <w:color w:val="000000"/>
              </w:rPr>
            </w:pPr>
          </w:p>
        </w:tc>
      </w:tr>
      <w:tr w:rsidR="008F26C5" w14:paraId="7E69D3E8" w14:textId="77777777" w:rsidTr="00F56A38">
        <w:trPr>
          <w:trHeight w:val="288"/>
        </w:trPr>
        <w:tc>
          <w:tcPr>
            <w:tcW w:w="720" w:type="dxa"/>
            <w:shd w:val="clear" w:color="000000" w:fill="FFFFFF"/>
            <w:vAlign w:val="center"/>
            <w:hideMark/>
          </w:tcPr>
          <w:p w14:paraId="79FD60B1" w14:textId="77777777" w:rsidR="008F26C5" w:rsidRPr="008F26C5" w:rsidRDefault="008F26C5">
            <w:pPr>
              <w:jc w:val="center"/>
              <w:rPr>
                <w:i/>
                <w:iCs/>
                <w:color w:val="000000"/>
              </w:rPr>
            </w:pPr>
            <w:r w:rsidRPr="008F26C5">
              <w:rPr>
                <w:i/>
                <w:iCs/>
                <w:color w:val="000000"/>
              </w:rPr>
              <w:t>(1)</w:t>
            </w:r>
          </w:p>
        </w:tc>
        <w:tc>
          <w:tcPr>
            <w:tcW w:w="2697" w:type="dxa"/>
            <w:shd w:val="clear" w:color="000000" w:fill="FFFFFF"/>
            <w:vAlign w:val="center"/>
            <w:hideMark/>
          </w:tcPr>
          <w:p w14:paraId="087363CF" w14:textId="77777777" w:rsidR="008F26C5" w:rsidRPr="008F26C5" w:rsidRDefault="008F26C5" w:rsidP="008F26C5">
            <w:pPr>
              <w:jc w:val="center"/>
              <w:rPr>
                <w:i/>
                <w:iCs/>
                <w:color w:val="000000"/>
              </w:rPr>
            </w:pPr>
            <w:r w:rsidRPr="008F26C5">
              <w:rPr>
                <w:i/>
                <w:iCs/>
                <w:color w:val="000000"/>
              </w:rPr>
              <w:t>(2)</w:t>
            </w:r>
          </w:p>
        </w:tc>
        <w:tc>
          <w:tcPr>
            <w:tcW w:w="1701" w:type="dxa"/>
            <w:shd w:val="clear" w:color="000000" w:fill="FFFFFF"/>
            <w:vAlign w:val="center"/>
            <w:hideMark/>
          </w:tcPr>
          <w:p w14:paraId="4DC8B944" w14:textId="77777777" w:rsidR="008F26C5" w:rsidRPr="008F26C5" w:rsidRDefault="008F26C5">
            <w:pPr>
              <w:jc w:val="center"/>
              <w:rPr>
                <w:i/>
                <w:iCs/>
                <w:color w:val="000000"/>
              </w:rPr>
            </w:pPr>
            <w:r w:rsidRPr="008F26C5">
              <w:rPr>
                <w:i/>
                <w:iCs/>
                <w:color w:val="000000"/>
              </w:rPr>
              <w:t>(3)</w:t>
            </w:r>
          </w:p>
        </w:tc>
        <w:tc>
          <w:tcPr>
            <w:tcW w:w="1985" w:type="dxa"/>
            <w:shd w:val="clear" w:color="000000" w:fill="FFFFFF"/>
            <w:vAlign w:val="center"/>
            <w:hideMark/>
          </w:tcPr>
          <w:p w14:paraId="287840F8" w14:textId="77777777" w:rsidR="008F26C5" w:rsidRPr="008F26C5" w:rsidRDefault="008F26C5">
            <w:pPr>
              <w:jc w:val="center"/>
              <w:rPr>
                <w:i/>
                <w:iCs/>
                <w:color w:val="000000"/>
              </w:rPr>
            </w:pPr>
            <w:r w:rsidRPr="008F26C5">
              <w:rPr>
                <w:i/>
                <w:iCs/>
                <w:color w:val="000000"/>
              </w:rPr>
              <w:t>(4)</w:t>
            </w:r>
          </w:p>
        </w:tc>
        <w:tc>
          <w:tcPr>
            <w:tcW w:w="1732" w:type="dxa"/>
            <w:shd w:val="clear" w:color="000000" w:fill="FFFFFF"/>
            <w:vAlign w:val="center"/>
            <w:hideMark/>
          </w:tcPr>
          <w:p w14:paraId="286126B6" w14:textId="77777777" w:rsidR="008F26C5" w:rsidRPr="008F26C5" w:rsidRDefault="008F26C5">
            <w:pPr>
              <w:jc w:val="center"/>
              <w:rPr>
                <w:i/>
                <w:iCs/>
                <w:color w:val="000000"/>
              </w:rPr>
            </w:pPr>
            <w:r w:rsidRPr="008F26C5">
              <w:rPr>
                <w:i/>
                <w:iCs/>
                <w:color w:val="000000"/>
              </w:rPr>
              <w:t>(5)</w:t>
            </w:r>
          </w:p>
        </w:tc>
        <w:tc>
          <w:tcPr>
            <w:tcW w:w="1134" w:type="dxa"/>
            <w:shd w:val="clear" w:color="000000" w:fill="FFFFFF"/>
            <w:vAlign w:val="center"/>
            <w:hideMark/>
          </w:tcPr>
          <w:p w14:paraId="3216EBEF" w14:textId="77777777" w:rsidR="008F26C5" w:rsidRPr="008F26C5" w:rsidRDefault="008F26C5">
            <w:pPr>
              <w:jc w:val="center"/>
              <w:rPr>
                <w:i/>
                <w:iCs/>
                <w:color w:val="000000"/>
              </w:rPr>
            </w:pPr>
            <w:r w:rsidRPr="008F26C5">
              <w:rPr>
                <w:i/>
                <w:iCs/>
                <w:color w:val="000000"/>
              </w:rPr>
              <w:t>(6)</w:t>
            </w:r>
          </w:p>
        </w:tc>
        <w:tc>
          <w:tcPr>
            <w:tcW w:w="2127" w:type="dxa"/>
            <w:shd w:val="clear" w:color="000000" w:fill="FFFFFF"/>
            <w:vAlign w:val="center"/>
            <w:hideMark/>
          </w:tcPr>
          <w:p w14:paraId="3466052B" w14:textId="77777777" w:rsidR="008F26C5" w:rsidRPr="008F26C5" w:rsidRDefault="008F26C5">
            <w:pPr>
              <w:jc w:val="center"/>
              <w:rPr>
                <w:i/>
                <w:iCs/>
                <w:color w:val="000000"/>
              </w:rPr>
            </w:pPr>
            <w:r w:rsidRPr="008F26C5">
              <w:rPr>
                <w:i/>
                <w:iCs/>
                <w:color w:val="000000"/>
              </w:rPr>
              <w:t>(7)</w:t>
            </w:r>
          </w:p>
        </w:tc>
        <w:tc>
          <w:tcPr>
            <w:tcW w:w="2976" w:type="dxa"/>
            <w:shd w:val="clear" w:color="000000" w:fill="FFFFFF"/>
            <w:vAlign w:val="center"/>
            <w:hideMark/>
          </w:tcPr>
          <w:p w14:paraId="48E11830" w14:textId="77777777" w:rsidR="008F26C5" w:rsidRPr="008F26C5" w:rsidRDefault="008F26C5">
            <w:pPr>
              <w:jc w:val="center"/>
              <w:rPr>
                <w:i/>
                <w:iCs/>
                <w:color w:val="000000"/>
              </w:rPr>
            </w:pPr>
            <w:r w:rsidRPr="008F26C5">
              <w:rPr>
                <w:i/>
                <w:iCs/>
                <w:color w:val="000000"/>
              </w:rPr>
              <w:t>(8)</w:t>
            </w:r>
          </w:p>
        </w:tc>
      </w:tr>
      <w:tr w:rsidR="008F26C5" w14:paraId="749D27F5" w14:textId="77777777" w:rsidTr="00F56A38">
        <w:trPr>
          <w:trHeight w:val="1380"/>
        </w:trPr>
        <w:tc>
          <w:tcPr>
            <w:tcW w:w="720" w:type="dxa"/>
            <w:shd w:val="clear" w:color="000000" w:fill="FFFFFF"/>
            <w:vAlign w:val="center"/>
            <w:hideMark/>
          </w:tcPr>
          <w:p w14:paraId="3CF36FC1" w14:textId="77777777" w:rsidR="008F26C5" w:rsidRPr="008F26C5" w:rsidRDefault="008F26C5">
            <w:pPr>
              <w:jc w:val="center"/>
              <w:rPr>
                <w:color w:val="000000"/>
              </w:rPr>
            </w:pPr>
            <w:r w:rsidRPr="008F26C5">
              <w:rPr>
                <w:color w:val="000000"/>
              </w:rPr>
              <w:t>1</w:t>
            </w:r>
          </w:p>
        </w:tc>
        <w:tc>
          <w:tcPr>
            <w:tcW w:w="2697" w:type="dxa"/>
            <w:shd w:val="clear" w:color="000000" w:fill="FFFFFF"/>
            <w:vAlign w:val="center"/>
            <w:hideMark/>
          </w:tcPr>
          <w:p w14:paraId="62131E58" w14:textId="77777777" w:rsidR="008F26C5" w:rsidRPr="008F26C5" w:rsidRDefault="008F26C5" w:rsidP="008F26C5">
            <w:pPr>
              <w:jc w:val="both"/>
              <w:rPr>
                <w:color w:val="000000"/>
              </w:rPr>
            </w:pPr>
            <w:r w:rsidRPr="008F26C5">
              <w:rPr>
                <w:color w:val="000000"/>
              </w:rPr>
              <w:t>Nhà ở xã hội tại xã Bình Minh, huyện Tĩnh Gia, tỉnh Thanh Hóa (nay là thị xã Nghi Sơn)</w:t>
            </w:r>
          </w:p>
        </w:tc>
        <w:tc>
          <w:tcPr>
            <w:tcW w:w="1701" w:type="dxa"/>
            <w:shd w:val="clear" w:color="000000" w:fill="FFFFFF"/>
            <w:vAlign w:val="center"/>
            <w:hideMark/>
          </w:tcPr>
          <w:p w14:paraId="12801101" w14:textId="77777777" w:rsidR="008F26C5" w:rsidRPr="008F26C5" w:rsidRDefault="008F26C5">
            <w:pPr>
              <w:jc w:val="center"/>
              <w:rPr>
                <w:color w:val="000000"/>
              </w:rPr>
            </w:pPr>
            <w:r w:rsidRPr="008F26C5">
              <w:rPr>
                <w:color w:val="000000"/>
              </w:rPr>
              <w:t>Xã Bình Minh, thị xã Nghi Sơn</w:t>
            </w:r>
          </w:p>
        </w:tc>
        <w:tc>
          <w:tcPr>
            <w:tcW w:w="1985" w:type="dxa"/>
            <w:shd w:val="clear" w:color="000000" w:fill="FFFFFF"/>
            <w:vAlign w:val="center"/>
            <w:hideMark/>
          </w:tcPr>
          <w:p w14:paraId="56191094" w14:textId="77777777" w:rsidR="008F26C5" w:rsidRPr="008F26C5" w:rsidRDefault="008F26C5">
            <w:pPr>
              <w:jc w:val="center"/>
              <w:rPr>
                <w:color w:val="000000"/>
              </w:rPr>
            </w:pPr>
            <w:r w:rsidRPr="008F26C5">
              <w:rPr>
                <w:color w:val="000000"/>
              </w:rPr>
              <w:t>Chưa lựa chọn chủ đầu tư</w:t>
            </w:r>
          </w:p>
        </w:tc>
        <w:tc>
          <w:tcPr>
            <w:tcW w:w="1732" w:type="dxa"/>
            <w:shd w:val="clear" w:color="000000" w:fill="FFFFFF"/>
            <w:vAlign w:val="center"/>
            <w:hideMark/>
          </w:tcPr>
          <w:p w14:paraId="1A9DE6F8" w14:textId="77777777" w:rsidR="008F26C5" w:rsidRPr="008F26C5" w:rsidRDefault="008F26C5">
            <w:pPr>
              <w:jc w:val="center"/>
              <w:rPr>
                <w:color w:val="000000"/>
              </w:rPr>
            </w:pPr>
            <w:r w:rsidRPr="008F26C5">
              <w:rPr>
                <w:color w:val="000000"/>
              </w:rPr>
              <w:t>25.081</w:t>
            </w:r>
          </w:p>
        </w:tc>
        <w:tc>
          <w:tcPr>
            <w:tcW w:w="1134" w:type="dxa"/>
            <w:shd w:val="clear" w:color="000000" w:fill="FFFFFF"/>
            <w:vAlign w:val="center"/>
            <w:hideMark/>
          </w:tcPr>
          <w:p w14:paraId="36B26C78" w14:textId="77777777" w:rsidR="008F26C5" w:rsidRPr="008F26C5" w:rsidRDefault="008F26C5">
            <w:pPr>
              <w:jc w:val="center"/>
              <w:rPr>
                <w:color w:val="000000"/>
              </w:rPr>
            </w:pPr>
            <w:r w:rsidRPr="008F26C5">
              <w:rPr>
                <w:color w:val="000000"/>
              </w:rPr>
              <w:t>380</w:t>
            </w:r>
          </w:p>
        </w:tc>
        <w:tc>
          <w:tcPr>
            <w:tcW w:w="2127" w:type="dxa"/>
            <w:shd w:val="clear" w:color="000000" w:fill="FFFFFF"/>
            <w:vAlign w:val="center"/>
            <w:hideMark/>
          </w:tcPr>
          <w:p w14:paraId="75F81028" w14:textId="77777777" w:rsidR="008F26C5" w:rsidRPr="008F26C5" w:rsidRDefault="008F26C5">
            <w:pPr>
              <w:jc w:val="center"/>
              <w:rPr>
                <w:color w:val="000000"/>
              </w:rPr>
            </w:pPr>
            <w:r w:rsidRPr="008F26C5">
              <w:rPr>
                <w:color w:val="000000"/>
              </w:rPr>
              <w:t>Đang thực hiện triển khai thi công HTKT xung quanh khu đất</w:t>
            </w:r>
          </w:p>
        </w:tc>
        <w:tc>
          <w:tcPr>
            <w:tcW w:w="2976" w:type="dxa"/>
            <w:shd w:val="clear" w:color="000000" w:fill="FFFFFF"/>
            <w:vAlign w:val="center"/>
            <w:hideMark/>
          </w:tcPr>
          <w:p w14:paraId="4890C332" w14:textId="77777777" w:rsidR="008F26C5" w:rsidRPr="008F26C5" w:rsidRDefault="008F26C5" w:rsidP="0031749E">
            <w:pPr>
              <w:jc w:val="center"/>
              <w:rPr>
                <w:color w:val="000000"/>
              </w:rPr>
            </w:pPr>
            <w:r w:rsidRPr="008F26C5">
              <w:rPr>
                <w:color w:val="000000"/>
              </w:rPr>
              <w:t xml:space="preserve">Rà soát, thực hiện các thủ tục pháp lý của dự án, đảm bảo đầy đủ các điều kiện </w:t>
            </w:r>
            <w:r w:rsidR="0031749E">
              <w:rPr>
                <w:color w:val="000000"/>
              </w:rPr>
              <w:t xml:space="preserve">để </w:t>
            </w:r>
            <w:r w:rsidRPr="008F26C5">
              <w:rPr>
                <w:color w:val="000000"/>
              </w:rPr>
              <w:t>tổ chức lựa chọn nhà đầu tư thực hiện dự án.</w:t>
            </w:r>
          </w:p>
        </w:tc>
      </w:tr>
      <w:tr w:rsidR="008F26C5" w14:paraId="4D7DA2FE" w14:textId="77777777" w:rsidTr="00F56A38">
        <w:trPr>
          <w:trHeight w:val="1383"/>
        </w:trPr>
        <w:tc>
          <w:tcPr>
            <w:tcW w:w="720" w:type="dxa"/>
            <w:shd w:val="clear" w:color="000000" w:fill="FFFFFF"/>
            <w:vAlign w:val="center"/>
            <w:hideMark/>
          </w:tcPr>
          <w:p w14:paraId="4C12D731" w14:textId="77777777" w:rsidR="008F26C5" w:rsidRPr="008F26C5" w:rsidRDefault="008F26C5">
            <w:pPr>
              <w:jc w:val="center"/>
              <w:rPr>
                <w:color w:val="000000"/>
              </w:rPr>
            </w:pPr>
            <w:r w:rsidRPr="008F26C5">
              <w:rPr>
                <w:color w:val="000000"/>
              </w:rPr>
              <w:t>2</w:t>
            </w:r>
          </w:p>
        </w:tc>
        <w:tc>
          <w:tcPr>
            <w:tcW w:w="2697" w:type="dxa"/>
            <w:shd w:val="clear" w:color="000000" w:fill="FFFFFF"/>
            <w:vAlign w:val="center"/>
            <w:hideMark/>
          </w:tcPr>
          <w:p w14:paraId="09D64FF1" w14:textId="77777777" w:rsidR="008F26C5" w:rsidRPr="008F26C5" w:rsidRDefault="008F26C5" w:rsidP="008F26C5">
            <w:pPr>
              <w:jc w:val="both"/>
              <w:rPr>
                <w:color w:val="000000"/>
              </w:rPr>
            </w:pPr>
            <w:r w:rsidRPr="008F26C5">
              <w:rPr>
                <w:color w:val="000000"/>
              </w:rPr>
              <w:t>Nhà ở xã hội phường Phú Sơn, thành phố Thanh Hóa thuộc khu tái định cư phường Phú Sơn, thành phố Thanh Hóa (MBQH số 73/UBND ngày 13/6/2005)</w:t>
            </w:r>
          </w:p>
        </w:tc>
        <w:tc>
          <w:tcPr>
            <w:tcW w:w="1701" w:type="dxa"/>
            <w:shd w:val="clear" w:color="000000" w:fill="FFFFFF"/>
            <w:vAlign w:val="center"/>
            <w:hideMark/>
          </w:tcPr>
          <w:p w14:paraId="7DC57B8E" w14:textId="77777777" w:rsidR="008F26C5" w:rsidRPr="008F26C5" w:rsidRDefault="008F26C5">
            <w:pPr>
              <w:jc w:val="center"/>
              <w:rPr>
                <w:color w:val="000000"/>
              </w:rPr>
            </w:pPr>
            <w:r w:rsidRPr="008F26C5">
              <w:rPr>
                <w:color w:val="000000"/>
              </w:rPr>
              <w:t>Phường Phú Sơn, thành phố Thanh Hóa</w:t>
            </w:r>
          </w:p>
        </w:tc>
        <w:tc>
          <w:tcPr>
            <w:tcW w:w="1985" w:type="dxa"/>
            <w:shd w:val="clear" w:color="000000" w:fill="FFFFFF"/>
            <w:vAlign w:val="center"/>
            <w:hideMark/>
          </w:tcPr>
          <w:p w14:paraId="1C2200D5" w14:textId="77777777" w:rsidR="008F26C5" w:rsidRPr="008F26C5" w:rsidRDefault="008F26C5">
            <w:pPr>
              <w:jc w:val="center"/>
              <w:rPr>
                <w:color w:val="000000"/>
              </w:rPr>
            </w:pPr>
            <w:r w:rsidRPr="008F26C5">
              <w:rPr>
                <w:color w:val="000000"/>
              </w:rPr>
              <w:t>Chưa lựa chọn chủ đầu tư</w:t>
            </w:r>
          </w:p>
        </w:tc>
        <w:tc>
          <w:tcPr>
            <w:tcW w:w="1732" w:type="dxa"/>
            <w:shd w:val="clear" w:color="000000" w:fill="FFFFFF"/>
            <w:vAlign w:val="center"/>
            <w:hideMark/>
          </w:tcPr>
          <w:p w14:paraId="5F86A3CC" w14:textId="77777777" w:rsidR="008F26C5" w:rsidRPr="008F26C5" w:rsidRDefault="008F26C5">
            <w:pPr>
              <w:jc w:val="center"/>
              <w:rPr>
                <w:color w:val="000000"/>
              </w:rPr>
            </w:pPr>
            <w:r w:rsidRPr="008F26C5">
              <w:rPr>
                <w:color w:val="000000"/>
              </w:rPr>
              <w:t>16.419</w:t>
            </w:r>
          </w:p>
        </w:tc>
        <w:tc>
          <w:tcPr>
            <w:tcW w:w="1134" w:type="dxa"/>
            <w:shd w:val="clear" w:color="000000" w:fill="FFFFFF"/>
            <w:vAlign w:val="center"/>
            <w:hideMark/>
          </w:tcPr>
          <w:p w14:paraId="4B46C0B2" w14:textId="77777777" w:rsidR="008F26C5" w:rsidRPr="008F26C5" w:rsidRDefault="008F26C5">
            <w:pPr>
              <w:jc w:val="center"/>
              <w:rPr>
                <w:color w:val="000000"/>
              </w:rPr>
            </w:pPr>
            <w:r w:rsidRPr="008F26C5">
              <w:rPr>
                <w:color w:val="000000"/>
              </w:rPr>
              <w:t>341</w:t>
            </w:r>
          </w:p>
        </w:tc>
        <w:tc>
          <w:tcPr>
            <w:tcW w:w="2127" w:type="dxa"/>
            <w:shd w:val="clear" w:color="000000" w:fill="FFFFFF"/>
            <w:vAlign w:val="center"/>
            <w:hideMark/>
          </w:tcPr>
          <w:p w14:paraId="745B429B" w14:textId="77777777" w:rsidR="008F26C5" w:rsidRPr="008F26C5" w:rsidRDefault="008F26C5">
            <w:pPr>
              <w:jc w:val="center"/>
              <w:rPr>
                <w:color w:val="000000"/>
              </w:rPr>
            </w:pPr>
            <w:r w:rsidRPr="008F26C5">
              <w:rPr>
                <w:color w:val="000000"/>
              </w:rPr>
              <w:t>Đã được UBND thành phố Thanh Hóa đầu tư HTKT xung quanh khu đất</w:t>
            </w:r>
          </w:p>
        </w:tc>
        <w:tc>
          <w:tcPr>
            <w:tcW w:w="2976" w:type="dxa"/>
            <w:shd w:val="clear" w:color="000000" w:fill="FFFFFF"/>
            <w:vAlign w:val="center"/>
            <w:hideMark/>
          </w:tcPr>
          <w:p w14:paraId="6C171B42" w14:textId="77777777" w:rsidR="008F26C5" w:rsidRPr="008F26C5" w:rsidRDefault="008F26C5">
            <w:pPr>
              <w:jc w:val="center"/>
              <w:rPr>
                <w:color w:val="000000"/>
              </w:rPr>
            </w:pPr>
            <w:r w:rsidRPr="008F26C5">
              <w:rPr>
                <w:color w:val="000000"/>
              </w:rPr>
              <w:t xml:space="preserve">Rà soát, thực hiện các thủ tục pháp lý của dự án, đảm bảo đầy đủ các điều kiện </w:t>
            </w:r>
            <w:r w:rsidR="0031749E" w:rsidRPr="008F26C5">
              <w:rPr>
                <w:color w:val="000000"/>
              </w:rPr>
              <w:t xml:space="preserve"> </w:t>
            </w:r>
            <w:r w:rsidR="0031749E">
              <w:rPr>
                <w:color w:val="000000"/>
              </w:rPr>
              <w:t xml:space="preserve">để </w:t>
            </w:r>
            <w:r w:rsidR="0031749E" w:rsidRPr="008F26C5">
              <w:rPr>
                <w:color w:val="000000"/>
              </w:rPr>
              <w:t>tổ chức lựa chọn nhà đầu tư thực hiện dự án.</w:t>
            </w:r>
          </w:p>
        </w:tc>
      </w:tr>
      <w:tr w:rsidR="008F26C5" w14:paraId="5144813F" w14:textId="77777777" w:rsidTr="00F56A38">
        <w:trPr>
          <w:trHeight w:val="1380"/>
        </w:trPr>
        <w:tc>
          <w:tcPr>
            <w:tcW w:w="720" w:type="dxa"/>
            <w:shd w:val="clear" w:color="000000" w:fill="FFFFFF"/>
            <w:vAlign w:val="center"/>
            <w:hideMark/>
          </w:tcPr>
          <w:p w14:paraId="67E2D964" w14:textId="77777777" w:rsidR="008F26C5" w:rsidRPr="008F26C5" w:rsidRDefault="008F26C5">
            <w:pPr>
              <w:jc w:val="center"/>
              <w:rPr>
                <w:color w:val="000000"/>
              </w:rPr>
            </w:pPr>
            <w:r w:rsidRPr="008F26C5">
              <w:rPr>
                <w:color w:val="000000"/>
              </w:rPr>
              <w:t>3</w:t>
            </w:r>
          </w:p>
        </w:tc>
        <w:tc>
          <w:tcPr>
            <w:tcW w:w="2697" w:type="dxa"/>
            <w:shd w:val="clear" w:color="000000" w:fill="FFFFFF"/>
            <w:vAlign w:val="center"/>
            <w:hideMark/>
          </w:tcPr>
          <w:p w14:paraId="04BAB97B" w14:textId="77777777" w:rsidR="008F26C5" w:rsidRPr="008F26C5" w:rsidRDefault="008F26C5" w:rsidP="008F26C5">
            <w:pPr>
              <w:jc w:val="both"/>
              <w:rPr>
                <w:color w:val="000000"/>
              </w:rPr>
            </w:pPr>
            <w:r w:rsidRPr="008F26C5">
              <w:rPr>
                <w:color w:val="000000"/>
              </w:rPr>
              <w:t>Nhà ở xã hội tại Cụm CN Tây Bắc thị trấn Quán Lào, huyện Yên Định</w:t>
            </w:r>
          </w:p>
        </w:tc>
        <w:tc>
          <w:tcPr>
            <w:tcW w:w="1701" w:type="dxa"/>
            <w:shd w:val="clear" w:color="000000" w:fill="FFFFFF"/>
            <w:vAlign w:val="center"/>
            <w:hideMark/>
          </w:tcPr>
          <w:p w14:paraId="0A6A6998" w14:textId="77777777" w:rsidR="008F26C5" w:rsidRPr="008F26C5" w:rsidRDefault="008F26C5">
            <w:pPr>
              <w:jc w:val="center"/>
              <w:rPr>
                <w:color w:val="000000"/>
              </w:rPr>
            </w:pPr>
            <w:r w:rsidRPr="008F26C5">
              <w:rPr>
                <w:color w:val="000000"/>
              </w:rPr>
              <w:t>Thị trấn Quán Lào, huyện Yên Định</w:t>
            </w:r>
          </w:p>
        </w:tc>
        <w:tc>
          <w:tcPr>
            <w:tcW w:w="1985" w:type="dxa"/>
            <w:shd w:val="clear" w:color="000000" w:fill="FFFFFF"/>
            <w:vAlign w:val="center"/>
            <w:hideMark/>
          </w:tcPr>
          <w:p w14:paraId="2F61B1C1" w14:textId="77777777" w:rsidR="008F26C5" w:rsidRPr="008F26C5" w:rsidRDefault="008F26C5">
            <w:pPr>
              <w:jc w:val="center"/>
              <w:rPr>
                <w:color w:val="000000"/>
              </w:rPr>
            </w:pPr>
            <w:r w:rsidRPr="008F26C5">
              <w:rPr>
                <w:color w:val="000000"/>
              </w:rPr>
              <w:t>Chưa lựa chọn chủ đầu tư</w:t>
            </w:r>
          </w:p>
        </w:tc>
        <w:tc>
          <w:tcPr>
            <w:tcW w:w="1732" w:type="dxa"/>
            <w:shd w:val="clear" w:color="000000" w:fill="FFFFFF"/>
            <w:vAlign w:val="center"/>
            <w:hideMark/>
          </w:tcPr>
          <w:p w14:paraId="51ED022B" w14:textId="77777777" w:rsidR="008F26C5" w:rsidRPr="008F26C5" w:rsidRDefault="008F26C5">
            <w:pPr>
              <w:jc w:val="center"/>
              <w:rPr>
                <w:color w:val="000000"/>
              </w:rPr>
            </w:pPr>
            <w:r w:rsidRPr="008F26C5">
              <w:rPr>
                <w:color w:val="000000"/>
              </w:rPr>
              <w:t>74.836</w:t>
            </w:r>
          </w:p>
        </w:tc>
        <w:tc>
          <w:tcPr>
            <w:tcW w:w="1134" w:type="dxa"/>
            <w:shd w:val="clear" w:color="000000" w:fill="FFFFFF"/>
            <w:vAlign w:val="center"/>
            <w:hideMark/>
          </w:tcPr>
          <w:p w14:paraId="0C790949" w14:textId="77777777" w:rsidR="008F26C5" w:rsidRPr="008F26C5" w:rsidRDefault="008F26C5">
            <w:pPr>
              <w:jc w:val="center"/>
              <w:rPr>
                <w:color w:val="000000"/>
              </w:rPr>
            </w:pPr>
            <w:r w:rsidRPr="008F26C5">
              <w:rPr>
                <w:color w:val="000000"/>
              </w:rPr>
              <w:t>755</w:t>
            </w:r>
          </w:p>
        </w:tc>
        <w:tc>
          <w:tcPr>
            <w:tcW w:w="2127" w:type="dxa"/>
            <w:shd w:val="clear" w:color="000000" w:fill="FFFFFF"/>
            <w:vAlign w:val="center"/>
            <w:hideMark/>
          </w:tcPr>
          <w:p w14:paraId="1A65EAF2" w14:textId="77777777" w:rsidR="008F26C5" w:rsidRPr="008F26C5" w:rsidRDefault="008F26C5">
            <w:pPr>
              <w:jc w:val="center"/>
              <w:rPr>
                <w:color w:val="000000"/>
              </w:rPr>
            </w:pPr>
            <w:r w:rsidRPr="008F26C5">
              <w:rPr>
                <w:color w:val="000000"/>
              </w:rPr>
              <w:t>Chưa được đầu tư HTKT</w:t>
            </w:r>
          </w:p>
        </w:tc>
        <w:tc>
          <w:tcPr>
            <w:tcW w:w="2976" w:type="dxa"/>
            <w:shd w:val="clear" w:color="000000" w:fill="FFFFFF"/>
            <w:vAlign w:val="center"/>
            <w:hideMark/>
          </w:tcPr>
          <w:p w14:paraId="52F30CF2" w14:textId="77777777" w:rsidR="008F26C5" w:rsidRPr="008F26C5" w:rsidRDefault="008F26C5">
            <w:pPr>
              <w:jc w:val="center"/>
              <w:rPr>
                <w:color w:val="000000"/>
              </w:rPr>
            </w:pPr>
            <w:r w:rsidRPr="008F26C5">
              <w:rPr>
                <w:color w:val="000000"/>
              </w:rPr>
              <w:t>Rà soát, thực hiện các thủ tục pháp lý của dự án, đảm bảo đầy đủ các điều kiện</w:t>
            </w:r>
            <w:r w:rsidR="0031749E" w:rsidRPr="008F26C5">
              <w:rPr>
                <w:color w:val="000000"/>
              </w:rPr>
              <w:t xml:space="preserve"> </w:t>
            </w:r>
            <w:r w:rsidR="0031749E">
              <w:rPr>
                <w:color w:val="000000"/>
              </w:rPr>
              <w:t xml:space="preserve">để </w:t>
            </w:r>
            <w:r w:rsidR="0031749E" w:rsidRPr="008F26C5">
              <w:rPr>
                <w:color w:val="000000"/>
              </w:rPr>
              <w:t>tổ chức lựa chọn nhà đầu tư thực hiện dự án.</w:t>
            </w:r>
          </w:p>
        </w:tc>
      </w:tr>
      <w:tr w:rsidR="008F26C5" w14:paraId="7A05A958" w14:textId="77777777" w:rsidTr="00F56A38">
        <w:trPr>
          <w:trHeight w:val="1380"/>
        </w:trPr>
        <w:tc>
          <w:tcPr>
            <w:tcW w:w="720" w:type="dxa"/>
            <w:shd w:val="clear" w:color="000000" w:fill="FFFFFF"/>
            <w:vAlign w:val="center"/>
            <w:hideMark/>
          </w:tcPr>
          <w:p w14:paraId="4C1F25DA" w14:textId="77777777" w:rsidR="008F26C5" w:rsidRPr="008F26C5" w:rsidRDefault="008F26C5">
            <w:pPr>
              <w:jc w:val="center"/>
              <w:rPr>
                <w:color w:val="000000"/>
              </w:rPr>
            </w:pPr>
            <w:r w:rsidRPr="008F26C5">
              <w:rPr>
                <w:color w:val="000000"/>
              </w:rPr>
              <w:t>4</w:t>
            </w:r>
          </w:p>
        </w:tc>
        <w:tc>
          <w:tcPr>
            <w:tcW w:w="2697" w:type="dxa"/>
            <w:shd w:val="clear" w:color="000000" w:fill="FFFFFF"/>
            <w:vAlign w:val="center"/>
            <w:hideMark/>
          </w:tcPr>
          <w:p w14:paraId="61FBFF79" w14:textId="77777777" w:rsidR="008F26C5" w:rsidRPr="008F26C5" w:rsidRDefault="008F26C5" w:rsidP="008F26C5">
            <w:pPr>
              <w:jc w:val="both"/>
              <w:rPr>
                <w:color w:val="000000"/>
              </w:rPr>
            </w:pPr>
            <w:r w:rsidRPr="008F26C5">
              <w:rPr>
                <w:color w:val="000000"/>
              </w:rPr>
              <w:t>Nhà ở xã hội A-TM3, phường Đông Hương, thành phố Thanh Hóa</w:t>
            </w:r>
          </w:p>
        </w:tc>
        <w:tc>
          <w:tcPr>
            <w:tcW w:w="1701" w:type="dxa"/>
            <w:shd w:val="clear" w:color="000000" w:fill="FFFFFF"/>
            <w:vAlign w:val="center"/>
            <w:hideMark/>
          </w:tcPr>
          <w:p w14:paraId="1B84B8A6" w14:textId="77777777" w:rsidR="008F26C5" w:rsidRPr="008F26C5" w:rsidRDefault="0031749E">
            <w:pPr>
              <w:jc w:val="center"/>
              <w:rPr>
                <w:color w:val="000000"/>
              </w:rPr>
            </w:pPr>
            <w:r>
              <w:rPr>
                <w:color w:val="000000"/>
              </w:rPr>
              <w:t>P</w:t>
            </w:r>
            <w:r w:rsidR="008F26C5" w:rsidRPr="008F26C5">
              <w:rPr>
                <w:color w:val="000000"/>
              </w:rPr>
              <w:t>hường Đông Hương, thành phố Thanh Hóa</w:t>
            </w:r>
          </w:p>
        </w:tc>
        <w:tc>
          <w:tcPr>
            <w:tcW w:w="1985" w:type="dxa"/>
            <w:shd w:val="clear" w:color="000000" w:fill="FFFFFF"/>
            <w:vAlign w:val="center"/>
            <w:hideMark/>
          </w:tcPr>
          <w:p w14:paraId="4DAC7D2A" w14:textId="77777777" w:rsidR="008F26C5" w:rsidRPr="008F26C5" w:rsidRDefault="008F26C5">
            <w:pPr>
              <w:jc w:val="center"/>
              <w:rPr>
                <w:color w:val="000000"/>
              </w:rPr>
            </w:pPr>
            <w:r w:rsidRPr="008F26C5">
              <w:rPr>
                <w:color w:val="000000"/>
              </w:rPr>
              <w:t>Chưa lựa chọn chủ đầu tư</w:t>
            </w:r>
          </w:p>
        </w:tc>
        <w:tc>
          <w:tcPr>
            <w:tcW w:w="1732" w:type="dxa"/>
            <w:shd w:val="clear" w:color="000000" w:fill="FFFFFF"/>
            <w:vAlign w:val="center"/>
            <w:hideMark/>
          </w:tcPr>
          <w:p w14:paraId="6D4A8B52" w14:textId="77777777" w:rsidR="008F26C5" w:rsidRPr="008F26C5" w:rsidRDefault="008F26C5">
            <w:pPr>
              <w:jc w:val="center"/>
              <w:rPr>
                <w:color w:val="000000"/>
              </w:rPr>
            </w:pPr>
            <w:r w:rsidRPr="008F26C5">
              <w:rPr>
                <w:color w:val="000000"/>
              </w:rPr>
              <w:t>14.381</w:t>
            </w:r>
          </w:p>
        </w:tc>
        <w:tc>
          <w:tcPr>
            <w:tcW w:w="1134" w:type="dxa"/>
            <w:shd w:val="clear" w:color="000000" w:fill="FFFFFF"/>
            <w:vAlign w:val="center"/>
            <w:hideMark/>
          </w:tcPr>
          <w:p w14:paraId="5FCFCB8A" w14:textId="77777777" w:rsidR="008F26C5" w:rsidRPr="008F26C5" w:rsidRDefault="008F26C5">
            <w:pPr>
              <w:jc w:val="center"/>
              <w:rPr>
                <w:color w:val="000000"/>
              </w:rPr>
            </w:pPr>
            <w:r w:rsidRPr="008F26C5">
              <w:rPr>
                <w:color w:val="000000"/>
              </w:rPr>
              <w:t>900</w:t>
            </w:r>
          </w:p>
        </w:tc>
        <w:tc>
          <w:tcPr>
            <w:tcW w:w="2127" w:type="dxa"/>
            <w:shd w:val="clear" w:color="000000" w:fill="FFFFFF"/>
            <w:vAlign w:val="center"/>
            <w:hideMark/>
          </w:tcPr>
          <w:p w14:paraId="41C045A0" w14:textId="77777777" w:rsidR="008F26C5" w:rsidRPr="008F26C5" w:rsidRDefault="008F26C5" w:rsidP="0031749E">
            <w:pPr>
              <w:jc w:val="center"/>
              <w:rPr>
                <w:color w:val="000000"/>
              </w:rPr>
            </w:pPr>
            <w:r w:rsidRPr="008F26C5">
              <w:rPr>
                <w:color w:val="000000"/>
              </w:rPr>
              <w:t>Đã đầu tư HTKT xung quanh khu đất, đã bàn giao cho Trung tâm phát triển quỹ đất tỉnh Thanh Hóa quản lý</w:t>
            </w:r>
          </w:p>
        </w:tc>
        <w:tc>
          <w:tcPr>
            <w:tcW w:w="2976" w:type="dxa"/>
            <w:shd w:val="clear" w:color="000000" w:fill="FFFFFF"/>
            <w:vAlign w:val="center"/>
            <w:hideMark/>
          </w:tcPr>
          <w:p w14:paraId="083BD276" w14:textId="77777777" w:rsidR="008F26C5" w:rsidRPr="008F26C5" w:rsidRDefault="008F26C5">
            <w:pPr>
              <w:jc w:val="center"/>
              <w:rPr>
                <w:color w:val="000000"/>
              </w:rPr>
            </w:pPr>
            <w:r w:rsidRPr="008F26C5">
              <w:rPr>
                <w:color w:val="000000"/>
              </w:rPr>
              <w:t>Rà soát, thực hiện các thủ tục pháp lý của dự án, đảm bảo đầy đủ các điều kiện</w:t>
            </w:r>
            <w:r w:rsidR="0031749E" w:rsidRPr="008F26C5">
              <w:rPr>
                <w:color w:val="000000"/>
              </w:rPr>
              <w:t xml:space="preserve"> </w:t>
            </w:r>
            <w:r w:rsidR="0031749E">
              <w:rPr>
                <w:color w:val="000000"/>
              </w:rPr>
              <w:t xml:space="preserve">để </w:t>
            </w:r>
            <w:r w:rsidR="0031749E" w:rsidRPr="008F26C5">
              <w:rPr>
                <w:color w:val="000000"/>
              </w:rPr>
              <w:t>tổ chức lựa chọn nhà đầu tư thực hiện dự án.</w:t>
            </w:r>
          </w:p>
        </w:tc>
      </w:tr>
      <w:tr w:rsidR="008F26C5" w14:paraId="5EC72279" w14:textId="77777777" w:rsidTr="00F56A38">
        <w:trPr>
          <w:trHeight w:val="1656"/>
        </w:trPr>
        <w:tc>
          <w:tcPr>
            <w:tcW w:w="720" w:type="dxa"/>
            <w:shd w:val="clear" w:color="000000" w:fill="FFFFFF"/>
            <w:vAlign w:val="center"/>
            <w:hideMark/>
          </w:tcPr>
          <w:p w14:paraId="463E82D0" w14:textId="77777777" w:rsidR="008F26C5" w:rsidRPr="008F26C5" w:rsidRDefault="008F26C5">
            <w:pPr>
              <w:jc w:val="center"/>
              <w:rPr>
                <w:color w:val="000000"/>
              </w:rPr>
            </w:pPr>
            <w:r w:rsidRPr="008F26C5">
              <w:rPr>
                <w:color w:val="000000"/>
              </w:rPr>
              <w:lastRenderedPageBreak/>
              <w:t>5</w:t>
            </w:r>
          </w:p>
        </w:tc>
        <w:tc>
          <w:tcPr>
            <w:tcW w:w="2697" w:type="dxa"/>
            <w:shd w:val="clear" w:color="000000" w:fill="FFFFFF"/>
            <w:vAlign w:val="center"/>
            <w:hideMark/>
          </w:tcPr>
          <w:p w14:paraId="672D4A7D" w14:textId="77777777" w:rsidR="008F26C5" w:rsidRPr="008F26C5" w:rsidRDefault="008F26C5" w:rsidP="008F26C5">
            <w:pPr>
              <w:jc w:val="both"/>
              <w:rPr>
                <w:color w:val="000000"/>
              </w:rPr>
            </w:pPr>
            <w:r w:rsidRPr="008F26C5">
              <w:rPr>
                <w:color w:val="000000"/>
              </w:rPr>
              <w:t>Nhà ở xã hội phường Phú Sơn, thành phố Thanh Hóa thuộc Khu dân cư Đông Nam làng Tân Thọ, xã Đông Tân, phường Phú Sơn, thành phố Thanh Hóa</w:t>
            </w:r>
          </w:p>
        </w:tc>
        <w:tc>
          <w:tcPr>
            <w:tcW w:w="1701" w:type="dxa"/>
            <w:shd w:val="clear" w:color="000000" w:fill="FFFFFF"/>
            <w:vAlign w:val="center"/>
            <w:hideMark/>
          </w:tcPr>
          <w:p w14:paraId="4F8F90F3" w14:textId="77777777" w:rsidR="008F26C5" w:rsidRPr="008F26C5" w:rsidRDefault="008F26C5">
            <w:pPr>
              <w:jc w:val="center"/>
              <w:rPr>
                <w:color w:val="000000"/>
              </w:rPr>
            </w:pPr>
            <w:r w:rsidRPr="008F26C5">
              <w:rPr>
                <w:color w:val="000000"/>
              </w:rPr>
              <w:t>Phường Phú Sơn, thành phố Thanh Hóa</w:t>
            </w:r>
          </w:p>
        </w:tc>
        <w:tc>
          <w:tcPr>
            <w:tcW w:w="1985" w:type="dxa"/>
            <w:shd w:val="clear" w:color="000000" w:fill="FFFFFF"/>
            <w:vAlign w:val="center"/>
            <w:hideMark/>
          </w:tcPr>
          <w:p w14:paraId="51B89790" w14:textId="77777777" w:rsidR="008F26C5" w:rsidRPr="008F26C5" w:rsidRDefault="008F26C5">
            <w:pPr>
              <w:jc w:val="center"/>
              <w:rPr>
                <w:color w:val="000000"/>
              </w:rPr>
            </w:pPr>
            <w:r w:rsidRPr="008F26C5">
              <w:rPr>
                <w:color w:val="000000"/>
              </w:rPr>
              <w:t>Chưa lựa chọn chủ đầu tư</w:t>
            </w:r>
          </w:p>
        </w:tc>
        <w:tc>
          <w:tcPr>
            <w:tcW w:w="1732" w:type="dxa"/>
            <w:shd w:val="clear" w:color="000000" w:fill="FFFFFF"/>
            <w:vAlign w:val="center"/>
            <w:hideMark/>
          </w:tcPr>
          <w:p w14:paraId="319B4E9F" w14:textId="77777777" w:rsidR="008F26C5" w:rsidRPr="008F26C5" w:rsidRDefault="008F26C5">
            <w:pPr>
              <w:jc w:val="center"/>
              <w:rPr>
                <w:color w:val="000000"/>
              </w:rPr>
            </w:pPr>
            <w:r w:rsidRPr="008F26C5">
              <w:rPr>
                <w:color w:val="000000"/>
              </w:rPr>
              <w:t>10.933</w:t>
            </w:r>
          </w:p>
        </w:tc>
        <w:tc>
          <w:tcPr>
            <w:tcW w:w="1134" w:type="dxa"/>
            <w:shd w:val="clear" w:color="000000" w:fill="FFFFFF"/>
            <w:vAlign w:val="center"/>
            <w:hideMark/>
          </w:tcPr>
          <w:p w14:paraId="2E240567" w14:textId="77777777" w:rsidR="008F26C5" w:rsidRPr="008F26C5" w:rsidRDefault="008F26C5">
            <w:pPr>
              <w:jc w:val="center"/>
              <w:rPr>
                <w:color w:val="000000"/>
              </w:rPr>
            </w:pPr>
            <w:r w:rsidRPr="008F26C5">
              <w:rPr>
                <w:color w:val="000000"/>
              </w:rPr>
              <w:t>1.000</w:t>
            </w:r>
          </w:p>
        </w:tc>
        <w:tc>
          <w:tcPr>
            <w:tcW w:w="2127" w:type="dxa"/>
            <w:shd w:val="clear" w:color="000000" w:fill="FFFFFF"/>
            <w:vAlign w:val="center"/>
            <w:hideMark/>
          </w:tcPr>
          <w:p w14:paraId="36EFF984" w14:textId="77777777" w:rsidR="008F26C5" w:rsidRPr="008F26C5" w:rsidRDefault="008F26C5">
            <w:pPr>
              <w:jc w:val="center"/>
              <w:rPr>
                <w:color w:val="000000"/>
              </w:rPr>
            </w:pPr>
            <w:r w:rsidRPr="008F26C5">
              <w:rPr>
                <w:color w:val="000000"/>
              </w:rPr>
              <w:t xml:space="preserve">Đang thực hiện triển khai thi công HTKT của toàn dự án </w:t>
            </w:r>
          </w:p>
        </w:tc>
        <w:tc>
          <w:tcPr>
            <w:tcW w:w="2976" w:type="dxa"/>
            <w:shd w:val="clear" w:color="000000" w:fill="FFFFFF"/>
            <w:vAlign w:val="center"/>
            <w:hideMark/>
          </w:tcPr>
          <w:p w14:paraId="2F44002A" w14:textId="77777777" w:rsidR="008F26C5" w:rsidRPr="008F26C5" w:rsidRDefault="008F26C5" w:rsidP="0031749E">
            <w:pPr>
              <w:jc w:val="center"/>
              <w:rPr>
                <w:color w:val="000000"/>
              </w:rPr>
            </w:pPr>
            <w:r w:rsidRPr="008F26C5">
              <w:rPr>
                <w:color w:val="000000"/>
              </w:rPr>
              <w:t>Đôn đốc Tổng Công ty Đầu tư xây dựng Hoàng Long - CTCP khẩn trương đầu tư HTKT của toàn dự án để bàn giao lại quỹ đất xây dựng NOXH</w:t>
            </w:r>
            <w:r w:rsidR="0031749E">
              <w:rPr>
                <w:color w:val="000000"/>
              </w:rPr>
              <w:t>,</w:t>
            </w:r>
            <w:r w:rsidRPr="008F26C5">
              <w:rPr>
                <w:color w:val="000000"/>
              </w:rPr>
              <w:t xml:space="preserve"> </w:t>
            </w:r>
            <w:r w:rsidR="0031749E">
              <w:rPr>
                <w:color w:val="000000"/>
              </w:rPr>
              <w:t>l</w:t>
            </w:r>
            <w:r w:rsidRPr="008F26C5">
              <w:rPr>
                <w:color w:val="000000"/>
              </w:rPr>
              <w:t>àm cơ sở tổ chức lựa chọn Chủ đầu tư</w:t>
            </w:r>
          </w:p>
        </w:tc>
      </w:tr>
      <w:tr w:rsidR="008F26C5" w14:paraId="4828553E" w14:textId="77777777" w:rsidTr="00F56A38">
        <w:trPr>
          <w:trHeight w:val="1932"/>
        </w:trPr>
        <w:tc>
          <w:tcPr>
            <w:tcW w:w="720" w:type="dxa"/>
            <w:shd w:val="clear" w:color="000000" w:fill="FFFFFF"/>
            <w:vAlign w:val="center"/>
            <w:hideMark/>
          </w:tcPr>
          <w:p w14:paraId="18826648" w14:textId="77777777" w:rsidR="008F26C5" w:rsidRPr="008F26C5" w:rsidRDefault="008F26C5">
            <w:pPr>
              <w:jc w:val="center"/>
              <w:rPr>
                <w:color w:val="000000"/>
              </w:rPr>
            </w:pPr>
            <w:r w:rsidRPr="008F26C5">
              <w:rPr>
                <w:color w:val="000000"/>
              </w:rPr>
              <w:t>6</w:t>
            </w:r>
          </w:p>
        </w:tc>
        <w:tc>
          <w:tcPr>
            <w:tcW w:w="2697" w:type="dxa"/>
            <w:shd w:val="clear" w:color="000000" w:fill="FFFFFF"/>
            <w:vAlign w:val="center"/>
            <w:hideMark/>
          </w:tcPr>
          <w:p w14:paraId="5D9AA854" w14:textId="77777777" w:rsidR="008F26C5" w:rsidRPr="008F26C5" w:rsidRDefault="008F26C5" w:rsidP="008F26C5">
            <w:pPr>
              <w:jc w:val="both"/>
              <w:rPr>
                <w:color w:val="000000"/>
              </w:rPr>
            </w:pPr>
            <w:r w:rsidRPr="008F26C5">
              <w:rPr>
                <w:color w:val="000000"/>
              </w:rPr>
              <w:t>Nhà ở xã hội thuộc thuộc dự án Lô 2, lô 3 thuộc quy hoạch phân khu tỷ lệ 1/2000 Khu vực phường Quảng Hưng, thành phố Thanh Hóa</w:t>
            </w:r>
          </w:p>
        </w:tc>
        <w:tc>
          <w:tcPr>
            <w:tcW w:w="1701" w:type="dxa"/>
            <w:shd w:val="clear" w:color="000000" w:fill="FFFFFF"/>
            <w:vAlign w:val="center"/>
            <w:hideMark/>
          </w:tcPr>
          <w:p w14:paraId="113885FF" w14:textId="77777777" w:rsidR="008F26C5" w:rsidRPr="008F26C5" w:rsidRDefault="008F26C5">
            <w:pPr>
              <w:jc w:val="center"/>
              <w:rPr>
                <w:color w:val="000000"/>
              </w:rPr>
            </w:pPr>
            <w:r w:rsidRPr="008F26C5">
              <w:rPr>
                <w:color w:val="000000"/>
              </w:rPr>
              <w:t>Phường Quảng Hưng, thành phố Thanh Hóa</w:t>
            </w:r>
          </w:p>
        </w:tc>
        <w:tc>
          <w:tcPr>
            <w:tcW w:w="1985" w:type="dxa"/>
            <w:shd w:val="clear" w:color="000000" w:fill="FFFFFF"/>
            <w:vAlign w:val="center"/>
            <w:hideMark/>
          </w:tcPr>
          <w:p w14:paraId="40793532" w14:textId="77777777" w:rsidR="008F26C5" w:rsidRPr="008F26C5" w:rsidRDefault="008F26C5">
            <w:pPr>
              <w:jc w:val="center"/>
              <w:rPr>
                <w:color w:val="000000"/>
              </w:rPr>
            </w:pPr>
            <w:r w:rsidRPr="008F26C5">
              <w:rPr>
                <w:color w:val="000000"/>
              </w:rPr>
              <w:t>Chưa lựa chọn chủ đầu tư</w:t>
            </w:r>
          </w:p>
        </w:tc>
        <w:tc>
          <w:tcPr>
            <w:tcW w:w="1732" w:type="dxa"/>
            <w:shd w:val="clear" w:color="000000" w:fill="FFFFFF"/>
            <w:vAlign w:val="center"/>
            <w:hideMark/>
          </w:tcPr>
          <w:p w14:paraId="04FA836D" w14:textId="77777777" w:rsidR="008F26C5" w:rsidRPr="008F26C5" w:rsidRDefault="008F26C5">
            <w:pPr>
              <w:jc w:val="center"/>
              <w:rPr>
                <w:color w:val="000000"/>
              </w:rPr>
            </w:pPr>
            <w:r w:rsidRPr="008F26C5">
              <w:rPr>
                <w:color w:val="000000"/>
              </w:rPr>
              <w:t>8.210</w:t>
            </w:r>
          </w:p>
        </w:tc>
        <w:tc>
          <w:tcPr>
            <w:tcW w:w="1134" w:type="dxa"/>
            <w:shd w:val="clear" w:color="000000" w:fill="FFFFFF"/>
            <w:vAlign w:val="center"/>
            <w:hideMark/>
          </w:tcPr>
          <w:p w14:paraId="1990B249" w14:textId="77777777" w:rsidR="008F26C5" w:rsidRPr="008F26C5" w:rsidRDefault="008F26C5">
            <w:pPr>
              <w:jc w:val="center"/>
              <w:rPr>
                <w:color w:val="000000"/>
              </w:rPr>
            </w:pPr>
            <w:r w:rsidRPr="008F26C5">
              <w:rPr>
                <w:color w:val="000000"/>
              </w:rPr>
              <w:t>700</w:t>
            </w:r>
          </w:p>
        </w:tc>
        <w:tc>
          <w:tcPr>
            <w:tcW w:w="2127" w:type="dxa"/>
            <w:shd w:val="clear" w:color="000000" w:fill="FFFFFF"/>
            <w:vAlign w:val="center"/>
            <w:hideMark/>
          </w:tcPr>
          <w:p w14:paraId="5F144B25" w14:textId="77777777" w:rsidR="008F26C5" w:rsidRPr="008F26C5" w:rsidRDefault="008F26C5">
            <w:pPr>
              <w:jc w:val="center"/>
              <w:rPr>
                <w:color w:val="000000"/>
              </w:rPr>
            </w:pPr>
            <w:r w:rsidRPr="008F26C5">
              <w:rPr>
                <w:color w:val="000000"/>
              </w:rPr>
              <w:t xml:space="preserve">Đang thực hiện triển khai thi công HTKT của toàn dự án </w:t>
            </w:r>
          </w:p>
        </w:tc>
        <w:tc>
          <w:tcPr>
            <w:tcW w:w="2976" w:type="dxa"/>
            <w:shd w:val="clear" w:color="000000" w:fill="FFFFFF"/>
            <w:vAlign w:val="center"/>
            <w:hideMark/>
          </w:tcPr>
          <w:p w14:paraId="2893C63A" w14:textId="77777777" w:rsidR="008F26C5" w:rsidRPr="008F26C5" w:rsidRDefault="008F26C5" w:rsidP="0031749E">
            <w:pPr>
              <w:jc w:val="center"/>
              <w:rPr>
                <w:color w:val="000000"/>
              </w:rPr>
            </w:pPr>
            <w:r w:rsidRPr="008F26C5">
              <w:rPr>
                <w:color w:val="000000"/>
              </w:rPr>
              <w:t xml:space="preserve">Đôn đốc Công ty </w:t>
            </w:r>
            <w:r w:rsidR="0031749E">
              <w:rPr>
                <w:color w:val="000000"/>
              </w:rPr>
              <w:t>CP</w:t>
            </w:r>
            <w:r w:rsidRPr="008F26C5">
              <w:rPr>
                <w:color w:val="000000"/>
              </w:rPr>
              <w:t xml:space="preserve"> đầu tư hạ tầng khu công nghiệp Thanh Hóa khẩn trương đầu tư HTKT của toàn dự án để bàn giao lại quỹ đất xây dựng NOXH</w:t>
            </w:r>
            <w:r w:rsidR="0031749E">
              <w:rPr>
                <w:color w:val="000000"/>
              </w:rPr>
              <w:t>, là</w:t>
            </w:r>
            <w:r w:rsidRPr="008F26C5">
              <w:rPr>
                <w:color w:val="000000"/>
              </w:rPr>
              <w:t>m cơ sở tổ chức lựa chọn Chủ đầu tư</w:t>
            </w:r>
          </w:p>
        </w:tc>
      </w:tr>
      <w:tr w:rsidR="008F26C5" w14:paraId="06BE843B" w14:textId="77777777" w:rsidTr="00F56A38">
        <w:trPr>
          <w:trHeight w:val="1656"/>
        </w:trPr>
        <w:tc>
          <w:tcPr>
            <w:tcW w:w="720" w:type="dxa"/>
            <w:shd w:val="clear" w:color="000000" w:fill="FFFFFF"/>
            <w:vAlign w:val="center"/>
            <w:hideMark/>
          </w:tcPr>
          <w:p w14:paraId="4E5B11E0" w14:textId="77777777" w:rsidR="008F26C5" w:rsidRPr="008F26C5" w:rsidRDefault="008F26C5">
            <w:pPr>
              <w:jc w:val="center"/>
              <w:rPr>
                <w:color w:val="000000"/>
              </w:rPr>
            </w:pPr>
            <w:r w:rsidRPr="008F26C5">
              <w:rPr>
                <w:color w:val="000000"/>
              </w:rPr>
              <w:t>7</w:t>
            </w:r>
          </w:p>
        </w:tc>
        <w:tc>
          <w:tcPr>
            <w:tcW w:w="2697" w:type="dxa"/>
            <w:shd w:val="clear" w:color="000000" w:fill="FFFFFF"/>
            <w:vAlign w:val="center"/>
            <w:hideMark/>
          </w:tcPr>
          <w:p w14:paraId="16C99CDD" w14:textId="77777777" w:rsidR="008F26C5" w:rsidRPr="008F26C5" w:rsidRDefault="008F26C5" w:rsidP="008F26C5">
            <w:pPr>
              <w:jc w:val="both"/>
              <w:rPr>
                <w:color w:val="000000"/>
              </w:rPr>
            </w:pPr>
            <w:r w:rsidRPr="008F26C5">
              <w:rPr>
                <w:color w:val="000000"/>
              </w:rPr>
              <w:t>Nhà ở xã hội tại khu dân cư dọc hai bên đường dự án CSEDP thuộc khu đô thị Đông Sơn, thành phố Thanh Hóa</w:t>
            </w:r>
          </w:p>
        </w:tc>
        <w:tc>
          <w:tcPr>
            <w:tcW w:w="1701" w:type="dxa"/>
            <w:shd w:val="clear" w:color="000000" w:fill="FFFFFF"/>
            <w:vAlign w:val="center"/>
            <w:hideMark/>
          </w:tcPr>
          <w:p w14:paraId="4F937FA2" w14:textId="77777777" w:rsidR="008F26C5" w:rsidRPr="008F26C5" w:rsidRDefault="008F26C5">
            <w:pPr>
              <w:jc w:val="center"/>
              <w:rPr>
                <w:color w:val="000000"/>
              </w:rPr>
            </w:pPr>
            <w:r w:rsidRPr="008F26C5">
              <w:rPr>
                <w:color w:val="000000"/>
              </w:rPr>
              <w:t>Phường Quảng Thành, thành phố Thanh Hóa</w:t>
            </w:r>
          </w:p>
        </w:tc>
        <w:tc>
          <w:tcPr>
            <w:tcW w:w="1985" w:type="dxa"/>
            <w:shd w:val="clear" w:color="000000" w:fill="FFFFFF"/>
            <w:vAlign w:val="center"/>
            <w:hideMark/>
          </w:tcPr>
          <w:p w14:paraId="68945047" w14:textId="77777777" w:rsidR="008F26C5" w:rsidRPr="008F26C5" w:rsidRDefault="008F26C5">
            <w:pPr>
              <w:jc w:val="center"/>
              <w:rPr>
                <w:color w:val="000000"/>
              </w:rPr>
            </w:pPr>
            <w:r w:rsidRPr="008F26C5">
              <w:rPr>
                <w:color w:val="000000"/>
              </w:rPr>
              <w:t>Chưa lựa chọn chủ đầu tư</w:t>
            </w:r>
          </w:p>
        </w:tc>
        <w:tc>
          <w:tcPr>
            <w:tcW w:w="1732" w:type="dxa"/>
            <w:shd w:val="clear" w:color="000000" w:fill="FFFFFF"/>
            <w:vAlign w:val="center"/>
            <w:hideMark/>
          </w:tcPr>
          <w:p w14:paraId="1CD89940" w14:textId="77777777" w:rsidR="008F26C5" w:rsidRPr="008F26C5" w:rsidRDefault="008F26C5">
            <w:pPr>
              <w:jc w:val="center"/>
              <w:rPr>
                <w:color w:val="000000"/>
              </w:rPr>
            </w:pPr>
            <w:r w:rsidRPr="008F26C5">
              <w:rPr>
                <w:color w:val="000000"/>
              </w:rPr>
              <w:t>19.549</w:t>
            </w:r>
          </w:p>
        </w:tc>
        <w:tc>
          <w:tcPr>
            <w:tcW w:w="1134" w:type="dxa"/>
            <w:shd w:val="clear" w:color="000000" w:fill="FFFFFF"/>
            <w:vAlign w:val="center"/>
            <w:hideMark/>
          </w:tcPr>
          <w:p w14:paraId="3C7BDD7A" w14:textId="77777777" w:rsidR="008F26C5" w:rsidRPr="008F26C5" w:rsidRDefault="008F26C5">
            <w:pPr>
              <w:jc w:val="center"/>
              <w:rPr>
                <w:color w:val="000000"/>
              </w:rPr>
            </w:pPr>
            <w:r w:rsidRPr="008F26C5">
              <w:rPr>
                <w:color w:val="000000"/>
              </w:rPr>
              <w:t>900</w:t>
            </w:r>
          </w:p>
        </w:tc>
        <w:tc>
          <w:tcPr>
            <w:tcW w:w="2127" w:type="dxa"/>
            <w:shd w:val="clear" w:color="000000" w:fill="FFFFFF"/>
            <w:vAlign w:val="center"/>
            <w:hideMark/>
          </w:tcPr>
          <w:p w14:paraId="76EC781E" w14:textId="77777777" w:rsidR="008F26C5" w:rsidRPr="008F26C5" w:rsidRDefault="008F26C5">
            <w:pPr>
              <w:jc w:val="center"/>
              <w:rPr>
                <w:color w:val="000000"/>
              </w:rPr>
            </w:pPr>
            <w:r w:rsidRPr="008F26C5">
              <w:rPr>
                <w:color w:val="000000"/>
              </w:rPr>
              <w:t>Đang thực hiện thi công HTKT của toàn dự án</w:t>
            </w:r>
          </w:p>
        </w:tc>
        <w:tc>
          <w:tcPr>
            <w:tcW w:w="2976" w:type="dxa"/>
            <w:shd w:val="clear" w:color="000000" w:fill="FFFFFF"/>
            <w:vAlign w:val="center"/>
            <w:hideMark/>
          </w:tcPr>
          <w:p w14:paraId="68C91F31" w14:textId="77777777" w:rsidR="008F26C5" w:rsidRPr="008F26C5" w:rsidRDefault="008F26C5" w:rsidP="0031749E">
            <w:pPr>
              <w:jc w:val="center"/>
              <w:rPr>
                <w:color w:val="000000"/>
              </w:rPr>
            </w:pPr>
            <w:r w:rsidRPr="008F26C5">
              <w:rPr>
                <w:color w:val="000000"/>
              </w:rPr>
              <w:t>Đôn đốc chủ đầu tư dự án là Công ty TNHH Đầu tư SIGMA khẩn trương đầu tư HTKT của toàn dự án để bàn giao lại quỹ đất xây dựng NOXH</w:t>
            </w:r>
            <w:r w:rsidR="0031749E">
              <w:rPr>
                <w:color w:val="000000"/>
              </w:rPr>
              <w:t>, l</w:t>
            </w:r>
            <w:r w:rsidRPr="008F26C5">
              <w:rPr>
                <w:color w:val="000000"/>
              </w:rPr>
              <w:t>àm cơ sở tổ chức lựa chọn Chủ đầu tư</w:t>
            </w:r>
          </w:p>
        </w:tc>
      </w:tr>
      <w:tr w:rsidR="008F26C5" w14:paraId="39996C0C" w14:textId="77777777" w:rsidTr="00F56A38">
        <w:trPr>
          <w:trHeight w:val="1380"/>
        </w:trPr>
        <w:tc>
          <w:tcPr>
            <w:tcW w:w="720" w:type="dxa"/>
            <w:shd w:val="clear" w:color="000000" w:fill="FFFFFF"/>
            <w:vAlign w:val="center"/>
            <w:hideMark/>
          </w:tcPr>
          <w:p w14:paraId="55E36E59" w14:textId="77777777" w:rsidR="008F26C5" w:rsidRPr="008F26C5" w:rsidRDefault="008F26C5">
            <w:pPr>
              <w:jc w:val="center"/>
              <w:rPr>
                <w:color w:val="000000"/>
              </w:rPr>
            </w:pPr>
            <w:r w:rsidRPr="008F26C5">
              <w:rPr>
                <w:color w:val="000000"/>
              </w:rPr>
              <w:t>8</w:t>
            </w:r>
          </w:p>
        </w:tc>
        <w:tc>
          <w:tcPr>
            <w:tcW w:w="2697" w:type="dxa"/>
            <w:shd w:val="clear" w:color="000000" w:fill="FFFFFF"/>
            <w:vAlign w:val="center"/>
            <w:hideMark/>
          </w:tcPr>
          <w:p w14:paraId="110D3EE7" w14:textId="77777777" w:rsidR="008F26C5" w:rsidRPr="008F26C5" w:rsidRDefault="008F26C5" w:rsidP="008F26C5">
            <w:pPr>
              <w:jc w:val="both"/>
              <w:rPr>
                <w:color w:val="000000"/>
              </w:rPr>
            </w:pPr>
            <w:r w:rsidRPr="008F26C5">
              <w:rPr>
                <w:color w:val="000000"/>
              </w:rPr>
              <w:t>Nhà ở xã hội tại phường Lam Sơn, thành phố Thanh Hóa</w:t>
            </w:r>
          </w:p>
        </w:tc>
        <w:tc>
          <w:tcPr>
            <w:tcW w:w="1701" w:type="dxa"/>
            <w:shd w:val="clear" w:color="000000" w:fill="FFFFFF"/>
            <w:vAlign w:val="center"/>
            <w:hideMark/>
          </w:tcPr>
          <w:p w14:paraId="4432CCFB" w14:textId="77777777" w:rsidR="008F26C5" w:rsidRPr="008F26C5" w:rsidRDefault="008F26C5" w:rsidP="0031749E">
            <w:pPr>
              <w:jc w:val="center"/>
              <w:rPr>
                <w:color w:val="000000"/>
              </w:rPr>
            </w:pPr>
            <w:r w:rsidRPr="008F26C5">
              <w:rPr>
                <w:color w:val="000000"/>
              </w:rPr>
              <w:t xml:space="preserve"> </w:t>
            </w:r>
            <w:r w:rsidR="0031749E">
              <w:rPr>
                <w:color w:val="000000"/>
              </w:rPr>
              <w:t>P</w:t>
            </w:r>
            <w:r w:rsidRPr="008F26C5">
              <w:rPr>
                <w:color w:val="000000"/>
              </w:rPr>
              <w:t>hường Lam Sơn, thành phố Thanh Hóa</w:t>
            </w:r>
          </w:p>
        </w:tc>
        <w:tc>
          <w:tcPr>
            <w:tcW w:w="1985" w:type="dxa"/>
            <w:shd w:val="clear" w:color="000000" w:fill="FFFFFF"/>
            <w:vAlign w:val="center"/>
            <w:hideMark/>
          </w:tcPr>
          <w:p w14:paraId="6BEE8156" w14:textId="77777777" w:rsidR="008F26C5" w:rsidRPr="008F26C5" w:rsidRDefault="008F26C5">
            <w:pPr>
              <w:jc w:val="center"/>
              <w:rPr>
                <w:color w:val="000000"/>
              </w:rPr>
            </w:pPr>
            <w:r w:rsidRPr="008F26C5">
              <w:rPr>
                <w:color w:val="000000"/>
              </w:rPr>
              <w:t>Chưa lựa chọn chủ đầu tư</w:t>
            </w:r>
          </w:p>
        </w:tc>
        <w:tc>
          <w:tcPr>
            <w:tcW w:w="1732" w:type="dxa"/>
            <w:shd w:val="clear" w:color="000000" w:fill="FFFFFF"/>
            <w:vAlign w:val="center"/>
            <w:hideMark/>
          </w:tcPr>
          <w:p w14:paraId="37E4BD60" w14:textId="77777777" w:rsidR="008F26C5" w:rsidRPr="008F26C5" w:rsidRDefault="008F26C5">
            <w:pPr>
              <w:jc w:val="center"/>
              <w:rPr>
                <w:color w:val="000000"/>
              </w:rPr>
            </w:pPr>
            <w:r w:rsidRPr="008F26C5">
              <w:rPr>
                <w:color w:val="000000"/>
              </w:rPr>
              <w:t>4.231</w:t>
            </w:r>
          </w:p>
        </w:tc>
        <w:tc>
          <w:tcPr>
            <w:tcW w:w="1134" w:type="dxa"/>
            <w:shd w:val="clear" w:color="000000" w:fill="FFFFFF"/>
            <w:vAlign w:val="center"/>
            <w:hideMark/>
          </w:tcPr>
          <w:p w14:paraId="5D41CC89" w14:textId="77777777" w:rsidR="008F26C5" w:rsidRPr="008F26C5" w:rsidRDefault="008F26C5">
            <w:pPr>
              <w:jc w:val="center"/>
              <w:rPr>
                <w:color w:val="000000"/>
              </w:rPr>
            </w:pPr>
            <w:r w:rsidRPr="008F26C5">
              <w:rPr>
                <w:color w:val="000000"/>
              </w:rPr>
              <w:t>340</w:t>
            </w:r>
          </w:p>
        </w:tc>
        <w:tc>
          <w:tcPr>
            <w:tcW w:w="2127" w:type="dxa"/>
            <w:shd w:val="clear" w:color="000000" w:fill="FFFFFF"/>
            <w:vAlign w:val="center"/>
            <w:hideMark/>
          </w:tcPr>
          <w:p w14:paraId="40509A9B" w14:textId="77777777" w:rsidR="008F26C5" w:rsidRPr="008F26C5" w:rsidRDefault="008F26C5">
            <w:pPr>
              <w:jc w:val="center"/>
              <w:rPr>
                <w:color w:val="000000"/>
              </w:rPr>
            </w:pPr>
            <w:r w:rsidRPr="008F26C5">
              <w:rPr>
                <w:color w:val="000000"/>
              </w:rPr>
              <w:t>Đã có HTKT đảm bảo tiếp cận dự án</w:t>
            </w:r>
          </w:p>
        </w:tc>
        <w:tc>
          <w:tcPr>
            <w:tcW w:w="2976" w:type="dxa"/>
            <w:shd w:val="clear" w:color="000000" w:fill="FFFFFF"/>
            <w:vAlign w:val="center"/>
            <w:hideMark/>
          </w:tcPr>
          <w:p w14:paraId="6F48094B" w14:textId="77777777" w:rsidR="008F26C5" w:rsidRPr="008F26C5" w:rsidRDefault="008F26C5" w:rsidP="0031749E">
            <w:pPr>
              <w:jc w:val="center"/>
              <w:rPr>
                <w:color w:val="000000"/>
              </w:rPr>
            </w:pPr>
            <w:r w:rsidRPr="008F26C5">
              <w:rPr>
                <w:color w:val="000000"/>
              </w:rPr>
              <w:t>Rà soát, thực hiện các thủ tục pháp lý của dự án, đảm bảo đầy đủ các điều kiện</w:t>
            </w:r>
            <w:r w:rsidR="0031749E">
              <w:rPr>
                <w:color w:val="000000"/>
              </w:rPr>
              <w:t xml:space="preserve"> để </w:t>
            </w:r>
            <w:r w:rsidRPr="008F26C5">
              <w:rPr>
                <w:color w:val="000000"/>
              </w:rPr>
              <w:t>tổ chức lựa chọn nhà đầu tư thực hiện dự án.</w:t>
            </w:r>
          </w:p>
        </w:tc>
      </w:tr>
      <w:tr w:rsidR="008F26C5" w14:paraId="214CCCF6" w14:textId="77777777" w:rsidTr="00F56A38">
        <w:trPr>
          <w:trHeight w:val="1380"/>
        </w:trPr>
        <w:tc>
          <w:tcPr>
            <w:tcW w:w="720" w:type="dxa"/>
            <w:shd w:val="clear" w:color="000000" w:fill="FFFFFF"/>
            <w:vAlign w:val="center"/>
            <w:hideMark/>
          </w:tcPr>
          <w:p w14:paraId="4DD2CE1E" w14:textId="77777777" w:rsidR="008F26C5" w:rsidRPr="008F26C5" w:rsidRDefault="008F26C5">
            <w:pPr>
              <w:jc w:val="center"/>
              <w:rPr>
                <w:color w:val="000000"/>
              </w:rPr>
            </w:pPr>
            <w:r w:rsidRPr="008F26C5">
              <w:rPr>
                <w:color w:val="000000"/>
              </w:rPr>
              <w:t>9</w:t>
            </w:r>
          </w:p>
        </w:tc>
        <w:tc>
          <w:tcPr>
            <w:tcW w:w="2697" w:type="dxa"/>
            <w:shd w:val="clear" w:color="000000" w:fill="FFFFFF"/>
            <w:vAlign w:val="center"/>
            <w:hideMark/>
          </w:tcPr>
          <w:p w14:paraId="2B3A32DC" w14:textId="77777777" w:rsidR="008F26C5" w:rsidRPr="008F26C5" w:rsidRDefault="008F26C5" w:rsidP="008F26C5">
            <w:pPr>
              <w:jc w:val="both"/>
              <w:rPr>
                <w:color w:val="000000"/>
              </w:rPr>
            </w:pPr>
            <w:r w:rsidRPr="008F26C5">
              <w:rPr>
                <w:color w:val="000000"/>
              </w:rPr>
              <w:t>Nhà ở xã hội tại khu dân cư hai bên đường Quốc Lộ 1A đoạn từ cầu Hoàng Long đến tượng đài Thanh niên Xung Phong</w:t>
            </w:r>
            <w:r w:rsidR="0031749E">
              <w:rPr>
                <w:color w:val="000000"/>
              </w:rPr>
              <w:t>,</w:t>
            </w:r>
            <w:r w:rsidRPr="008F26C5">
              <w:rPr>
                <w:color w:val="000000"/>
              </w:rPr>
              <w:t xml:space="preserve"> thành phố Thanh Hóa</w:t>
            </w:r>
          </w:p>
        </w:tc>
        <w:tc>
          <w:tcPr>
            <w:tcW w:w="1701" w:type="dxa"/>
            <w:shd w:val="clear" w:color="000000" w:fill="FFFFFF"/>
            <w:vAlign w:val="center"/>
            <w:hideMark/>
          </w:tcPr>
          <w:p w14:paraId="72BDF337" w14:textId="77777777" w:rsidR="008F26C5" w:rsidRPr="008F26C5" w:rsidRDefault="008F26C5">
            <w:pPr>
              <w:jc w:val="center"/>
              <w:rPr>
                <w:color w:val="000000"/>
              </w:rPr>
            </w:pPr>
            <w:r w:rsidRPr="008F26C5">
              <w:rPr>
                <w:color w:val="000000"/>
              </w:rPr>
              <w:t>Phường Hàm Rồng - Phường Nam Ngạn</w:t>
            </w:r>
          </w:p>
        </w:tc>
        <w:tc>
          <w:tcPr>
            <w:tcW w:w="1985" w:type="dxa"/>
            <w:shd w:val="clear" w:color="000000" w:fill="FFFFFF"/>
            <w:vAlign w:val="center"/>
            <w:hideMark/>
          </w:tcPr>
          <w:p w14:paraId="7C288840" w14:textId="77777777" w:rsidR="008F26C5" w:rsidRPr="008F26C5" w:rsidRDefault="008F26C5">
            <w:pPr>
              <w:jc w:val="center"/>
              <w:rPr>
                <w:color w:val="000000"/>
              </w:rPr>
            </w:pPr>
            <w:r w:rsidRPr="008F26C5">
              <w:rPr>
                <w:color w:val="000000"/>
              </w:rPr>
              <w:t xml:space="preserve">Chưa lựa chọn chủ đầu tư </w:t>
            </w:r>
          </w:p>
        </w:tc>
        <w:tc>
          <w:tcPr>
            <w:tcW w:w="1732" w:type="dxa"/>
            <w:shd w:val="clear" w:color="000000" w:fill="FFFFFF"/>
            <w:vAlign w:val="center"/>
            <w:hideMark/>
          </w:tcPr>
          <w:p w14:paraId="3A000872" w14:textId="77777777" w:rsidR="008F26C5" w:rsidRPr="008F26C5" w:rsidRDefault="008F26C5">
            <w:pPr>
              <w:jc w:val="center"/>
              <w:rPr>
                <w:color w:val="000000"/>
              </w:rPr>
            </w:pPr>
            <w:r w:rsidRPr="008F26C5">
              <w:rPr>
                <w:color w:val="000000"/>
              </w:rPr>
              <w:t>8.285</w:t>
            </w:r>
          </w:p>
        </w:tc>
        <w:tc>
          <w:tcPr>
            <w:tcW w:w="1134" w:type="dxa"/>
            <w:shd w:val="clear" w:color="000000" w:fill="FFFFFF"/>
            <w:vAlign w:val="center"/>
            <w:hideMark/>
          </w:tcPr>
          <w:p w14:paraId="2E50C75F" w14:textId="77777777" w:rsidR="008F26C5" w:rsidRPr="008F26C5" w:rsidRDefault="008F26C5">
            <w:pPr>
              <w:jc w:val="center"/>
              <w:rPr>
                <w:color w:val="000000"/>
              </w:rPr>
            </w:pPr>
            <w:r w:rsidRPr="008F26C5">
              <w:rPr>
                <w:color w:val="000000"/>
              </w:rPr>
              <w:t>350</w:t>
            </w:r>
          </w:p>
        </w:tc>
        <w:tc>
          <w:tcPr>
            <w:tcW w:w="2127" w:type="dxa"/>
            <w:shd w:val="clear" w:color="000000" w:fill="FFFFFF"/>
            <w:vAlign w:val="center"/>
            <w:hideMark/>
          </w:tcPr>
          <w:p w14:paraId="6BFD45B3" w14:textId="77777777" w:rsidR="008F26C5" w:rsidRPr="008F26C5" w:rsidRDefault="008F26C5">
            <w:pPr>
              <w:jc w:val="center"/>
              <w:rPr>
                <w:color w:val="000000"/>
              </w:rPr>
            </w:pPr>
            <w:r w:rsidRPr="008F26C5">
              <w:rPr>
                <w:color w:val="000000"/>
              </w:rPr>
              <w:t>Hiện trạng khu đất đã cơ bản hoàn thành đầu tư HTKT xung quanh khu đất</w:t>
            </w:r>
          </w:p>
        </w:tc>
        <w:tc>
          <w:tcPr>
            <w:tcW w:w="2976" w:type="dxa"/>
            <w:shd w:val="clear" w:color="000000" w:fill="FFFFFF"/>
            <w:vAlign w:val="center"/>
            <w:hideMark/>
          </w:tcPr>
          <w:p w14:paraId="6E67DB16" w14:textId="77777777" w:rsidR="008F26C5" w:rsidRPr="008F26C5" w:rsidRDefault="008F26C5" w:rsidP="0031749E">
            <w:pPr>
              <w:jc w:val="center"/>
              <w:rPr>
                <w:color w:val="000000"/>
              </w:rPr>
            </w:pPr>
            <w:r w:rsidRPr="008F26C5">
              <w:rPr>
                <w:color w:val="000000"/>
              </w:rPr>
              <w:t xml:space="preserve">Rà soát, thực hiện các thủ tục pháp lý của dự án, đảm bảo đầy đủ các điều kiện </w:t>
            </w:r>
            <w:r w:rsidR="0031749E">
              <w:rPr>
                <w:color w:val="000000"/>
              </w:rPr>
              <w:t>để</w:t>
            </w:r>
            <w:r w:rsidRPr="008F26C5">
              <w:rPr>
                <w:color w:val="000000"/>
              </w:rPr>
              <w:t xml:space="preserve"> tổ chức lựa chọn nhà đầu tư thực hiện dự án.</w:t>
            </w:r>
          </w:p>
        </w:tc>
      </w:tr>
      <w:tr w:rsidR="008F26C5" w14:paraId="00AC2F90" w14:textId="77777777" w:rsidTr="00F56A38">
        <w:trPr>
          <w:trHeight w:val="2208"/>
        </w:trPr>
        <w:tc>
          <w:tcPr>
            <w:tcW w:w="720" w:type="dxa"/>
            <w:shd w:val="clear" w:color="000000" w:fill="FFFFFF"/>
            <w:vAlign w:val="center"/>
            <w:hideMark/>
          </w:tcPr>
          <w:p w14:paraId="1A5FB77C" w14:textId="77777777" w:rsidR="008F26C5" w:rsidRPr="008F26C5" w:rsidRDefault="008F26C5">
            <w:pPr>
              <w:jc w:val="center"/>
              <w:rPr>
                <w:color w:val="000000"/>
              </w:rPr>
            </w:pPr>
            <w:r w:rsidRPr="008F26C5">
              <w:rPr>
                <w:color w:val="000000"/>
              </w:rPr>
              <w:lastRenderedPageBreak/>
              <w:t>10</w:t>
            </w:r>
          </w:p>
        </w:tc>
        <w:tc>
          <w:tcPr>
            <w:tcW w:w="2697" w:type="dxa"/>
            <w:shd w:val="clear" w:color="000000" w:fill="FFFFFF"/>
            <w:vAlign w:val="center"/>
            <w:hideMark/>
          </w:tcPr>
          <w:p w14:paraId="650ED9C6" w14:textId="77777777" w:rsidR="008F26C5" w:rsidRPr="008F26C5" w:rsidRDefault="008F26C5" w:rsidP="008F26C5">
            <w:pPr>
              <w:jc w:val="both"/>
              <w:rPr>
                <w:color w:val="000000"/>
              </w:rPr>
            </w:pPr>
            <w:r w:rsidRPr="008F26C5">
              <w:rPr>
                <w:color w:val="000000"/>
              </w:rPr>
              <w:t>Nhà ở xã hội tại HTKT Khu dịch vụ thương mại, văn phòng, dân cư thuộc khu đô thị Đông Hương (Lô đất ký hiệu NOXH-7 theo điều chỉnh QHCT được UBND thành phố Thanh Hóa phê duyệt tại QĐ số 3208/QĐ-UBND ngày 07/4/2023)</w:t>
            </w:r>
          </w:p>
        </w:tc>
        <w:tc>
          <w:tcPr>
            <w:tcW w:w="1701" w:type="dxa"/>
            <w:shd w:val="clear" w:color="000000" w:fill="FFFFFF"/>
            <w:vAlign w:val="center"/>
            <w:hideMark/>
          </w:tcPr>
          <w:p w14:paraId="05C576F2" w14:textId="77777777" w:rsidR="008F26C5" w:rsidRPr="008F26C5" w:rsidRDefault="008F26C5">
            <w:pPr>
              <w:jc w:val="center"/>
              <w:rPr>
                <w:color w:val="000000"/>
              </w:rPr>
            </w:pPr>
            <w:r w:rsidRPr="008F26C5">
              <w:rPr>
                <w:color w:val="000000"/>
              </w:rPr>
              <w:t>Phường Đông Hải</w:t>
            </w:r>
          </w:p>
        </w:tc>
        <w:tc>
          <w:tcPr>
            <w:tcW w:w="1985" w:type="dxa"/>
            <w:shd w:val="clear" w:color="000000" w:fill="FFFFFF"/>
            <w:vAlign w:val="center"/>
            <w:hideMark/>
          </w:tcPr>
          <w:p w14:paraId="0370D89E" w14:textId="77777777" w:rsidR="008F26C5" w:rsidRPr="008F26C5" w:rsidRDefault="008F26C5">
            <w:pPr>
              <w:jc w:val="center"/>
              <w:rPr>
                <w:color w:val="000000"/>
              </w:rPr>
            </w:pPr>
            <w:r w:rsidRPr="008F26C5">
              <w:rPr>
                <w:color w:val="000000"/>
              </w:rPr>
              <w:t xml:space="preserve">Chưa lựa chọn chủ đầu tư </w:t>
            </w:r>
          </w:p>
        </w:tc>
        <w:tc>
          <w:tcPr>
            <w:tcW w:w="1732" w:type="dxa"/>
            <w:shd w:val="clear" w:color="000000" w:fill="FFFFFF"/>
            <w:vAlign w:val="center"/>
            <w:hideMark/>
          </w:tcPr>
          <w:p w14:paraId="1B32C971" w14:textId="77777777" w:rsidR="008F26C5" w:rsidRPr="008F26C5" w:rsidRDefault="008F26C5">
            <w:pPr>
              <w:jc w:val="center"/>
              <w:rPr>
                <w:color w:val="000000"/>
              </w:rPr>
            </w:pPr>
            <w:r w:rsidRPr="008F26C5">
              <w:rPr>
                <w:color w:val="000000"/>
              </w:rPr>
              <w:t>3.805</w:t>
            </w:r>
          </w:p>
        </w:tc>
        <w:tc>
          <w:tcPr>
            <w:tcW w:w="1134" w:type="dxa"/>
            <w:shd w:val="clear" w:color="000000" w:fill="FFFFFF"/>
            <w:vAlign w:val="center"/>
            <w:hideMark/>
          </w:tcPr>
          <w:p w14:paraId="0666B5B1" w14:textId="77777777" w:rsidR="008F26C5" w:rsidRPr="008F26C5" w:rsidRDefault="008F26C5">
            <w:pPr>
              <w:jc w:val="center"/>
              <w:rPr>
                <w:color w:val="000000"/>
              </w:rPr>
            </w:pPr>
            <w:r w:rsidRPr="008F26C5">
              <w:rPr>
                <w:color w:val="000000"/>
              </w:rPr>
              <w:t>260</w:t>
            </w:r>
          </w:p>
        </w:tc>
        <w:tc>
          <w:tcPr>
            <w:tcW w:w="2127" w:type="dxa"/>
            <w:shd w:val="clear" w:color="000000" w:fill="FFFFFF"/>
            <w:vAlign w:val="center"/>
            <w:hideMark/>
          </w:tcPr>
          <w:p w14:paraId="2D54FF46" w14:textId="77777777" w:rsidR="008F26C5" w:rsidRPr="008F26C5" w:rsidRDefault="008F26C5">
            <w:pPr>
              <w:jc w:val="center"/>
              <w:rPr>
                <w:color w:val="000000"/>
              </w:rPr>
            </w:pPr>
            <w:r w:rsidRPr="008F26C5">
              <w:rPr>
                <w:color w:val="000000"/>
              </w:rPr>
              <w:t>Hiện trạng đang tổ chức đầu tư HTKT</w:t>
            </w:r>
          </w:p>
        </w:tc>
        <w:tc>
          <w:tcPr>
            <w:tcW w:w="2976" w:type="dxa"/>
            <w:shd w:val="clear" w:color="000000" w:fill="FFFFFF"/>
            <w:vAlign w:val="center"/>
            <w:hideMark/>
          </w:tcPr>
          <w:p w14:paraId="30D1EE35" w14:textId="77777777" w:rsidR="008F26C5" w:rsidRPr="008F26C5" w:rsidRDefault="008F26C5" w:rsidP="0031749E">
            <w:pPr>
              <w:jc w:val="center"/>
              <w:rPr>
                <w:color w:val="000000"/>
              </w:rPr>
            </w:pPr>
            <w:r w:rsidRPr="008F26C5">
              <w:rPr>
                <w:color w:val="000000"/>
              </w:rPr>
              <w:t>Rà soát, thực hiện các thủ tục pháp lý của dự án, đảm bảo đầy đủ các điều kiện theo quy định</w:t>
            </w:r>
            <w:r w:rsidR="0031749E">
              <w:rPr>
                <w:color w:val="000000"/>
              </w:rPr>
              <w:t xml:space="preserve"> để</w:t>
            </w:r>
            <w:r w:rsidRPr="008F26C5">
              <w:rPr>
                <w:color w:val="000000"/>
              </w:rPr>
              <w:t xml:space="preserve"> tổ chức lựa chọn nhà đầu tư thực hiện dự án.</w:t>
            </w:r>
          </w:p>
        </w:tc>
      </w:tr>
      <w:tr w:rsidR="008F26C5" w14:paraId="07664DC9" w14:textId="77777777" w:rsidTr="00F56A38">
        <w:trPr>
          <w:trHeight w:val="1932"/>
        </w:trPr>
        <w:tc>
          <w:tcPr>
            <w:tcW w:w="720" w:type="dxa"/>
            <w:shd w:val="clear" w:color="000000" w:fill="FFFFFF"/>
            <w:vAlign w:val="center"/>
            <w:hideMark/>
          </w:tcPr>
          <w:p w14:paraId="68A965A7" w14:textId="77777777" w:rsidR="008F26C5" w:rsidRPr="008F26C5" w:rsidRDefault="008F26C5">
            <w:pPr>
              <w:jc w:val="center"/>
              <w:rPr>
                <w:color w:val="000000"/>
              </w:rPr>
            </w:pPr>
            <w:r w:rsidRPr="008F26C5">
              <w:rPr>
                <w:color w:val="000000"/>
              </w:rPr>
              <w:t>11</w:t>
            </w:r>
          </w:p>
        </w:tc>
        <w:tc>
          <w:tcPr>
            <w:tcW w:w="2697" w:type="dxa"/>
            <w:shd w:val="clear" w:color="000000" w:fill="FFFFFF"/>
            <w:vAlign w:val="center"/>
            <w:hideMark/>
          </w:tcPr>
          <w:p w14:paraId="45AD964E" w14:textId="77777777" w:rsidR="008F26C5" w:rsidRPr="008F26C5" w:rsidRDefault="008F26C5" w:rsidP="008F26C5">
            <w:pPr>
              <w:jc w:val="both"/>
              <w:rPr>
                <w:color w:val="000000"/>
              </w:rPr>
            </w:pPr>
            <w:r w:rsidRPr="008F26C5">
              <w:rPr>
                <w:color w:val="000000"/>
              </w:rPr>
              <w:t xml:space="preserve">Nhà ở xã hội thuộc dự án Khu đô thị Đông đại lộ Bắc Nam, thành phố Thanh Hóa </w:t>
            </w:r>
          </w:p>
        </w:tc>
        <w:tc>
          <w:tcPr>
            <w:tcW w:w="1701" w:type="dxa"/>
            <w:shd w:val="clear" w:color="000000" w:fill="FFFFFF"/>
            <w:vAlign w:val="center"/>
            <w:hideMark/>
          </w:tcPr>
          <w:p w14:paraId="2F6BFD16" w14:textId="77777777" w:rsidR="008F26C5" w:rsidRPr="008F26C5" w:rsidRDefault="008F26C5">
            <w:pPr>
              <w:jc w:val="center"/>
              <w:rPr>
                <w:color w:val="000000"/>
              </w:rPr>
            </w:pPr>
            <w:r w:rsidRPr="008F26C5">
              <w:rPr>
                <w:color w:val="000000"/>
              </w:rPr>
              <w:t>Phường Nam Ngạn, thành phố Thanh Hóa</w:t>
            </w:r>
          </w:p>
        </w:tc>
        <w:tc>
          <w:tcPr>
            <w:tcW w:w="1985" w:type="dxa"/>
            <w:shd w:val="clear" w:color="000000" w:fill="FFFFFF"/>
            <w:vAlign w:val="center"/>
            <w:hideMark/>
          </w:tcPr>
          <w:p w14:paraId="5CD90B29" w14:textId="77777777" w:rsidR="008F26C5" w:rsidRPr="008F26C5" w:rsidRDefault="008F26C5">
            <w:pPr>
              <w:jc w:val="center"/>
              <w:rPr>
                <w:color w:val="000000"/>
              </w:rPr>
            </w:pPr>
            <w:r w:rsidRPr="008F26C5">
              <w:rPr>
                <w:color w:val="000000"/>
              </w:rPr>
              <w:t xml:space="preserve">Chưa lựa chọn chủ đầu tư </w:t>
            </w:r>
          </w:p>
        </w:tc>
        <w:tc>
          <w:tcPr>
            <w:tcW w:w="1732" w:type="dxa"/>
            <w:shd w:val="clear" w:color="000000" w:fill="FFFFFF"/>
            <w:vAlign w:val="center"/>
            <w:hideMark/>
          </w:tcPr>
          <w:p w14:paraId="0D8DF964" w14:textId="77777777" w:rsidR="008F26C5" w:rsidRPr="008F26C5" w:rsidRDefault="008F26C5">
            <w:pPr>
              <w:jc w:val="center"/>
              <w:rPr>
                <w:color w:val="000000"/>
              </w:rPr>
            </w:pPr>
            <w:r w:rsidRPr="008F26C5">
              <w:rPr>
                <w:color w:val="000000"/>
              </w:rPr>
              <w:t>11.600</w:t>
            </w:r>
          </w:p>
        </w:tc>
        <w:tc>
          <w:tcPr>
            <w:tcW w:w="1134" w:type="dxa"/>
            <w:shd w:val="clear" w:color="000000" w:fill="FFFFFF"/>
            <w:vAlign w:val="center"/>
            <w:hideMark/>
          </w:tcPr>
          <w:p w14:paraId="1AA52E79" w14:textId="77777777" w:rsidR="008F26C5" w:rsidRPr="008F26C5" w:rsidRDefault="008F26C5">
            <w:pPr>
              <w:jc w:val="center"/>
              <w:rPr>
                <w:color w:val="000000"/>
              </w:rPr>
            </w:pPr>
            <w:r w:rsidRPr="008F26C5">
              <w:rPr>
                <w:color w:val="000000"/>
              </w:rPr>
              <w:t>380</w:t>
            </w:r>
          </w:p>
        </w:tc>
        <w:tc>
          <w:tcPr>
            <w:tcW w:w="2127" w:type="dxa"/>
            <w:shd w:val="clear" w:color="000000" w:fill="FFFFFF"/>
            <w:vAlign w:val="center"/>
            <w:hideMark/>
          </w:tcPr>
          <w:p w14:paraId="4DF493D3" w14:textId="77777777" w:rsidR="008F26C5" w:rsidRPr="008F26C5" w:rsidRDefault="008F26C5">
            <w:pPr>
              <w:jc w:val="center"/>
              <w:rPr>
                <w:color w:val="000000"/>
              </w:rPr>
            </w:pPr>
            <w:r w:rsidRPr="008F26C5">
              <w:rPr>
                <w:color w:val="000000"/>
              </w:rPr>
              <w:t>Đang thực hiện thi công HTKT của toàn dự án</w:t>
            </w:r>
          </w:p>
        </w:tc>
        <w:tc>
          <w:tcPr>
            <w:tcW w:w="2976" w:type="dxa"/>
            <w:shd w:val="clear" w:color="000000" w:fill="FFFFFF"/>
            <w:vAlign w:val="center"/>
            <w:hideMark/>
          </w:tcPr>
          <w:p w14:paraId="3AD7E483" w14:textId="77777777" w:rsidR="008F26C5" w:rsidRPr="008F26C5" w:rsidRDefault="008F26C5" w:rsidP="0031749E">
            <w:pPr>
              <w:jc w:val="center"/>
              <w:rPr>
                <w:color w:val="000000"/>
              </w:rPr>
            </w:pPr>
            <w:r w:rsidRPr="008F26C5">
              <w:rPr>
                <w:color w:val="000000"/>
              </w:rPr>
              <w:t>Đôn đốc Liên danh Công ty TNHH điện tử tin học viễn thông EITC và Cty CP đầu tư Fortune khẩn trương đầu tư HTKT của toàn dự án để bàn giao lại quỹ đất xây dựng NOXH</w:t>
            </w:r>
            <w:r w:rsidR="0031749E">
              <w:rPr>
                <w:color w:val="000000"/>
              </w:rPr>
              <w:t>, l</w:t>
            </w:r>
            <w:r w:rsidRPr="008F26C5">
              <w:rPr>
                <w:color w:val="000000"/>
              </w:rPr>
              <w:t>àm cơ sở tổ chức lựa chọn Chủ đầu tư</w:t>
            </w:r>
          </w:p>
        </w:tc>
      </w:tr>
      <w:tr w:rsidR="008F26C5" w14:paraId="6AA79B3B" w14:textId="77777777" w:rsidTr="00F56A38">
        <w:trPr>
          <w:trHeight w:val="2760"/>
        </w:trPr>
        <w:tc>
          <w:tcPr>
            <w:tcW w:w="720" w:type="dxa"/>
            <w:shd w:val="clear" w:color="000000" w:fill="FFFFFF"/>
            <w:vAlign w:val="center"/>
            <w:hideMark/>
          </w:tcPr>
          <w:p w14:paraId="7AC2C37A" w14:textId="77777777" w:rsidR="008F26C5" w:rsidRPr="008F26C5" w:rsidRDefault="008F26C5">
            <w:pPr>
              <w:jc w:val="center"/>
              <w:rPr>
                <w:color w:val="000000"/>
              </w:rPr>
            </w:pPr>
            <w:r w:rsidRPr="008F26C5">
              <w:rPr>
                <w:color w:val="000000"/>
              </w:rPr>
              <w:t>12</w:t>
            </w:r>
          </w:p>
        </w:tc>
        <w:tc>
          <w:tcPr>
            <w:tcW w:w="2697" w:type="dxa"/>
            <w:shd w:val="clear" w:color="000000" w:fill="FFFFFF"/>
            <w:vAlign w:val="center"/>
            <w:hideMark/>
          </w:tcPr>
          <w:p w14:paraId="1CD206A6" w14:textId="77777777" w:rsidR="008F26C5" w:rsidRPr="008F26C5" w:rsidRDefault="008F26C5" w:rsidP="008F26C5">
            <w:pPr>
              <w:jc w:val="both"/>
              <w:rPr>
                <w:color w:val="000000"/>
              </w:rPr>
            </w:pPr>
            <w:r w:rsidRPr="008F26C5">
              <w:rPr>
                <w:color w:val="000000"/>
              </w:rPr>
              <w:t>Nhà ở xã hội thuộc dự án Khu đô thị mới thuộc dự án số 4, khu đô thị mới trung tâm, thành phố Thanh Hóa</w:t>
            </w:r>
          </w:p>
        </w:tc>
        <w:tc>
          <w:tcPr>
            <w:tcW w:w="1701" w:type="dxa"/>
            <w:shd w:val="clear" w:color="000000" w:fill="FFFFFF"/>
            <w:vAlign w:val="center"/>
            <w:hideMark/>
          </w:tcPr>
          <w:p w14:paraId="4055D45D" w14:textId="77777777" w:rsidR="008F26C5" w:rsidRPr="008F26C5" w:rsidRDefault="008F26C5">
            <w:pPr>
              <w:jc w:val="center"/>
              <w:rPr>
                <w:color w:val="000000"/>
              </w:rPr>
            </w:pPr>
            <w:r w:rsidRPr="008F26C5">
              <w:rPr>
                <w:color w:val="000000"/>
              </w:rPr>
              <w:t>Phường Đông Hải, thành phố Thanh Hóa</w:t>
            </w:r>
          </w:p>
        </w:tc>
        <w:tc>
          <w:tcPr>
            <w:tcW w:w="1985" w:type="dxa"/>
            <w:shd w:val="clear" w:color="000000" w:fill="FFFFFF"/>
            <w:vAlign w:val="center"/>
            <w:hideMark/>
          </w:tcPr>
          <w:p w14:paraId="37C0C742" w14:textId="77777777" w:rsidR="008F26C5" w:rsidRPr="008F26C5" w:rsidRDefault="008F26C5">
            <w:pPr>
              <w:jc w:val="center"/>
              <w:rPr>
                <w:color w:val="000000"/>
              </w:rPr>
            </w:pPr>
            <w:r w:rsidRPr="008F26C5">
              <w:rPr>
                <w:color w:val="000000"/>
              </w:rPr>
              <w:t xml:space="preserve">Chưa lựa chọn chủ đầu tư </w:t>
            </w:r>
          </w:p>
        </w:tc>
        <w:tc>
          <w:tcPr>
            <w:tcW w:w="1732" w:type="dxa"/>
            <w:shd w:val="clear" w:color="000000" w:fill="FFFFFF"/>
            <w:vAlign w:val="center"/>
            <w:hideMark/>
          </w:tcPr>
          <w:p w14:paraId="79A8EFC9" w14:textId="77777777" w:rsidR="008F26C5" w:rsidRPr="008F26C5" w:rsidRDefault="008F26C5">
            <w:pPr>
              <w:jc w:val="center"/>
              <w:rPr>
                <w:color w:val="000000"/>
              </w:rPr>
            </w:pPr>
            <w:r w:rsidRPr="008F26C5">
              <w:rPr>
                <w:color w:val="000000"/>
              </w:rPr>
              <w:t>14.100</w:t>
            </w:r>
          </w:p>
        </w:tc>
        <w:tc>
          <w:tcPr>
            <w:tcW w:w="1134" w:type="dxa"/>
            <w:shd w:val="clear" w:color="000000" w:fill="FFFFFF"/>
            <w:vAlign w:val="center"/>
            <w:hideMark/>
          </w:tcPr>
          <w:p w14:paraId="6103F6CA" w14:textId="77777777" w:rsidR="008F26C5" w:rsidRPr="008F26C5" w:rsidRDefault="008F26C5">
            <w:pPr>
              <w:jc w:val="center"/>
              <w:rPr>
                <w:color w:val="000000"/>
              </w:rPr>
            </w:pPr>
            <w:r w:rsidRPr="008F26C5">
              <w:rPr>
                <w:color w:val="000000"/>
              </w:rPr>
              <w:t>460</w:t>
            </w:r>
          </w:p>
        </w:tc>
        <w:tc>
          <w:tcPr>
            <w:tcW w:w="2127" w:type="dxa"/>
            <w:shd w:val="clear" w:color="000000" w:fill="FFFFFF"/>
            <w:vAlign w:val="center"/>
            <w:hideMark/>
          </w:tcPr>
          <w:p w14:paraId="701F9E7D" w14:textId="77777777" w:rsidR="008F26C5" w:rsidRPr="008F26C5" w:rsidRDefault="008F26C5">
            <w:pPr>
              <w:jc w:val="center"/>
              <w:rPr>
                <w:color w:val="000000"/>
              </w:rPr>
            </w:pPr>
            <w:r w:rsidRPr="008F26C5">
              <w:rPr>
                <w:color w:val="000000"/>
              </w:rPr>
              <w:t>Đang thi công HTKT và một số hạng mục thuộc dự án</w:t>
            </w:r>
          </w:p>
        </w:tc>
        <w:tc>
          <w:tcPr>
            <w:tcW w:w="2976" w:type="dxa"/>
            <w:shd w:val="clear" w:color="000000" w:fill="FFFFFF"/>
            <w:vAlign w:val="center"/>
            <w:hideMark/>
          </w:tcPr>
          <w:p w14:paraId="08100BF6" w14:textId="77777777" w:rsidR="008F26C5" w:rsidRPr="008F26C5" w:rsidRDefault="008F26C5" w:rsidP="001D0B8E">
            <w:pPr>
              <w:jc w:val="center"/>
              <w:rPr>
                <w:color w:val="000000"/>
              </w:rPr>
            </w:pPr>
            <w:r w:rsidRPr="008F26C5">
              <w:rPr>
                <w:color w:val="000000"/>
              </w:rPr>
              <w:t>Đôn đốc Liên danh Công ty cổ phần đầu tư bất động sản TASECO - Công ty cổ phần dịch vụ hàng không Thăng Long - Công ty cổ phần đầu tư bất động sản Phú Mỹ khẩn trương đầu tư HTKT của toàn dự án để bàn giao lại quỹ đất xây dựng NOXH</w:t>
            </w:r>
            <w:r w:rsidR="001D0B8E">
              <w:rPr>
                <w:color w:val="000000"/>
              </w:rPr>
              <w:t>, l</w:t>
            </w:r>
            <w:r w:rsidRPr="008F26C5">
              <w:rPr>
                <w:color w:val="000000"/>
              </w:rPr>
              <w:t>àm cơ sở tổ chức lựa chọn Chủ đầu tư</w:t>
            </w:r>
          </w:p>
        </w:tc>
      </w:tr>
      <w:tr w:rsidR="008F26C5" w14:paraId="38C210C7" w14:textId="77777777" w:rsidTr="00F56A38">
        <w:trPr>
          <w:trHeight w:val="1656"/>
        </w:trPr>
        <w:tc>
          <w:tcPr>
            <w:tcW w:w="720" w:type="dxa"/>
            <w:shd w:val="clear" w:color="000000" w:fill="FFFFFF"/>
            <w:vAlign w:val="center"/>
            <w:hideMark/>
          </w:tcPr>
          <w:p w14:paraId="3AFB0F7C" w14:textId="77777777" w:rsidR="008F26C5" w:rsidRPr="008F26C5" w:rsidRDefault="008F26C5">
            <w:pPr>
              <w:jc w:val="center"/>
              <w:rPr>
                <w:color w:val="000000"/>
              </w:rPr>
            </w:pPr>
            <w:r w:rsidRPr="008F26C5">
              <w:rPr>
                <w:color w:val="000000"/>
              </w:rPr>
              <w:lastRenderedPageBreak/>
              <w:t>13</w:t>
            </w:r>
          </w:p>
        </w:tc>
        <w:tc>
          <w:tcPr>
            <w:tcW w:w="2697" w:type="dxa"/>
            <w:shd w:val="clear" w:color="000000" w:fill="FFFFFF"/>
            <w:vAlign w:val="center"/>
            <w:hideMark/>
          </w:tcPr>
          <w:p w14:paraId="4C8DD4D9" w14:textId="77777777" w:rsidR="008F26C5" w:rsidRPr="008F26C5" w:rsidRDefault="008F26C5" w:rsidP="008F26C5">
            <w:pPr>
              <w:jc w:val="both"/>
              <w:rPr>
                <w:color w:val="000000"/>
              </w:rPr>
            </w:pPr>
            <w:r w:rsidRPr="008F26C5">
              <w:rPr>
                <w:color w:val="000000"/>
              </w:rPr>
              <w:t xml:space="preserve">Nhà ở xã hội thuộc Dự án số 2, Khu đô thị mới Sao Mai Lam Sơn - Sao Vàng, xã Xuân Thắng (nay là thị trấn Sao Vàng), huyện Thọ Xuân </w:t>
            </w:r>
          </w:p>
        </w:tc>
        <w:tc>
          <w:tcPr>
            <w:tcW w:w="1701" w:type="dxa"/>
            <w:shd w:val="clear" w:color="000000" w:fill="FFFFFF"/>
            <w:vAlign w:val="center"/>
            <w:hideMark/>
          </w:tcPr>
          <w:p w14:paraId="782B69A3" w14:textId="77777777" w:rsidR="008F26C5" w:rsidRPr="008F26C5" w:rsidRDefault="008F26C5">
            <w:pPr>
              <w:jc w:val="center"/>
              <w:rPr>
                <w:color w:val="000000"/>
              </w:rPr>
            </w:pPr>
            <w:r w:rsidRPr="008F26C5">
              <w:rPr>
                <w:color w:val="000000"/>
              </w:rPr>
              <w:t>Thị trấn Sao Vàng, huyện Thọ Xuân</w:t>
            </w:r>
          </w:p>
        </w:tc>
        <w:tc>
          <w:tcPr>
            <w:tcW w:w="1985" w:type="dxa"/>
            <w:shd w:val="clear" w:color="000000" w:fill="FFFFFF"/>
            <w:vAlign w:val="center"/>
            <w:hideMark/>
          </w:tcPr>
          <w:p w14:paraId="34808621" w14:textId="77777777" w:rsidR="008F26C5" w:rsidRPr="008F26C5" w:rsidRDefault="008F26C5">
            <w:pPr>
              <w:jc w:val="center"/>
              <w:rPr>
                <w:color w:val="000000"/>
              </w:rPr>
            </w:pPr>
            <w:r w:rsidRPr="008F26C5">
              <w:rPr>
                <w:color w:val="000000"/>
              </w:rPr>
              <w:t xml:space="preserve">Chưa lựa chọn chủ đầu tư </w:t>
            </w:r>
          </w:p>
        </w:tc>
        <w:tc>
          <w:tcPr>
            <w:tcW w:w="1732" w:type="dxa"/>
            <w:shd w:val="clear" w:color="000000" w:fill="FFFFFF"/>
            <w:vAlign w:val="center"/>
            <w:hideMark/>
          </w:tcPr>
          <w:p w14:paraId="41A679D4" w14:textId="77777777" w:rsidR="008F26C5" w:rsidRPr="008F26C5" w:rsidRDefault="008F26C5">
            <w:pPr>
              <w:jc w:val="center"/>
              <w:rPr>
                <w:color w:val="000000"/>
              </w:rPr>
            </w:pPr>
            <w:r w:rsidRPr="008F26C5">
              <w:rPr>
                <w:color w:val="000000"/>
              </w:rPr>
              <w:t>25.900</w:t>
            </w:r>
          </w:p>
        </w:tc>
        <w:tc>
          <w:tcPr>
            <w:tcW w:w="1134" w:type="dxa"/>
            <w:shd w:val="clear" w:color="000000" w:fill="FFFFFF"/>
            <w:vAlign w:val="center"/>
            <w:hideMark/>
          </w:tcPr>
          <w:p w14:paraId="2A9C8BB0" w14:textId="77777777" w:rsidR="008F26C5" w:rsidRPr="008F26C5" w:rsidRDefault="008F26C5">
            <w:pPr>
              <w:jc w:val="center"/>
              <w:rPr>
                <w:color w:val="000000"/>
              </w:rPr>
            </w:pPr>
            <w:r w:rsidRPr="008F26C5">
              <w:rPr>
                <w:color w:val="000000"/>
              </w:rPr>
              <w:t>510</w:t>
            </w:r>
          </w:p>
        </w:tc>
        <w:tc>
          <w:tcPr>
            <w:tcW w:w="2127" w:type="dxa"/>
            <w:shd w:val="clear" w:color="000000" w:fill="FFFFFF"/>
            <w:vAlign w:val="center"/>
            <w:hideMark/>
          </w:tcPr>
          <w:p w14:paraId="52A7B853" w14:textId="77777777" w:rsidR="008F26C5" w:rsidRPr="008F26C5" w:rsidRDefault="008F26C5">
            <w:pPr>
              <w:jc w:val="center"/>
              <w:rPr>
                <w:color w:val="000000"/>
              </w:rPr>
            </w:pPr>
            <w:r w:rsidRPr="008F26C5">
              <w:rPr>
                <w:color w:val="000000"/>
              </w:rPr>
              <w:t>Đang thi công HTKT  thuộc dự án</w:t>
            </w:r>
          </w:p>
        </w:tc>
        <w:tc>
          <w:tcPr>
            <w:tcW w:w="2976" w:type="dxa"/>
            <w:shd w:val="clear" w:color="000000" w:fill="FFFFFF"/>
            <w:vAlign w:val="center"/>
            <w:hideMark/>
          </w:tcPr>
          <w:p w14:paraId="07573CBF" w14:textId="77777777" w:rsidR="008F26C5" w:rsidRPr="008F26C5" w:rsidRDefault="008F26C5" w:rsidP="001D0B8E">
            <w:pPr>
              <w:jc w:val="center"/>
              <w:rPr>
                <w:color w:val="000000"/>
              </w:rPr>
            </w:pPr>
            <w:r w:rsidRPr="008F26C5">
              <w:rPr>
                <w:color w:val="000000"/>
              </w:rPr>
              <w:t>Đôn đốc Công ty Cổ phần Tập đoàn Sao Mai khẩn trương đầu tư HTKT của toàn dự án để bàn giao lại quỹ đất xây dựng NOXH</w:t>
            </w:r>
            <w:r w:rsidR="001D0B8E">
              <w:rPr>
                <w:color w:val="000000"/>
              </w:rPr>
              <w:t>, l</w:t>
            </w:r>
            <w:r w:rsidRPr="008F26C5">
              <w:rPr>
                <w:color w:val="000000"/>
              </w:rPr>
              <w:t>àm cơ sở tổ chức lựa chọn Chủ đầu tư</w:t>
            </w:r>
          </w:p>
        </w:tc>
      </w:tr>
      <w:tr w:rsidR="008F26C5" w14:paraId="06B04C95" w14:textId="77777777" w:rsidTr="00F56A38">
        <w:trPr>
          <w:trHeight w:val="1538"/>
        </w:trPr>
        <w:tc>
          <w:tcPr>
            <w:tcW w:w="720" w:type="dxa"/>
            <w:shd w:val="clear" w:color="000000" w:fill="FFFFFF"/>
            <w:vAlign w:val="center"/>
            <w:hideMark/>
          </w:tcPr>
          <w:p w14:paraId="080A6E46" w14:textId="77777777" w:rsidR="008F26C5" w:rsidRPr="008F26C5" w:rsidRDefault="008F26C5">
            <w:pPr>
              <w:jc w:val="center"/>
              <w:rPr>
                <w:color w:val="000000"/>
              </w:rPr>
            </w:pPr>
            <w:r w:rsidRPr="008F26C5">
              <w:rPr>
                <w:color w:val="000000"/>
              </w:rPr>
              <w:t>14</w:t>
            </w:r>
          </w:p>
        </w:tc>
        <w:tc>
          <w:tcPr>
            <w:tcW w:w="2697" w:type="dxa"/>
            <w:shd w:val="clear" w:color="000000" w:fill="FFFFFF"/>
            <w:vAlign w:val="center"/>
            <w:hideMark/>
          </w:tcPr>
          <w:p w14:paraId="13352DF4" w14:textId="77777777" w:rsidR="008F26C5" w:rsidRPr="008F26C5" w:rsidRDefault="008F26C5" w:rsidP="008F26C5">
            <w:pPr>
              <w:jc w:val="both"/>
              <w:rPr>
                <w:color w:val="000000"/>
              </w:rPr>
            </w:pPr>
            <w:r w:rsidRPr="008F26C5">
              <w:rPr>
                <w:color w:val="000000"/>
              </w:rPr>
              <w:t>Nhà ở xã hội thuộc dự án Khu đô thị mới phía Nam Quốc lộ 217B nối dài, xã Quang Trung, thị xã Bỉm Sơn</w:t>
            </w:r>
          </w:p>
        </w:tc>
        <w:tc>
          <w:tcPr>
            <w:tcW w:w="1701" w:type="dxa"/>
            <w:shd w:val="clear" w:color="000000" w:fill="FFFFFF"/>
            <w:vAlign w:val="center"/>
            <w:hideMark/>
          </w:tcPr>
          <w:p w14:paraId="7A3097CB" w14:textId="77777777" w:rsidR="008F26C5" w:rsidRPr="008F26C5" w:rsidRDefault="008F26C5">
            <w:pPr>
              <w:jc w:val="center"/>
              <w:rPr>
                <w:color w:val="000000"/>
              </w:rPr>
            </w:pPr>
            <w:r w:rsidRPr="008F26C5">
              <w:rPr>
                <w:color w:val="000000"/>
              </w:rPr>
              <w:t>Xã Quang Trung, thị xã Bỉm Sơn</w:t>
            </w:r>
          </w:p>
        </w:tc>
        <w:tc>
          <w:tcPr>
            <w:tcW w:w="1985" w:type="dxa"/>
            <w:shd w:val="clear" w:color="000000" w:fill="FFFFFF"/>
            <w:vAlign w:val="center"/>
            <w:hideMark/>
          </w:tcPr>
          <w:p w14:paraId="353C42C1" w14:textId="77777777" w:rsidR="008F26C5" w:rsidRPr="008F26C5" w:rsidRDefault="008F26C5">
            <w:pPr>
              <w:jc w:val="center"/>
              <w:rPr>
                <w:color w:val="000000"/>
              </w:rPr>
            </w:pPr>
            <w:r w:rsidRPr="008F26C5">
              <w:rPr>
                <w:color w:val="000000"/>
              </w:rPr>
              <w:t xml:space="preserve">Chưa lựa chọn chủ đầu tư </w:t>
            </w:r>
          </w:p>
        </w:tc>
        <w:tc>
          <w:tcPr>
            <w:tcW w:w="1732" w:type="dxa"/>
            <w:shd w:val="clear" w:color="000000" w:fill="FFFFFF"/>
            <w:vAlign w:val="center"/>
            <w:hideMark/>
          </w:tcPr>
          <w:p w14:paraId="63D9B144" w14:textId="77777777" w:rsidR="008F26C5" w:rsidRPr="008F26C5" w:rsidRDefault="008F26C5">
            <w:pPr>
              <w:jc w:val="center"/>
              <w:rPr>
                <w:color w:val="000000"/>
              </w:rPr>
            </w:pPr>
            <w:r w:rsidRPr="008F26C5">
              <w:rPr>
                <w:color w:val="000000"/>
              </w:rPr>
              <w:t>10.734</w:t>
            </w:r>
          </w:p>
        </w:tc>
        <w:tc>
          <w:tcPr>
            <w:tcW w:w="1134" w:type="dxa"/>
            <w:shd w:val="clear" w:color="000000" w:fill="FFFFFF"/>
            <w:vAlign w:val="center"/>
            <w:hideMark/>
          </w:tcPr>
          <w:p w14:paraId="31725EA9" w14:textId="77777777" w:rsidR="008F26C5" w:rsidRPr="008F26C5" w:rsidRDefault="008F26C5">
            <w:pPr>
              <w:jc w:val="center"/>
              <w:rPr>
                <w:color w:val="000000"/>
              </w:rPr>
            </w:pPr>
            <w:r w:rsidRPr="008F26C5">
              <w:rPr>
                <w:color w:val="000000"/>
              </w:rPr>
              <w:t>221</w:t>
            </w:r>
          </w:p>
        </w:tc>
        <w:tc>
          <w:tcPr>
            <w:tcW w:w="2127" w:type="dxa"/>
            <w:shd w:val="clear" w:color="000000" w:fill="FFFFFF"/>
            <w:vAlign w:val="center"/>
            <w:hideMark/>
          </w:tcPr>
          <w:p w14:paraId="0BA654E3" w14:textId="77777777" w:rsidR="008F26C5" w:rsidRPr="008F26C5" w:rsidRDefault="008F26C5">
            <w:pPr>
              <w:jc w:val="center"/>
              <w:rPr>
                <w:color w:val="000000"/>
              </w:rPr>
            </w:pPr>
            <w:r w:rsidRPr="008F26C5">
              <w:rPr>
                <w:color w:val="000000"/>
              </w:rPr>
              <w:t>Đang tổ chức lựa chọn Chủ đầu tư thực hiện đầu tư toàn bộ dự án</w:t>
            </w:r>
          </w:p>
        </w:tc>
        <w:tc>
          <w:tcPr>
            <w:tcW w:w="2976" w:type="dxa"/>
            <w:shd w:val="clear" w:color="000000" w:fill="FFFFFF"/>
            <w:vAlign w:val="center"/>
            <w:hideMark/>
          </w:tcPr>
          <w:p w14:paraId="071333A1" w14:textId="77777777" w:rsidR="008F26C5" w:rsidRPr="008F26C5" w:rsidRDefault="008F26C5">
            <w:pPr>
              <w:jc w:val="center"/>
              <w:rPr>
                <w:color w:val="000000"/>
              </w:rPr>
            </w:pPr>
            <w:r w:rsidRPr="008F26C5">
              <w:rPr>
                <w:color w:val="000000"/>
              </w:rPr>
              <w:t>Sớm lựa chọn Chủ đầu tư thực hiện dự án</w:t>
            </w:r>
          </w:p>
        </w:tc>
      </w:tr>
      <w:tr w:rsidR="001B24C6" w14:paraId="11382B6F" w14:textId="77777777" w:rsidTr="00F56A38">
        <w:trPr>
          <w:trHeight w:val="553"/>
        </w:trPr>
        <w:tc>
          <w:tcPr>
            <w:tcW w:w="720" w:type="dxa"/>
            <w:shd w:val="clear" w:color="000000" w:fill="FFFFFF"/>
            <w:vAlign w:val="center"/>
            <w:hideMark/>
          </w:tcPr>
          <w:p w14:paraId="3476A03C" w14:textId="77777777" w:rsidR="008F26C5" w:rsidRPr="008F26C5" w:rsidRDefault="008F26C5">
            <w:pPr>
              <w:jc w:val="center"/>
              <w:rPr>
                <w:b/>
                <w:bCs/>
                <w:color w:val="000000"/>
              </w:rPr>
            </w:pPr>
            <w:r w:rsidRPr="008F26C5">
              <w:rPr>
                <w:b/>
                <w:bCs/>
                <w:color w:val="000000"/>
              </w:rPr>
              <w:t> </w:t>
            </w:r>
          </w:p>
        </w:tc>
        <w:tc>
          <w:tcPr>
            <w:tcW w:w="6383" w:type="dxa"/>
            <w:gridSpan w:val="3"/>
            <w:shd w:val="clear" w:color="000000" w:fill="FFFFFF"/>
            <w:vAlign w:val="center"/>
            <w:hideMark/>
          </w:tcPr>
          <w:p w14:paraId="45EDE8CD" w14:textId="77777777" w:rsidR="008F26C5" w:rsidRPr="008F26C5" w:rsidRDefault="008F26C5" w:rsidP="008F26C5">
            <w:pPr>
              <w:jc w:val="both"/>
              <w:rPr>
                <w:b/>
                <w:bCs/>
                <w:color w:val="000000"/>
              </w:rPr>
            </w:pPr>
            <w:r w:rsidRPr="008F26C5">
              <w:rPr>
                <w:b/>
                <w:bCs/>
                <w:color w:val="000000"/>
              </w:rPr>
              <w:t>Tổng</w:t>
            </w:r>
          </w:p>
        </w:tc>
        <w:tc>
          <w:tcPr>
            <w:tcW w:w="1732" w:type="dxa"/>
            <w:shd w:val="clear" w:color="000000" w:fill="FFFFFF"/>
            <w:vAlign w:val="center"/>
            <w:hideMark/>
          </w:tcPr>
          <w:p w14:paraId="5308D37E" w14:textId="77777777" w:rsidR="008F26C5" w:rsidRPr="008F26C5" w:rsidRDefault="008F26C5">
            <w:pPr>
              <w:jc w:val="center"/>
              <w:rPr>
                <w:b/>
                <w:bCs/>
                <w:color w:val="000000"/>
              </w:rPr>
            </w:pPr>
            <w:r w:rsidRPr="008F26C5">
              <w:rPr>
                <w:b/>
                <w:bCs/>
                <w:color w:val="000000"/>
              </w:rPr>
              <w:t>248.063</w:t>
            </w:r>
          </w:p>
        </w:tc>
        <w:tc>
          <w:tcPr>
            <w:tcW w:w="1134" w:type="dxa"/>
            <w:shd w:val="clear" w:color="000000" w:fill="FFFFFF"/>
            <w:vAlign w:val="center"/>
            <w:hideMark/>
          </w:tcPr>
          <w:p w14:paraId="14A66C82" w14:textId="77777777" w:rsidR="008F26C5" w:rsidRPr="008F26C5" w:rsidRDefault="008F26C5">
            <w:pPr>
              <w:jc w:val="center"/>
              <w:rPr>
                <w:b/>
                <w:bCs/>
                <w:color w:val="000000"/>
              </w:rPr>
            </w:pPr>
            <w:r w:rsidRPr="008F26C5">
              <w:rPr>
                <w:b/>
                <w:bCs/>
                <w:color w:val="000000"/>
              </w:rPr>
              <w:t>7.491</w:t>
            </w:r>
          </w:p>
        </w:tc>
        <w:tc>
          <w:tcPr>
            <w:tcW w:w="2127" w:type="dxa"/>
            <w:shd w:val="clear" w:color="000000" w:fill="FFFFFF"/>
            <w:noWrap/>
            <w:vAlign w:val="bottom"/>
            <w:hideMark/>
          </w:tcPr>
          <w:p w14:paraId="4F9D61A3" w14:textId="77777777" w:rsidR="008F26C5" w:rsidRPr="008F26C5" w:rsidRDefault="008F26C5">
            <w:pPr>
              <w:rPr>
                <w:rFonts w:ascii="Calibri" w:hAnsi="Calibri" w:cs="Calibri"/>
                <w:b/>
                <w:bCs/>
                <w:color w:val="000000"/>
              </w:rPr>
            </w:pPr>
            <w:r w:rsidRPr="008F26C5">
              <w:rPr>
                <w:rFonts w:ascii="Calibri" w:hAnsi="Calibri" w:cs="Calibri"/>
                <w:b/>
                <w:bCs/>
                <w:color w:val="000000"/>
              </w:rPr>
              <w:t> </w:t>
            </w:r>
          </w:p>
        </w:tc>
        <w:tc>
          <w:tcPr>
            <w:tcW w:w="2976" w:type="dxa"/>
            <w:shd w:val="clear" w:color="000000" w:fill="FFFFFF"/>
            <w:noWrap/>
            <w:vAlign w:val="bottom"/>
            <w:hideMark/>
          </w:tcPr>
          <w:p w14:paraId="63B77CB6" w14:textId="77777777" w:rsidR="008F26C5" w:rsidRPr="008F26C5" w:rsidRDefault="008F26C5">
            <w:pPr>
              <w:rPr>
                <w:rFonts w:ascii="Calibri" w:hAnsi="Calibri" w:cs="Calibri"/>
                <w:b/>
                <w:bCs/>
                <w:color w:val="000000"/>
              </w:rPr>
            </w:pPr>
            <w:r w:rsidRPr="008F26C5">
              <w:rPr>
                <w:rFonts w:ascii="Calibri" w:hAnsi="Calibri" w:cs="Calibri"/>
                <w:b/>
                <w:bCs/>
                <w:color w:val="000000"/>
              </w:rPr>
              <w:t> </w:t>
            </w:r>
          </w:p>
        </w:tc>
      </w:tr>
    </w:tbl>
    <w:p w14:paraId="32E70895" w14:textId="77777777" w:rsidR="008F26C5" w:rsidRDefault="008F26C5" w:rsidP="00517948">
      <w:pPr>
        <w:widowControl w:val="0"/>
        <w:spacing w:after="120"/>
        <w:ind w:firstLine="720"/>
        <w:jc w:val="both"/>
        <w:rPr>
          <w:sz w:val="28"/>
          <w:szCs w:val="28"/>
        </w:rPr>
      </w:pPr>
    </w:p>
    <w:p w14:paraId="64410C00" w14:textId="77777777" w:rsidR="008F26C5" w:rsidRDefault="008F26C5" w:rsidP="00517948">
      <w:pPr>
        <w:widowControl w:val="0"/>
        <w:spacing w:after="120"/>
        <w:ind w:firstLine="720"/>
        <w:jc w:val="both"/>
        <w:rPr>
          <w:sz w:val="28"/>
          <w:szCs w:val="28"/>
        </w:rPr>
      </w:pPr>
    </w:p>
    <w:p w14:paraId="2E764DF8" w14:textId="77777777" w:rsidR="00BC2BEC" w:rsidRPr="00B32EAC" w:rsidRDefault="00BC2BEC" w:rsidP="00B32EAC">
      <w:pPr>
        <w:widowControl w:val="0"/>
        <w:spacing w:before="120" w:after="280" w:afterAutospacing="1"/>
        <w:rPr>
          <w:sz w:val="28"/>
          <w:szCs w:val="28"/>
        </w:rPr>
      </w:pPr>
    </w:p>
    <w:p w14:paraId="0B99E123" w14:textId="77777777" w:rsidR="00BC2BEC" w:rsidRPr="00B32EAC" w:rsidRDefault="00BC2BEC" w:rsidP="00B32EAC">
      <w:pPr>
        <w:widowControl w:val="0"/>
      </w:pPr>
    </w:p>
    <w:p w14:paraId="295EBE7A" w14:textId="77777777" w:rsidR="00BC2BEC" w:rsidRPr="00B32EAC" w:rsidRDefault="00BC2BEC" w:rsidP="00B32EAC">
      <w:pPr>
        <w:widowControl w:val="0"/>
      </w:pPr>
    </w:p>
    <w:p w14:paraId="32BE2217" w14:textId="77777777" w:rsidR="00F90DAA" w:rsidRPr="00B32EAC" w:rsidRDefault="00F90DAA" w:rsidP="00B32EAC">
      <w:pPr>
        <w:widowControl w:val="0"/>
      </w:pPr>
    </w:p>
    <w:sectPr w:rsidR="00F90DAA" w:rsidRPr="00B32EAC" w:rsidSect="006459C4">
      <w:pgSz w:w="16840" w:h="11907" w:orient="landscape" w:code="9"/>
      <w:pgMar w:top="1247" w:right="1474" w:bottom="1247" w:left="1247" w:header="624"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D64B" w14:textId="77777777" w:rsidR="009E7A0F" w:rsidRDefault="009E7A0F" w:rsidP="00312534">
      <w:r>
        <w:separator/>
      </w:r>
    </w:p>
  </w:endnote>
  <w:endnote w:type="continuationSeparator" w:id="0">
    <w:p w14:paraId="198F7129" w14:textId="77777777" w:rsidR="009E7A0F" w:rsidRDefault="009E7A0F" w:rsidP="0031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60D1" w14:textId="77777777" w:rsidR="009E7A0F" w:rsidRDefault="009E7A0F" w:rsidP="00312534">
      <w:r>
        <w:separator/>
      </w:r>
    </w:p>
  </w:footnote>
  <w:footnote w:type="continuationSeparator" w:id="0">
    <w:p w14:paraId="0D4FF91F" w14:textId="77777777" w:rsidR="009E7A0F" w:rsidRDefault="009E7A0F" w:rsidP="00312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C2B"/>
    <w:rsid w:val="000108FA"/>
    <w:rsid w:val="00022612"/>
    <w:rsid w:val="00027917"/>
    <w:rsid w:val="00042BC5"/>
    <w:rsid w:val="0006769C"/>
    <w:rsid w:val="000A6C2B"/>
    <w:rsid w:val="000C69D3"/>
    <w:rsid w:val="000E73EE"/>
    <w:rsid w:val="000F475E"/>
    <w:rsid w:val="000F7213"/>
    <w:rsid w:val="000F7DFD"/>
    <w:rsid w:val="00114BBF"/>
    <w:rsid w:val="001245A4"/>
    <w:rsid w:val="00131FF3"/>
    <w:rsid w:val="00141446"/>
    <w:rsid w:val="00150BD7"/>
    <w:rsid w:val="0017110A"/>
    <w:rsid w:val="00187D7D"/>
    <w:rsid w:val="001B2286"/>
    <w:rsid w:val="001B24C6"/>
    <w:rsid w:val="001D0B8E"/>
    <w:rsid w:val="00203CCF"/>
    <w:rsid w:val="002327F4"/>
    <w:rsid w:val="00242EB9"/>
    <w:rsid w:val="00262F0E"/>
    <w:rsid w:val="00276AC4"/>
    <w:rsid w:val="00281F2C"/>
    <w:rsid w:val="002A11D9"/>
    <w:rsid w:val="00312534"/>
    <w:rsid w:val="0031749E"/>
    <w:rsid w:val="00352E4A"/>
    <w:rsid w:val="00367CE4"/>
    <w:rsid w:val="00375181"/>
    <w:rsid w:val="00384DF7"/>
    <w:rsid w:val="00391050"/>
    <w:rsid w:val="00397BBE"/>
    <w:rsid w:val="003C1450"/>
    <w:rsid w:val="003C7114"/>
    <w:rsid w:val="00400C36"/>
    <w:rsid w:val="0045373A"/>
    <w:rsid w:val="004659A5"/>
    <w:rsid w:val="00472622"/>
    <w:rsid w:val="0048094E"/>
    <w:rsid w:val="004912A4"/>
    <w:rsid w:val="004A1D5E"/>
    <w:rsid w:val="004A47EE"/>
    <w:rsid w:val="004E40D3"/>
    <w:rsid w:val="004F12A5"/>
    <w:rsid w:val="004F679F"/>
    <w:rsid w:val="00517948"/>
    <w:rsid w:val="00524E43"/>
    <w:rsid w:val="00526145"/>
    <w:rsid w:val="005478C5"/>
    <w:rsid w:val="00556CF6"/>
    <w:rsid w:val="0057338A"/>
    <w:rsid w:val="005B3786"/>
    <w:rsid w:val="005E48E6"/>
    <w:rsid w:val="005F0048"/>
    <w:rsid w:val="005F5B3D"/>
    <w:rsid w:val="00616273"/>
    <w:rsid w:val="006459C4"/>
    <w:rsid w:val="006D2146"/>
    <w:rsid w:val="00726745"/>
    <w:rsid w:val="00756A5B"/>
    <w:rsid w:val="007574BA"/>
    <w:rsid w:val="007A51E9"/>
    <w:rsid w:val="007A726E"/>
    <w:rsid w:val="007B3C87"/>
    <w:rsid w:val="007B429A"/>
    <w:rsid w:val="007C531F"/>
    <w:rsid w:val="007C540C"/>
    <w:rsid w:val="007F5D05"/>
    <w:rsid w:val="008158DC"/>
    <w:rsid w:val="00855311"/>
    <w:rsid w:val="008606D7"/>
    <w:rsid w:val="008624B6"/>
    <w:rsid w:val="008A2F93"/>
    <w:rsid w:val="008E0F9E"/>
    <w:rsid w:val="008E1034"/>
    <w:rsid w:val="008E70FD"/>
    <w:rsid w:val="008F26C5"/>
    <w:rsid w:val="0096096C"/>
    <w:rsid w:val="00964BBA"/>
    <w:rsid w:val="009D5992"/>
    <w:rsid w:val="009E7A0F"/>
    <w:rsid w:val="00A10384"/>
    <w:rsid w:val="00A5000D"/>
    <w:rsid w:val="00A63158"/>
    <w:rsid w:val="00A6363D"/>
    <w:rsid w:val="00AB122F"/>
    <w:rsid w:val="00B02BD1"/>
    <w:rsid w:val="00B06D73"/>
    <w:rsid w:val="00B22D6B"/>
    <w:rsid w:val="00B3029D"/>
    <w:rsid w:val="00B32EAC"/>
    <w:rsid w:val="00BA65C0"/>
    <w:rsid w:val="00BC2BEC"/>
    <w:rsid w:val="00BE08CA"/>
    <w:rsid w:val="00BE4891"/>
    <w:rsid w:val="00C404D5"/>
    <w:rsid w:val="00C455D9"/>
    <w:rsid w:val="00C83862"/>
    <w:rsid w:val="00CA0189"/>
    <w:rsid w:val="00D25EFE"/>
    <w:rsid w:val="00DA47AB"/>
    <w:rsid w:val="00DA6A26"/>
    <w:rsid w:val="00DB0AFD"/>
    <w:rsid w:val="00E13471"/>
    <w:rsid w:val="00E1709F"/>
    <w:rsid w:val="00E2355A"/>
    <w:rsid w:val="00E30376"/>
    <w:rsid w:val="00E36147"/>
    <w:rsid w:val="00E40F9C"/>
    <w:rsid w:val="00E46847"/>
    <w:rsid w:val="00E6186D"/>
    <w:rsid w:val="00E71171"/>
    <w:rsid w:val="00E8791B"/>
    <w:rsid w:val="00E9519A"/>
    <w:rsid w:val="00EA6D12"/>
    <w:rsid w:val="00EB262D"/>
    <w:rsid w:val="00F05210"/>
    <w:rsid w:val="00F14301"/>
    <w:rsid w:val="00F42801"/>
    <w:rsid w:val="00F45E91"/>
    <w:rsid w:val="00F56A38"/>
    <w:rsid w:val="00F90DAA"/>
    <w:rsid w:val="00FC0EF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2EF34E"/>
  <w15:docId w15:val="{CC459BF2-ACCF-4399-86BF-066B3793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534"/>
    <w:pPr>
      <w:tabs>
        <w:tab w:val="center" w:pos="4680"/>
        <w:tab w:val="right" w:pos="9360"/>
      </w:tabs>
    </w:pPr>
  </w:style>
  <w:style w:type="character" w:customStyle="1" w:styleId="HeaderChar">
    <w:name w:val="Header Char"/>
    <w:link w:val="Header"/>
    <w:uiPriority w:val="99"/>
    <w:rsid w:val="00312534"/>
    <w:rPr>
      <w:sz w:val="24"/>
      <w:szCs w:val="24"/>
    </w:rPr>
  </w:style>
  <w:style w:type="paragraph" w:styleId="Footer">
    <w:name w:val="footer"/>
    <w:basedOn w:val="Normal"/>
    <w:link w:val="FooterChar"/>
    <w:uiPriority w:val="99"/>
    <w:unhideWhenUsed/>
    <w:rsid w:val="00312534"/>
    <w:pPr>
      <w:tabs>
        <w:tab w:val="center" w:pos="4680"/>
        <w:tab w:val="right" w:pos="9360"/>
      </w:tabs>
    </w:pPr>
  </w:style>
  <w:style w:type="character" w:customStyle="1" w:styleId="FooterChar">
    <w:name w:val="Footer Char"/>
    <w:link w:val="Footer"/>
    <w:uiPriority w:val="99"/>
    <w:rsid w:val="003125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9120">
      <w:bodyDiv w:val="1"/>
      <w:marLeft w:val="0"/>
      <w:marRight w:val="0"/>
      <w:marTop w:val="0"/>
      <w:marBottom w:val="0"/>
      <w:divBdr>
        <w:top w:val="none" w:sz="0" w:space="0" w:color="auto"/>
        <w:left w:val="none" w:sz="0" w:space="0" w:color="auto"/>
        <w:bottom w:val="none" w:sz="0" w:space="0" w:color="auto"/>
        <w:right w:val="none" w:sz="0" w:space="0" w:color="auto"/>
      </w:divBdr>
    </w:div>
    <w:div w:id="980616242">
      <w:bodyDiv w:val="1"/>
      <w:marLeft w:val="0"/>
      <w:marRight w:val="0"/>
      <w:marTop w:val="0"/>
      <w:marBottom w:val="0"/>
      <w:divBdr>
        <w:top w:val="none" w:sz="0" w:space="0" w:color="auto"/>
        <w:left w:val="none" w:sz="0" w:space="0" w:color="auto"/>
        <w:bottom w:val="none" w:sz="0" w:space="0" w:color="auto"/>
        <w:right w:val="none" w:sz="0" w:space="0" w:color="auto"/>
      </w:divBdr>
    </w:div>
    <w:div w:id="1493058587">
      <w:bodyDiv w:val="1"/>
      <w:marLeft w:val="0"/>
      <w:marRight w:val="0"/>
      <w:marTop w:val="0"/>
      <w:marBottom w:val="0"/>
      <w:divBdr>
        <w:top w:val="none" w:sz="0" w:space="0" w:color="auto"/>
        <w:left w:val="none" w:sz="0" w:space="0" w:color="auto"/>
        <w:bottom w:val="none" w:sz="0" w:space="0" w:color="auto"/>
        <w:right w:val="none" w:sz="0" w:space="0" w:color="auto"/>
      </w:divBdr>
    </w:div>
    <w:div w:id="1667442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at-dong-san/nghi-quyet-33-nq-cp-2023-giai-phap-thao-go-thuc-day-thi-truong-bat-dong-san-phat-trien-559083.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51A20-1934-41DC-97E3-CBC05E80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3943</Words>
  <Characters>22479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Phòng Công nghiệp - Xây dựng - Giao thông - UBND tỉnh Thanh Hóa</vt:lpstr>
    </vt:vector>
  </TitlesOfParts>
  <Company/>
  <LinksUpToDate>false</LinksUpToDate>
  <CharactersWithSpaces>26370</CharactersWithSpaces>
  <SharedDoc>false</SharedDoc>
  <HLinks>
    <vt:vector size="6" baseType="variant">
      <vt:variant>
        <vt:i4>3473446</vt:i4>
      </vt:variant>
      <vt:variant>
        <vt:i4>0</vt:i4>
      </vt:variant>
      <vt:variant>
        <vt:i4>0</vt:i4>
      </vt:variant>
      <vt:variant>
        <vt:i4>5</vt:i4>
      </vt:variant>
      <vt:variant>
        <vt:lpwstr>https://thuvienphapluat.vn/van-ban/bat-dong-san/nghi-quyet-33-nq-cp-2023-giai-phap-thao-go-thuc-day-thi-truong-bat-dong-san-phat-trien-559083.aspx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Công nghiệp - Xây dựng - Giao thông - UBND tỉnh Thanh Hóa</dc:title>
  <dc:creator>admin</dc:creator>
  <cp:lastModifiedBy>Trần Hòa</cp:lastModifiedBy>
  <cp:revision>19</cp:revision>
  <cp:lastPrinted>1900-12-31T17:00:00Z</cp:lastPrinted>
  <dcterms:created xsi:type="dcterms:W3CDTF">2023-09-18T02:02:00Z</dcterms:created>
  <dcterms:modified xsi:type="dcterms:W3CDTF">2023-11-20T04:24:00Z</dcterms:modified>
</cp:coreProperties>
</file>