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095"/>
      </w:tblGrid>
      <w:tr w:rsidR="00C07DA2" w:rsidRPr="00C134A8" w:rsidTr="004F44FA">
        <w:tc>
          <w:tcPr>
            <w:tcW w:w="2943" w:type="dxa"/>
          </w:tcPr>
          <w:p w:rsidR="00C07DA2" w:rsidRPr="00C134A8" w:rsidRDefault="00C07DA2" w:rsidP="004F44FA">
            <w:pPr>
              <w:jc w:val="center"/>
              <w:rPr>
                <w:b/>
                <w:caps/>
                <w:color w:val="000000" w:themeColor="text1"/>
                <w:sz w:val="26"/>
              </w:rPr>
            </w:pPr>
            <w:r w:rsidRPr="00C134A8">
              <w:rPr>
                <w:b/>
                <w:caps/>
                <w:color w:val="000000" w:themeColor="text1"/>
                <w:sz w:val="26"/>
              </w:rPr>
              <w:t>Uỷ ban nhân dân</w:t>
            </w:r>
          </w:p>
          <w:p w:rsidR="00C07DA2" w:rsidRPr="00C134A8" w:rsidRDefault="00C07DA2" w:rsidP="004F44FA">
            <w:pPr>
              <w:jc w:val="center"/>
              <w:rPr>
                <w:b/>
                <w:caps/>
                <w:color w:val="000000" w:themeColor="text1"/>
                <w:sz w:val="26"/>
              </w:rPr>
            </w:pPr>
            <w:r w:rsidRPr="00C134A8">
              <w:rPr>
                <w:noProof/>
                <w:color w:val="000000" w:themeColor="text1"/>
                <w:szCs w:val="22"/>
              </w:rPr>
              <mc:AlternateContent>
                <mc:Choice Requires="wps">
                  <w:drawing>
                    <wp:anchor distT="4294967295" distB="4294967295" distL="114300" distR="114300" simplePos="0" relativeHeight="251660288" behindDoc="0" locked="0" layoutInCell="1" allowOverlap="1" wp14:anchorId="1B216525" wp14:editId="6B31EC51">
                      <wp:simplePos x="0" y="0"/>
                      <wp:positionH relativeFrom="column">
                        <wp:posOffset>493395</wp:posOffset>
                      </wp:positionH>
                      <wp:positionV relativeFrom="paragraph">
                        <wp:posOffset>171079</wp:posOffset>
                      </wp:positionV>
                      <wp:extent cx="810883" cy="0"/>
                      <wp:effectExtent l="0" t="0" r="27940" b="19050"/>
                      <wp:wrapNone/>
                      <wp:docPr id="2"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108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43AF033" id="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85pt,13.45pt" to="102.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Zl4BAIAAA0EAAAOAAAAZHJzL2Uyb0RvYy54bWysU8GO2jAQvVfqP1i+QxI20BARVhWBXrZd&#10;pG0/wNgOserYlm0IqOq/d2wgLd3LqioHM/aMX957M148njqJjtw6oVWFs3GKEVdUM6H2Ff72dTMq&#10;MHKeKEakVrzCZ+7w4/L9u0VvSj7RrZaMWwQgypW9qXDrvSmTxNGWd8SNteEKko22HfGwtfuEWdID&#10;eieTSZrOkl5bZqym3Dk4rS9JvIz4TcOpf24axz2SFQZuPq42rruwJssFKfeWmFbQKw3yDyw6IhR8&#10;dICqiSfoYMUrqE5Qq51u/JjqLtFNIyiPGkBNlv6l5qUlhkctYI4zg03u/8HSL8etRYJVeIKRIh20&#10;CE2DK71xJSRXamuDLnpSL+ZJ0+8OcsldMmycAZRd/1kzACAHr6MZp8Z24TLIRKfo+XnwnJ88onBY&#10;ZGlRPGBEb6mElLd7xjr/iesOhaDCUqjgBinJ8cn5wIOUt5JwrPRGSBk7KhXqKzyfTqbxgtNSsJAM&#10;Zc7udytp0ZGEmYi/IBjA7sqsPigWwVpO2PoaeyLkJYZ6qQIeKAE61+jS9B/zdL4u1kU+yiez9ShP&#10;63r0cbPKR7NN9mFaP9SrVZ39DNSyvGwFY1wFdrcBzPK3Nfj6FC6jM4zgYENyjx4lAtnbfyQdWxm6&#10;d+n4TrPz1gY3Qldh5mLx9X2Eof5zH6t+v+LlLwAAAP//AwBQSwMEFAAGAAgAAAAhAEnjh6DdAAAA&#10;CAEAAA8AAABkcnMvZG93bnJldi54bWxMj8FOwzAQRO9I/IO1SFwqahOggTROhYDceqGAuG7jbRIR&#10;r9PYbUO/HiMO5Tg7o5m3+WK0ndjT4FvHGq6nCgRx5UzLtYb3t/LqHoQPyAY7x6ThmzwsivOzHDPj&#10;DvxK+1WoRSxhn6GGJoQ+k9JXDVn0U9cTR2/jBoshyqGWZsBDLLedTJSaSYstx4UGe3pqqPpa7awG&#10;X37QtjxOqon6vKkdJdvn5QtqfXkxPs5BBBrDKQy/+BEdisi0djs2XnQa0jSNSQ3J7AFE9BN1dwti&#10;/XeQRS7/P1D8AAAA//8DAFBLAQItABQABgAIAAAAIQC2gziS/gAAAOEBAAATAAAAAAAAAAAAAAAA&#10;AAAAAABbQ29udGVudF9UeXBlc10ueG1sUEsBAi0AFAAGAAgAAAAhADj9If/WAAAAlAEAAAsAAAAA&#10;AAAAAAAAAAAALwEAAF9yZWxzLy5yZWxzUEsBAi0AFAAGAAgAAAAhAJvtmXgEAgAADQQAAA4AAAAA&#10;AAAAAAAAAAAALgIAAGRycy9lMm9Eb2MueG1sUEsBAi0AFAAGAAgAAAAhAEnjh6DdAAAACAEAAA8A&#10;AAAAAAAAAAAAAAAAXgQAAGRycy9kb3ducmV2LnhtbFBLBQYAAAAABAAEAPMAAABoBQAAAAA=&#10;">
                      <o:lock v:ext="edit" shapetype="f"/>
                    </v:line>
                  </w:pict>
                </mc:Fallback>
              </mc:AlternateContent>
            </w:r>
            <w:r w:rsidRPr="00C134A8">
              <w:rPr>
                <w:b/>
                <w:caps/>
                <w:color w:val="000000" w:themeColor="text1"/>
                <w:sz w:val="24"/>
              </w:rPr>
              <w:t xml:space="preserve">TỈNH THANH HÓA </w:t>
            </w:r>
          </w:p>
        </w:tc>
        <w:tc>
          <w:tcPr>
            <w:tcW w:w="6095" w:type="dxa"/>
          </w:tcPr>
          <w:p w:rsidR="00C07DA2" w:rsidRPr="00C134A8" w:rsidRDefault="00C07DA2" w:rsidP="004F44FA">
            <w:pPr>
              <w:jc w:val="center"/>
              <w:rPr>
                <w:b/>
                <w:caps/>
                <w:color w:val="000000" w:themeColor="text1"/>
                <w:sz w:val="24"/>
              </w:rPr>
            </w:pPr>
            <w:r w:rsidRPr="00C134A8">
              <w:rPr>
                <w:b/>
                <w:caps/>
                <w:color w:val="000000" w:themeColor="text1"/>
                <w:sz w:val="26"/>
              </w:rPr>
              <w:t>CỘNG HÒA XÃ HỘI CHỦ NGHĨA VIỆT NAM</w:t>
            </w:r>
          </w:p>
          <w:p w:rsidR="00C07DA2" w:rsidRPr="00C134A8" w:rsidRDefault="00C07DA2" w:rsidP="004F44FA">
            <w:pPr>
              <w:jc w:val="center"/>
              <w:rPr>
                <w:b/>
                <w:color w:val="000000" w:themeColor="text1"/>
                <w:sz w:val="28"/>
                <w:szCs w:val="28"/>
              </w:rPr>
            </w:pPr>
            <w:r w:rsidRPr="00C134A8">
              <w:rPr>
                <w:noProof/>
                <w:color w:val="000000" w:themeColor="text1"/>
                <w:szCs w:val="22"/>
              </w:rPr>
              <mc:AlternateContent>
                <mc:Choice Requires="wps">
                  <w:drawing>
                    <wp:anchor distT="4294967295" distB="4294967295" distL="114300" distR="114300" simplePos="0" relativeHeight="251661312" behindDoc="0" locked="0" layoutInCell="1" allowOverlap="1" wp14:anchorId="7543E23F" wp14:editId="484B90C9">
                      <wp:simplePos x="0" y="0"/>
                      <wp:positionH relativeFrom="column">
                        <wp:posOffset>739511</wp:posOffset>
                      </wp:positionH>
                      <wp:positionV relativeFrom="paragraph">
                        <wp:posOffset>192405</wp:posOffset>
                      </wp:positionV>
                      <wp:extent cx="2209800" cy="0"/>
                      <wp:effectExtent l="0" t="0" r="19050" b="19050"/>
                      <wp:wrapNone/>
                      <wp:docPr id="4"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A511E36" id="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25pt,15.15pt" to="232.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FHBAIAAA4EAAAOAAAAZHJzL2Uyb0RvYy54bWysU8uu0zAQ3SPxD5b3aR6kpY2aXqGkZXOB&#10;Shc+wLWdxsKxLdttWiH+nbH7gMIGIbpwx57xyZxzxsun0yDRkVsntKpxPskw4opqJtS+xl8+b5I5&#10;Rs4TxYjUitf4zB1+Wr1+tRxNxQvda8m4RQCiXDWaGvfemypNHe35QNxEG64g2Wk7EA9bu0+ZJSOg&#10;DzItsmyWjtoyYzXlzsFpe0niVcTvOk79p65z3CNZY+jNx9XGdRfWdLUk1d4S0wt6bYP8QxcDEQo+&#10;eodqiSfoYMUfUIOgVjvd+QnVQ6q7TlAeOQCbPPuNzUtPDI9cQBxn7jK5/wdLPx63FglW4xIjRQaw&#10;CM2CKqNxFSQbtbWBFz2pF/Os6VcHufQhGTbOAMpu/KAZAJCD11GMU2eHcBloolPU/HzXnJ88onBY&#10;FNlinoE19JZLSXW7aKzz77keUAhqLIUKcpCKHJ+dD42Q6lYSjpXeCCmjpVKhscaLaTGNF5yWgoVk&#10;KHN2v2ukRUcShiL+AmMAeyiz+qBYBOs5Yetr7ImQlxjqpQp4QAXauUYX178tssV6vp6XSVnM1kmZ&#10;tW3ybtOUyWyTv522b9qmafPvobW8rHrBGFehu9sE5uXfOXx9C5fZuc/gXYb0ET1ShGZv/7Hp6GWw&#10;72L5TrPz1gY1gq0wdLH4+kDCVP+6j1U/n/HqBwAAAP//AwBQSwMEFAAGAAgAAAAhAH4ql1HcAAAA&#10;CQEAAA8AAABkcnMvZG93bnJldi54bWxMj8FOwzAQRO9I/IO1SFwq6rQpEQpxKgTkxoUC4rqNlyQi&#10;Xqex2wa+nkU9wHFmn2ZnivXkenWgMXSeDSzmCSji2tuOGwOvL9XVDagQkS32nsnAFwVYl+dnBebW&#10;H/mZDpvYKAnhkKOBNsYh1zrULTkMcz8Qy+3Djw6jyLHRdsSjhLteL5Mk0w47lg8tDnTfUv252TsD&#10;oXqjXfU9q2fJe9p4Wu4enh7RmMuL6e4WVKQp/sHwW1+qQymdtn7PNqhe9CK7FtRAmqSgBFhlKzG2&#10;J0OXhf6/oPwBAAD//wMAUEsBAi0AFAAGAAgAAAAhALaDOJL+AAAA4QEAABMAAAAAAAAAAAAAAAAA&#10;AAAAAFtDb250ZW50X1R5cGVzXS54bWxQSwECLQAUAAYACAAAACEAOP0h/9YAAACUAQAACwAAAAAA&#10;AAAAAAAAAAAvAQAAX3JlbHMvLnJlbHNQSwECLQAUAAYACAAAACEAE+WhRwQCAAAOBAAADgAAAAAA&#10;AAAAAAAAAAAuAgAAZHJzL2Uyb0RvYy54bWxQSwECLQAUAAYACAAAACEAfiqXUdwAAAAJAQAADwAA&#10;AAAAAAAAAAAAAABeBAAAZHJzL2Rvd25yZXYueG1sUEsFBgAAAAAEAAQA8wAAAGcFAAAAAA==&#10;">
                      <o:lock v:ext="edit" shapetype="f"/>
                    </v:line>
                  </w:pict>
                </mc:Fallback>
              </mc:AlternateContent>
            </w:r>
            <w:r w:rsidRPr="00C134A8">
              <w:rPr>
                <w:b/>
                <w:color w:val="000000" w:themeColor="text1"/>
                <w:sz w:val="28"/>
                <w:szCs w:val="28"/>
              </w:rPr>
              <w:t>Độc lập – Tự do – Hạnh phúc</w:t>
            </w:r>
          </w:p>
          <w:p w:rsidR="00C07DA2" w:rsidRPr="00C134A8" w:rsidRDefault="00C07DA2" w:rsidP="004F44FA">
            <w:pPr>
              <w:jc w:val="center"/>
              <w:rPr>
                <w:b/>
                <w:caps/>
                <w:color w:val="000000" w:themeColor="text1"/>
                <w:sz w:val="26"/>
              </w:rPr>
            </w:pPr>
          </w:p>
        </w:tc>
      </w:tr>
      <w:tr w:rsidR="00C07DA2" w:rsidRPr="00C134A8" w:rsidTr="004F44FA">
        <w:tc>
          <w:tcPr>
            <w:tcW w:w="2943" w:type="dxa"/>
          </w:tcPr>
          <w:p w:rsidR="00C07DA2" w:rsidRPr="00C134A8" w:rsidRDefault="00C07DA2" w:rsidP="009E67E6">
            <w:pPr>
              <w:jc w:val="center"/>
              <w:rPr>
                <w:b/>
                <w:caps/>
                <w:color w:val="000000" w:themeColor="text1"/>
                <w:sz w:val="28"/>
                <w:szCs w:val="28"/>
              </w:rPr>
            </w:pPr>
            <w:r w:rsidRPr="00C134A8">
              <w:rPr>
                <w:color w:val="000000" w:themeColor="text1"/>
                <w:sz w:val="28"/>
                <w:szCs w:val="28"/>
              </w:rPr>
              <w:t xml:space="preserve">Số:  </w:t>
            </w:r>
            <w:r w:rsidR="005461C5">
              <w:rPr>
                <w:color w:val="000000" w:themeColor="text1"/>
                <w:sz w:val="28"/>
                <w:szCs w:val="28"/>
              </w:rPr>
              <w:t>1277</w:t>
            </w:r>
            <w:r w:rsidRPr="00C134A8">
              <w:rPr>
                <w:color w:val="000000" w:themeColor="text1"/>
                <w:sz w:val="28"/>
                <w:szCs w:val="28"/>
              </w:rPr>
              <w:t xml:space="preserve">/QĐ-UBND </w:t>
            </w:r>
          </w:p>
        </w:tc>
        <w:tc>
          <w:tcPr>
            <w:tcW w:w="6095" w:type="dxa"/>
          </w:tcPr>
          <w:p w:rsidR="00C07DA2" w:rsidRPr="00C134A8" w:rsidRDefault="00C07DA2" w:rsidP="005461C5">
            <w:pPr>
              <w:jc w:val="center"/>
              <w:rPr>
                <w:b/>
                <w:caps/>
                <w:color w:val="000000" w:themeColor="text1"/>
                <w:sz w:val="28"/>
                <w:szCs w:val="28"/>
              </w:rPr>
            </w:pPr>
            <w:r w:rsidRPr="00C134A8">
              <w:rPr>
                <w:i/>
                <w:color w:val="000000" w:themeColor="text1"/>
                <w:sz w:val="28"/>
                <w:szCs w:val="28"/>
              </w:rPr>
              <w:t xml:space="preserve">Thanh Hóa, ngày </w:t>
            </w:r>
            <w:r w:rsidR="005461C5">
              <w:rPr>
                <w:i/>
                <w:color w:val="000000" w:themeColor="text1"/>
                <w:sz w:val="28"/>
                <w:szCs w:val="28"/>
              </w:rPr>
              <w:t>14</w:t>
            </w:r>
            <w:r w:rsidRPr="00C134A8">
              <w:rPr>
                <w:i/>
                <w:color w:val="000000" w:themeColor="text1"/>
                <w:sz w:val="28"/>
                <w:szCs w:val="28"/>
              </w:rPr>
              <w:t xml:space="preserve"> tháng </w:t>
            </w:r>
            <w:r w:rsidR="005461C5">
              <w:rPr>
                <w:i/>
                <w:color w:val="000000" w:themeColor="text1"/>
                <w:sz w:val="28"/>
                <w:szCs w:val="28"/>
              </w:rPr>
              <w:t>4</w:t>
            </w:r>
            <w:r w:rsidRPr="00C134A8">
              <w:rPr>
                <w:i/>
                <w:color w:val="000000" w:themeColor="text1"/>
                <w:sz w:val="28"/>
                <w:szCs w:val="28"/>
              </w:rPr>
              <w:t xml:space="preserve"> năm 2022</w:t>
            </w:r>
          </w:p>
        </w:tc>
      </w:tr>
    </w:tbl>
    <w:p w:rsidR="00C07DA2" w:rsidRPr="00C134A8" w:rsidRDefault="00C07DA2" w:rsidP="00C07DA2">
      <w:pPr>
        <w:rPr>
          <w:i/>
          <w:color w:val="000000" w:themeColor="text1"/>
        </w:rPr>
      </w:pPr>
    </w:p>
    <w:p w:rsidR="00C07DA2" w:rsidRPr="00C134A8" w:rsidRDefault="00C07DA2" w:rsidP="00C07DA2">
      <w:pPr>
        <w:jc w:val="center"/>
        <w:rPr>
          <w:color w:val="000000" w:themeColor="text1"/>
          <w:szCs w:val="28"/>
        </w:rPr>
      </w:pPr>
      <w:r w:rsidRPr="00C134A8">
        <w:rPr>
          <w:b/>
          <w:bCs/>
          <w:color w:val="000000" w:themeColor="text1"/>
          <w:szCs w:val="28"/>
        </w:rPr>
        <w:t>QUYẾT ĐỊNH</w:t>
      </w:r>
    </w:p>
    <w:p w:rsidR="00C07DA2" w:rsidRPr="00C134A8" w:rsidRDefault="00C07DA2" w:rsidP="00C07DA2">
      <w:pPr>
        <w:jc w:val="center"/>
        <w:rPr>
          <w:b/>
          <w:color w:val="000000" w:themeColor="text1"/>
          <w:szCs w:val="28"/>
        </w:rPr>
      </w:pPr>
      <w:r w:rsidRPr="00C134A8">
        <w:rPr>
          <w:b/>
          <w:color w:val="000000" w:themeColor="text1"/>
          <w:szCs w:val="28"/>
        </w:rPr>
        <w:t xml:space="preserve">Về việc ban hành Quy định tạm thời “Thích ứng an toàn, linh hoạt, </w:t>
      </w:r>
    </w:p>
    <w:p w:rsidR="00C07DA2" w:rsidRPr="00C134A8" w:rsidRDefault="00C07DA2" w:rsidP="00C07DA2">
      <w:pPr>
        <w:jc w:val="center"/>
        <w:rPr>
          <w:b/>
          <w:color w:val="000000" w:themeColor="text1"/>
          <w:szCs w:val="28"/>
        </w:rPr>
      </w:pPr>
      <w:r w:rsidRPr="00C134A8">
        <w:rPr>
          <w:b/>
          <w:color w:val="000000" w:themeColor="text1"/>
          <w:szCs w:val="28"/>
        </w:rPr>
        <w:t>kiểm soát hiệu quả dịch COVID-19” trên địa bàn tỉnh Thanh Hóa</w:t>
      </w:r>
    </w:p>
    <w:p w:rsidR="00C07DA2" w:rsidRPr="00C134A8" w:rsidRDefault="00C07DA2" w:rsidP="00C07DA2">
      <w:pPr>
        <w:jc w:val="center"/>
        <w:rPr>
          <w:color w:val="000000" w:themeColor="text1"/>
          <w:szCs w:val="28"/>
        </w:rPr>
      </w:pPr>
      <w:r w:rsidRPr="00C134A8">
        <w:rPr>
          <w:b/>
          <w:noProof/>
          <w:color w:val="000000" w:themeColor="text1"/>
          <w:szCs w:val="28"/>
        </w:rPr>
        <mc:AlternateContent>
          <mc:Choice Requires="wps">
            <w:drawing>
              <wp:anchor distT="4294967295" distB="4294967295" distL="114300" distR="114300" simplePos="0" relativeHeight="251662336" behindDoc="0" locked="0" layoutInCell="1" allowOverlap="1" wp14:anchorId="35AD5B6D" wp14:editId="5699331F">
                <wp:simplePos x="0" y="0"/>
                <wp:positionH relativeFrom="column">
                  <wp:posOffset>2390140</wp:posOffset>
                </wp:positionH>
                <wp:positionV relativeFrom="paragraph">
                  <wp:posOffset>2539</wp:posOffset>
                </wp:positionV>
                <wp:extent cx="986790" cy="0"/>
                <wp:effectExtent l="0" t="0" r="22860" b="19050"/>
                <wp:wrapNone/>
                <wp:docPr id="1"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86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6D7F3EB" id="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2pt,.2pt" to="26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YbAwIAAA0EAAAOAAAAZHJzL2Uyb0RvYy54bWysU02P2yAQvVfqf0DcE9up402sOKvKTnrZ&#10;diNt+wMI4BgVAwISJ6r63zuQjzbdy6pqDmRghud57w2Lx2Mv0YFbJ7SqcDZOMeKKaibUrsLfvq5H&#10;M4ycJ4oRqRWv8Ik7/Lh8/24xmJJPdKcl4xYBiHLlYCrceW/KJHG04z1xY224gmSrbU88bO0uYZYM&#10;gN7LZJKmRTJoy4zVlDsHp805iZcRv2059c9t67hHssLQm4+rjes2rMlyQcqdJaYT9NIG+YcueiIU&#10;fPQG1RBP0N6KV1C9oFY73fox1X2i21ZQHjkAmyz9i81LRwyPXEAcZ24yuf8HS78cNhYJBt5hpEgP&#10;FqEiqDIYV0KyVhsbeNGjejFPmn53kEvukmHjDKBsh8+aAQDZex3FOLa2D5eBJjpGzU83zfnRIwqH&#10;81nxMAdn6DWVkPJ6z1jnP3HdoxBUWAoV1CAlOTw5H/og5bUkHCu9FlJGR6VCA2BPJ9N4wWkpWEiG&#10;Mmd321padCBhJuIvEAawuzKr94pFsI4TtrrEngh5jqFeqoAHTKCdS3Q2/cc8na9mq1k+yifFapSn&#10;TTP6uK7zUbHOHqbNh6aum+xnaC3Ly04wxlXo7jqAWf42gy9P4Tw6txG8yZDco0eK0Oz1PzYdrQzu&#10;nR3fanba2KBGcBVmLhZf3kcY6j/3ser3K17+AgAA//8DAFBLAwQUAAYACAAAACEAwQQfeNsAAAAF&#10;AQAADwAAAGRycy9kb3ducmV2LnhtbEyPwU7DMBBE70j8g7VIXKrWaQMFhTgVAnLj0kLFdRsvSUS8&#10;TmO3DXw92xNcVhrNaPZNvhpdp440hNazgfksAUVcedtybeD9rZzegwoR2WLnmQx8U4BVcXmRY2b9&#10;idd03MRaSQmHDA00MfaZ1qFqyGGY+Z5YvE8/OIwih1rbAU9S7jq9SJKldtiyfGiwp6eGqq/NwRkI&#10;5Zb25c+kmiQfae1psX9+fUFjrq/GxwdQkcb4F4YzvqBDIUw7f2AbVGcgvVveSNSAXLFv07ks2Z2l&#10;LnL9n774BQAA//8DAFBLAQItABQABgAIAAAAIQC2gziS/gAAAOEBAAATAAAAAAAAAAAAAAAAAAAA&#10;AABbQ29udGVudF9UeXBlc10ueG1sUEsBAi0AFAAGAAgAAAAhADj9If/WAAAAlAEAAAsAAAAAAAAA&#10;AAAAAAAALwEAAF9yZWxzLy5yZWxzUEsBAi0AFAAGAAgAAAAhAOyJBhsDAgAADQQAAA4AAAAAAAAA&#10;AAAAAAAALgIAAGRycy9lMm9Eb2MueG1sUEsBAi0AFAAGAAgAAAAhAMEEH3jbAAAABQEAAA8AAAAA&#10;AAAAAAAAAAAAXQQAAGRycy9kb3ducmV2LnhtbFBLBQYAAAAABAAEAPMAAABlBQAAAAA=&#10;">
                <o:lock v:ext="edit" shapetype="f"/>
              </v:line>
            </w:pict>
          </mc:Fallback>
        </mc:AlternateContent>
      </w:r>
    </w:p>
    <w:p w:rsidR="00C07DA2" w:rsidRPr="00C134A8" w:rsidRDefault="00C07DA2" w:rsidP="00C07DA2">
      <w:pPr>
        <w:jc w:val="center"/>
        <w:rPr>
          <w:color w:val="000000" w:themeColor="text1"/>
          <w:szCs w:val="28"/>
        </w:rPr>
      </w:pPr>
    </w:p>
    <w:p w:rsidR="00C07DA2" w:rsidRPr="00C134A8" w:rsidRDefault="00C07DA2" w:rsidP="00C07DA2">
      <w:pPr>
        <w:spacing w:before="120" w:after="120" w:line="280" w:lineRule="exact"/>
        <w:jc w:val="center"/>
        <w:rPr>
          <w:b/>
          <w:color w:val="000000" w:themeColor="text1"/>
          <w:szCs w:val="28"/>
        </w:rPr>
      </w:pPr>
      <w:r w:rsidRPr="00C134A8">
        <w:rPr>
          <w:b/>
          <w:color w:val="000000" w:themeColor="text1"/>
          <w:szCs w:val="28"/>
        </w:rPr>
        <w:t>ỦY BAN NHÂN DÂN TỈNH THANH HÓA</w:t>
      </w:r>
    </w:p>
    <w:p w:rsidR="00C07DA2" w:rsidRPr="00C134A8" w:rsidRDefault="00C07DA2" w:rsidP="00C07DA2">
      <w:pPr>
        <w:rPr>
          <w:color w:val="000000" w:themeColor="text1"/>
          <w:szCs w:val="28"/>
        </w:rPr>
      </w:pPr>
    </w:p>
    <w:p w:rsidR="00C07DA2" w:rsidRPr="00C134A8" w:rsidRDefault="00C07DA2" w:rsidP="00C07DA2">
      <w:pPr>
        <w:spacing w:before="120" w:after="120"/>
        <w:ind w:firstLine="720"/>
        <w:jc w:val="both"/>
        <w:rPr>
          <w:i/>
          <w:color w:val="000000" w:themeColor="text1"/>
          <w:szCs w:val="28"/>
        </w:rPr>
      </w:pPr>
      <w:r w:rsidRPr="00C134A8">
        <w:rPr>
          <w:i/>
          <w:color w:val="000000" w:themeColor="text1"/>
          <w:szCs w:val="28"/>
        </w:rPr>
        <w:t>Căn cứ Luật Tổ chức chính quyền địa phương ngày 19/6/2015; Luật sửa đổi, bổ sung một số điều của Luật Tổ chức Chính phủ và Luật Tổ chức chính quyền địa phương ngày 22/11/2019;</w:t>
      </w:r>
      <w:r w:rsidRPr="00C134A8">
        <w:rPr>
          <w:rFonts w:eastAsia="Calibri"/>
          <w:color w:val="000000" w:themeColor="text1"/>
          <w:szCs w:val="28"/>
        </w:rPr>
        <w:t xml:space="preserve"> </w:t>
      </w:r>
    </w:p>
    <w:p w:rsidR="00C07DA2" w:rsidRPr="00C134A8" w:rsidRDefault="00C07DA2" w:rsidP="00C07DA2">
      <w:pPr>
        <w:spacing w:before="120" w:after="120"/>
        <w:ind w:firstLine="720"/>
        <w:jc w:val="both"/>
        <w:rPr>
          <w:i/>
          <w:color w:val="000000" w:themeColor="text1"/>
          <w:szCs w:val="28"/>
        </w:rPr>
      </w:pPr>
      <w:r w:rsidRPr="00C134A8">
        <w:rPr>
          <w:i/>
          <w:color w:val="000000" w:themeColor="text1"/>
          <w:szCs w:val="28"/>
        </w:rPr>
        <w:t>Căn cứ Luật phòng, chống bệnh truyền nhiễm ngày 21/11/2007;</w:t>
      </w:r>
    </w:p>
    <w:p w:rsidR="00C07DA2" w:rsidRPr="00C134A8" w:rsidRDefault="00C07DA2" w:rsidP="00C07DA2">
      <w:pPr>
        <w:spacing w:before="120" w:after="120"/>
        <w:ind w:firstLine="720"/>
        <w:jc w:val="both"/>
        <w:rPr>
          <w:i/>
          <w:color w:val="000000" w:themeColor="text1"/>
          <w:szCs w:val="28"/>
        </w:rPr>
      </w:pPr>
      <w:r w:rsidRPr="00C134A8">
        <w:rPr>
          <w:i/>
          <w:color w:val="000000" w:themeColor="text1"/>
          <w:szCs w:val="28"/>
        </w:rPr>
        <w:t xml:space="preserve">Căn cứ Nghị quyết số 128/NQ-CP ngày 11/10/2021 của Chính phủ về việc ban hành Quy định tạm thời “Thích ứng an toàn, linh hoạt, kiểm soát hiệu quả dịch COVID-19”; </w:t>
      </w:r>
    </w:p>
    <w:p w:rsidR="00C07DA2" w:rsidRPr="00C134A8" w:rsidRDefault="00C07DA2" w:rsidP="00C07DA2">
      <w:pPr>
        <w:spacing w:before="120" w:after="120"/>
        <w:ind w:firstLine="720"/>
        <w:jc w:val="both"/>
        <w:rPr>
          <w:i/>
          <w:color w:val="000000" w:themeColor="text1"/>
          <w:szCs w:val="28"/>
        </w:rPr>
      </w:pPr>
      <w:r w:rsidRPr="00C134A8">
        <w:rPr>
          <w:i/>
          <w:color w:val="000000" w:themeColor="text1"/>
          <w:szCs w:val="28"/>
        </w:rPr>
        <w:t>Nghị quyết số 38/NQ-CP ngày 17/3/2022 của Chính phủ về việc ban hành Chương trình phòng, chống dịch COVID-19;</w:t>
      </w:r>
    </w:p>
    <w:p w:rsidR="00C07DA2" w:rsidRPr="00C134A8" w:rsidRDefault="00C07DA2" w:rsidP="00C07DA2">
      <w:pPr>
        <w:spacing w:before="120" w:after="120"/>
        <w:ind w:firstLine="720"/>
        <w:jc w:val="both"/>
        <w:rPr>
          <w:i/>
          <w:color w:val="000000" w:themeColor="text1"/>
          <w:szCs w:val="28"/>
        </w:rPr>
      </w:pPr>
      <w:r w:rsidRPr="00C134A8">
        <w:rPr>
          <w:i/>
          <w:color w:val="000000" w:themeColor="text1"/>
          <w:szCs w:val="28"/>
        </w:rPr>
        <w:t>Căn cứ Quyết định số 218/QĐ-BYT ngày 27/01/2022 của Bộ Y tế về việc Ban hành hướng dẫn tạm thời về chuyên môn y tế thực hiện Nghị quyết số 128/NQ-CP ngày 11/10/2021 của Chính phủ ban hành Quy định tạm thời “Thích ứng an toàn, linh hoạt, kiểm soát hiệu quả dịch COVID-19”;</w:t>
      </w:r>
    </w:p>
    <w:p w:rsidR="00C07DA2" w:rsidRPr="00C134A8" w:rsidRDefault="00C07DA2" w:rsidP="00C07DA2">
      <w:pPr>
        <w:spacing w:before="120" w:after="120"/>
        <w:ind w:firstLine="720"/>
        <w:jc w:val="both"/>
        <w:rPr>
          <w:i/>
          <w:color w:val="000000" w:themeColor="text1"/>
          <w:szCs w:val="28"/>
        </w:rPr>
      </w:pPr>
      <w:r w:rsidRPr="00C134A8">
        <w:rPr>
          <w:i/>
          <w:color w:val="000000" w:themeColor="text1"/>
          <w:szCs w:val="28"/>
        </w:rPr>
        <w:t>Căn cứ Thông báo số 124-TB/VPTU ngày 24/02/2022 của Văn phòng Tỉnh ủy, thông báo kết luận của Thường trực Tỉnh ủy về tập trung lãnh đạo, chỉ đạo khẩn trương triển khai thực hiện các nhiệm vụ phòng, chống dịch Covid-19 trên địa bàn tỉnh trong thời gian tới; Công điện số 08-CĐ/TU ngày 18/3/2022 của Ban Thường vụ Tỉnh ủy về việc lãnh đạo, chỉ đạo đẩy mạnh tiêm vắc xin phòng COVID-19 trên địa bàn tỉnh;</w:t>
      </w:r>
    </w:p>
    <w:p w:rsidR="00C07DA2" w:rsidRPr="00C134A8" w:rsidRDefault="00C07DA2" w:rsidP="00C07DA2">
      <w:pPr>
        <w:spacing w:before="120" w:after="120"/>
        <w:ind w:firstLine="720"/>
        <w:jc w:val="both"/>
        <w:rPr>
          <w:i/>
          <w:color w:val="000000" w:themeColor="text1"/>
          <w:szCs w:val="28"/>
        </w:rPr>
      </w:pPr>
      <w:r w:rsidRPr="00C134A8">
        <w:rPr>
          <w:i/>
          <w:color w:val="000000" w:themeColor="text1"/>
          <w:szCs w:val="28"/>
        </w:rPr>
        <w:t>Theo đề nghị của Sở Y tế (Cơ quan thường trực Ban chỉ đạo phòng, chống dịch COVID-19 tỉnh) tại Tờ trình</w:t>
      </w:r>
      <w:r w:rsidR="0065067A" w:rsidRPr="00C134A8">
        <w:rPr>
          <w:i/>
          <w:color w:val="000000" w:themeColor="text1"/>
          <w:szCs w:val="28"/>
        </w:rPr>
        <w:t xml:space="preserve"> số 1321/TTr-SYT ngày 31/3/2022.</w:t>
      </w:r>
    </w:p>
    <w:p w:rsidR="00C07DA2" w:rsidRPr="00C134A8" w:rsidRDefault="00C07DA2" w:rsidP="00C07DA2">
      <w:pPr>
        <w:spacing w:before="240" w:after="120"/>
        <w:jc w:val="center"/>
        <w:rPr>
          <w:b/>
          <w:bCs/>
          <w:color w:val="000000" w:themeColor="text1"/>
          <w:szCs w:val="28"/>
        </w:rPr>
      </w:pPr>
      <w:r w:rsidRPr="00C134A8">
        <w:rPr>
          <w:b/>
          <w:bCs/>
          <w:color w:val="000000" w:themeColor="text1"/>
          <w:szCs w:val="28"/>
        </w:rPr>
        <w:t>QUYẾT ĐỊNH:</w:t>
      </w:r>
    </w:p>
    <w:p w:rsidR="00C07DA2" w:rsidRPr="00C134A8" w:rsidRDefault="00C07DA2" w:rsidP="00C07DA2">
      <w:pPr>
        <w:spacing w:before="120" w:after="120"/>
        <w:jc w:val="both"/>
        <w:rPr>
          <w:color w:val="000000" w:themeColor="text1"/>
          <w:w w:val="105"/>
          <w:szCs w:val="28"/>
        </w:rPr>
      </w:pPr>
      <w:r w:rsidRPr="00C134A8">
        <w:rPr>
          <w:color w:val="000000" w:themeColor="text1"/>
          <w:szCs w:val="28"/>
        </w:rPr>
        <w:t xml:space="preserve"> </w:t>
      </w:r>
      <w:r w:rsidRPr="00C134A8">
        <w:rPr>
          <w:color w:val="000000" w:themeColor="text1"/>
          <w:szCs w:val="28"/>
        </w:rPr>
        <w:tab/>
      </w:r>
      <w:r w:rsidRPr="00C134A8">
        <w:rPr>
          <w:b/>
          <w:color w:val="000000" w:themeColor="text1"/>
          <w:w w:val="105"/>
          <w:szCs w:val="28"/>
        </w:rPr>
        <w:t>Điều 1.</w:t>
      </w:r>
      <w:r w:rsidRPr="00C134A8">
        <w:rPr>
          <w:color w:val="000000" w:themeColor="text1"/>
          <w:w w:val="105"/>
          <w:szCs w:val="28"/>
        </w:rPr>
        <w:t xml:space="preserve"> Ban hành kèm theo Quyết định này Quy định tạm thời “Thích ứng an toàn, linh hoạt, kiểm soát hiệu quả dịch COVID-19” trên địa bàn tỉnh Thanh Hóa.</w:t>
      </w:r>
    </w:p>
    <w:p w:rsidR="00C07DA2" w:rsidRPr="00C134A8" w:rsidRDefault="00C07DA2" w:rsidP="00C07DA2">
      <w:pPr>
        <w:spacing w:before="120" w:after="120"/>
        <w:ind w:firstLine="720"/>
        <w:jc w:val="both"/>
        <w:rPr>
          <w:color w:val="000000" w:themeColor="text1"/>
          <w:szCs w:val="28"/>
        </w:rPr>
      </w:pPr>
      <w:r w:rsidRPr="00C134A8">
        <w:rPr>
          <w:b/>
          <w:color w:val="000000" w:themeColor="text1"/>
          <w:szCs w:val="28"/>
        </w:rPr>
        <w:t>Điều 2.</w:t>
      </w:r>
      <w:r w:rsidRPr="00C134A8">
        <w:rPr>
          <w:color w:val="000000" w:themeColor="text1"/>
          <w:szCs w:val="28"/>
        </w:rPr>
        <w:t xml:space="preserve"> </w:t>
      </w:r>
      <w:r w:rsidRPr="00C134A8">
        <w:rPr>
          <w:rFonts w:eastAsia="Calibri"/>
          <w:color w:val="000000" w:themeColor="text1"/>
          <w:szCs w:val="28"/>
        </w:rPr>
        <w:t xml:space="preserve">Các nội dung về công tác phòng, chống dịch COVID-19 không đề cập tại Quyết định này được thực hiện theo các văn bản của Chính phủ, Thủ tướng </w:t>
      </w:r>
      <w:r w:rsidRPr="00C134A8">
        <w:rPr>
          <w:rFonts w:eastAsia="Calibri"/>
          <w:color w:val="000000" w:themeColor="text1"/>
          <w:szCs w:val="28"/>
        </w:rPr>
        <w:lastRenderedPageBreak/>
        <w:t>Chính phủ, Ban Chỉ đạo Quốc gia phòng, chống dịch COVID-19, các Bộ, ngành Trung ương, Tỉnh ủy, Ban Chỉ đạo phòng, chống dịch COVID-19 tỉnh, UBND tỉnh và Chủ tịch UBND tỉnh</w:t>
      </w:r>
      <w:r w:rsidRPr="00C134A8">
        <w:rPr>
          <w:color w:val="000000" w:themeColor="text1"/>
          <w:szCs w:val="28"/>
        </w:rPr>
        <w:t>.</w:t>
      </w:r>
    </w:p>
    <w:p w:rsidR="00C07DA2" w:rsidRPr="00C134A8" w:rsidRDefault="00C07DA2" w:rsidP="00C07DA2">
      <w:pPr>
        <w:spacing w:before="120" w:after="120"/>
        <w:ind w:firstLine="720"/>
        <w:jc w:val="both"/>
        <w:rPr>
          <w:color w:val="000000" w:themeColor="text1"/>
          <w:szCs w:val="28"/>
        </w:rPr>
      </w:pPr>
      <w:r w:rsidRPr="00C134A8">
        <w:rPr>
          <w:b/>
          <w:color w:val="000000" w:themeColor="text1"/>
          <w:szCs w:val="28"/>
        </w:rPr>
        <w:t>Điều 3.</w:t>
      </w:r>
      <w:r w:rsidRPr="00C134A8">
        <w:rPr>
          <w:color w:val="000000" w:themeColor="text1"/>
          <w:szCs w:val="28"/>
        </w:rPr>
        <w:t xml:space="preserve"> Quyết định này có hiệu lực kể từ ngày ký cho đến khi có thông báo mới và thay thế Quyết định số 4399/QĐ-UBND ngày 05/11/2021 của UBND tỉnh về việc ban hành Quy định tạm thời “Thích ứng an toàn, linh hoạt, kiểm soát hiệu quả dịch COVID-19” trên địa bàn tỉnh Thanh Hóa. </w:t>
      </w:r>
    </w:p>
    <w:p w:rsidR="00C07DA2" w:rsidRPr="00C134A8" w:rsidRDefault="00C07DA2" w:rsidP="00C07DA2">
      <w:pPr>
        <w:spacing w:before="120" w:after="120"/>
        <w:ind w:firstLine="720"/>
        <w:jc w:val="both"/>
        <w:rPr>
          <w:color w:val="000000" w:themeColor="text1"/>
          <w:szCs w:val="28"/>
        </w:rPr>
      </w:pPr>
      <w:r w:rsidRPr="00C134A8">
        <w:rPr>
          <w:rFonts w:eastAsia="Calibri"/>
          <w:color w:val="000000" w:themeColor="text1"/>
          <w:szCs w:val="28"/>
        </w:rPr>
        <w:t>Chánh Văn phòng UBND tỉnh, Giám đốc các sở, Trưởng các ngành, đơn vị cấp tỉnh; Chủ tịch UBND các huyện, thị xã, thành phố; Thủ trưởng các đơn vị và các cá nhân có liên quan chịu trách nhiệm thi hành Quyết định này</w:t>
      </w:r>
      <w:r w:rsidRPr="00C134A8">
        <w:rPr>
          <w:color w:val="000000" w:themeColor="text1"/>
          <w:szCs w:val="28"/>
        </w:rPr>
        <w:t>./.</w:t>
      </w:r>
    </w:p>
    <w:p w:rsidR="00C07DA2" w:rsidRPr="00C134A8" w:rsidRDefault="00C07DA2" w:rsidP="00C07DA2">
      <w:pPr>
        <w:jc w:val="both"/>
        <w:rPr>
          <w:color w:val="000000" w:themeColor="text1"/>
          <w:sz w:val="14"/>
          <w:szCs w:val="28"/>
        </w:rPr>
      </w:pPr>
    </w:p>
    <w:tbl>
      <w:tblPr>
        <w:tblW w:w="9571" w:type="dxa"/>
        <w:tblLayout w:type="fixed"/>
        <w:tblLook w:val="0000" w:firstRow="0" w:lastRow="0" w:firstColumn="0" w:lastColumn="0" w:noHBand="0" w:noVBand="0"/>
      </w:tblPr>
      <w:tblGrid>
        <w:gridCol w:w="5070"/>
        <w:gridCol w:w="4501"/>
      </w:tblGrid>
      <w:tr w:rsidR="00C07DA2" w:rsidRPr="00C134A8" w:rsidTr="004F44FA">
        <w:trPr>
          <w:trHeight w:val="567"/>
        </w:trPr>
        <w:tc>
          <w:tcPr>
            <w:tcW w:w="5070" w:type="dxa"/>
          </w:tcPr>
          <w:p w:rsidR="00C07DA2" w:rsidRPr="00C134A8" w:rsidRDefault="00C07DA2" w:rsidP="004F44FA">
            <w:pPr>
              <w:rPr>
                <w:color w:val="000000" w:themeColor="text1"/>
                <w:sz w:val="22"/>
                <w:szCs w:val="22"/>
              </w:rPr>
            </w:pPr>
          </w:p>
        </w:tc>
        <w:tc>
          <w:tcPr>
            <w:tcW w:w="4501" w:type="dxa"/>
          </w:tcPr>
          <w:p w:rsidR="00C07DA2" w:rsidRPr="00C134A8" w:rsidRDefault="00C07DA2" w:rsidP="004F44FA">
            <w:pPr>
              <w:jc w:val="center"/>
              <w:rPr>
                <w:b/>
                <w:color w:val="000000" w:themeColor="text1"/>
                <w:sz w:val="26"/>
                <w:szCs w:val="28"/>
              </w:rPr>
            </w:pPr>
            <w:r w:rsidRPr="00C134A8">
              <w:rPr>
                <w:b/>
                <w:color w:val="000000" w:themeColor="text1"/>
                <w:sz w:val="26"/>
                <w:szCs w:val="28"/>
              </w:rPr>
              <w:t>TM. ỦY BAN NHÂN DÂN</w:t>
            </w:r>
          </w:p>
          <w:p w:rsidR="00C07DA2" w:rsidRDefault="00C134A8" w:rsidP="004F44FA">
            <w:pPr>
              <w:jc w:val="center"/>
              <w:rPr>
                <w:b/>
                <w:color w:val="000000" w:themeColor="text1"/>
                <w:sz w:val="26"/>
                <w:szCs w:val="28"/>
              </w:rPr>
            </w:pPr>
            <w:r>
              <w:rPr>
                <w:b/>
                <w:color w:val="000000" w:themeColor="text1"/>
                <w:sz w:val="26"/>
                <w:szCs w:val="28"/>
              </w:rPr>
              <w:t xml:space="preserve">KT. </w:t>
            </w:r>
            <w:r w:rsidR="00C07DA2" w:rsidRPr="00C134A8">
              <w:rPr>
                <w:b/>
                <w:color w:val="000000" w:themeColor="text1"/>
                <w:sz w:val="26"/>
                <w:szCs w:val="28"/>
              </w:rPr>
              <w:t>CHỦ TỊCH</w:t>
            </w:r>
          </w:p>
          <w:p w:rsidR="00C134A8" w:rsidRPr="00C134A8" w:rsidRDefault="00C134A8" w:rsidP="004F44FA">
            <w:pPr>
              <w:jc w:val="center"/>
              <w:rPr>
                <w:b/>
                <w:color w:val="000000" w:themeColor="text1"/>
                <w:sz w:val="26"/>
                <w:szCs w:val="28"/>
              </w:rPr>
            </w:pPr>
            <w:r>
              <w:rPr>
                <w:b/>
                <w:color w:val="000000" w:themeColor="text1"/>
                <w:sz w:val="26"/>
                <w:szCs w:val="28"/>
              </w:rPr>
              <w:t>PHÓ CHỦ TỊCH</w:t>
            </w:r>
          </w:p>
          <w:p w:rsidR="00C07DA2" w:rsidRPr="00C134A8" w:rsidRDefault="00C07DA2" w:rsidP="00C134A8">
            <w:pPr>
              <w:jc w:val="center"/>
              <w:rPr>
                <w:b/>
                <w:color w:val="000000" w:themeColor="text1"/>
                <w:szCs w:val="28"/>
              </w:rPr>
            </w:pPr>
            <w:r w:rsidRPr="00C134A8">
              <w:rPr>
                <w:b/>
                <w:color w:val="000000" w:themeColor="text1"/>
                <w:szCs w:val="28"/>
              </w:rPr>
              <w:t>Đ</w:t>
            </w:r>
            <w:r w:rsidR="00C134A8">
              <w:rPr>
                <w:b/>
                <w:color w:val="000000" w:themeColor="text1"/>
                <w:szCs w:val="28"/>
              </w:rPr>
              <w:t>ầu Tha</w:t>
            </w:r>
            <w:r w:rsidRPr="00C134A8">
              <w:rPr>
                <w:b/>
                <w:color w:val="000000" w:themeColor="text1"/>
                <w:szCs w:val="28"/>
              </w:rPr>
              <w:t>nh T</w:t>
            </w:r>
            <w:r w:rsidR="00C134A8">
              <w:rPr>
                <w:b/>
                <w:color w:val="000000" w:themeColor="text1"/>
                <w:szCs w:val="28"/>
              </w:rPr>
              <w:t>ùng</w:t>
            </w:r>
          </w:p>
        </w:tc>
      </w:tr>
    </w:tbl>
    <w:p w:rsidR="00C07DA2" w:rsidRPr="00C134A8" w:rsidRDefault="00C07DA2" w:rsidP="00C07DA2">
      <w:pPr>
        <w:jc w:val="center"/>
        <w:rPr>
          <w:b/>
          <w:color w:val="000000" w:themeColor="text1"/>
          <w:w w:val="105"/>
          <w:szCs w:val="28"/>
        </w:rPr>
      </w:pPr>
    </w:p>
    <w:p w:rsidR="00C07DA2" w:rsidRPr="00C134A8" w:rsidRDefault="00C07DA2" w:rsidP="00C07DA2">
      <w:pPr>
        <w:jc w:val="center"/>
        <w:rPr>
          <w:b/>
          <w:color w:val="000000" w:themeColor="text1"/>
          <w:w w:val="105"/>
          <w:szCs w:val="28"/>
        </w:rPr>
      </w:pPr>
    </w:p>
    <w:p w:rsidR="00C07DA2" w:rsidRPr="00C134A8" w:rsidRDefault="00C07DA2" w:rsidP="00C07DA2">
      <w:pPr>
        <w:jc w:val="center"/>
        <w:rPr>
          <w:b/>
          <w:color w:val="000000" w:themeColor="text1"/>
          <w:w w:val="105"/>
          <w:szCs w:val="28"/>
        </w:rPr>
      </w:pPr>
    </w:p>
    <w:p w:rsidR="00C07DA2" w:rsidRPr="00C134A8" w:rsidRDefault="00C07DA2" w:rsidP="00C07DA2">
      <w:pPr>
        <w:jc w:val="center"/>
        <w:rPr>
          <w:b/>
          <w:color w:val="000000" w:themeColor="text1"/>
          <w:w w:val="105"/>
          <w:szCs w:val="28"/>
        </w:rPr>
      </w:pPr>
    </w:p>
    <w:p w:rsidR="00C07DA2" w:rsidRPr="00C134A8" w:rsidRDefault="00C07DA2" w:rsidP="00C07DA2">
      <w:pPr>
        <w:jc w:val="center"/>
        <w:rPr>
          <w:b/>
          <w:color w:val="000000" w:themeColor="text1"/>
          <w:w w:val="105"/>
          <w:szCs w:val="28"/>
        </w:rPr>
      </w:pPr>
    </w:p>
    <w:p w:rsidR="00C07DA2" w:rsidRPr="00C134A8" w:rsidRDefault="00C07DA2" w:rsidP="00C07DA2">
      <w:pPr>
        <w:jc w:val="center"/>
        <w:rPr>
          <w:b/>
          <w:color w:val="000000" w:themeColor="text1"/>
          <w:w w:val="105"/>
          <w:szCs w:val="28"/>
        </w:rPr>
      </w:pPr>
    </w:p>
    <w:p w:rsidR="00C07DA2" w:rsidRPr="00C134A8" w:rsidRDefault="00C07DA2" w:rsidP="00C07DA2">
      <w:pPr>
        <w:jc w:val="center"/>
        <w:rPr>
          <w:b/>
          <w:color w:val="000000" w:themeColor="text1"/>
          <w:w w:val="105"/>
          <w:szCs w:val="28"/>
        </w:rPr>
      </w:pPr>
    </w:p>
    <w:p w:rsidR="00C07DA2" w:rsidRPr="00C134A8" w:rsidRDefault="00C07DA2" w:rsidP="00C07DA2">
      <w:pPr>
        <w:jc w:val="center"/>
        <w:rPr>
          <w:b/>
          <w:color w:val="000000" w:themeColor="text1"/>
          <w:w w:val="105"/>
          <w:szCs w:val="28"/>
        </w:rPr>
      </w:pPr>
    </w:p>
    <w:p w:rsidR="00C07DA2" w:rsidRPr="00C134A8" w:rsidRDefault="00C07DA2" w:rsidP="00C07DA2">
      <w:pPr>
        <w:jc w:val="center"/>
        <w:rPr>
          <w:b/>
          <w:color w:val="000000" w:themeColor="text1"/>
          <w:w w:val="105"/>
          <w:szCs w:val="28"/>
        </w:rPr>
      </w:pPr>
    </w:p>
    <w:p w:rsidR="00C07DA2" w:rsidRPr="00C134A8" w:rsidRDefault="00C07DA2" w:rsidP="00C07DA2">
      <w:pPr>
        <w:jc w:val="center"/>
        <w:rPr>
          <w:b/>
          <w:color w:val="000000" w:themeColor="text1"/>
          <w:w w:val="105"/>
          <w:szCs w:val="28"/>
        </w:rPr>
      </w:pPr>
    </w:p>
    <w:p w:rsidR="00C07DA2" w:rsidRPr="00C134A8" w:rsidRDefault="00C07DA2" w:rsidP="00C07DA2">
      <w:pPr>
        <w:jc w:val="center"/>
        <w:rPr>
          <w:b/>
          <w:color w:val="000000" w:themeColor="text1"/>
          <w:w w:val="105"/>
          <w:szCs w:val="28"/>
        </w:rPr>
      </w:pPr>
    </w:p>
    <w:p w:rsidR="00C07DA2" w:rsidRPr="00C134A8" w:rsidRDefault="00C07DA2" w:rsidP="00C07DA2">
      <w:pPr>
        <w:jc w:val="center"/>
        <w:rPr>
          <w:b/>
          <w:color w:val="000000" w:themeColor="text1"/>
          <w:w w:val="105"/>
          <w:szCs w:val="28"/>
        </w:rPr>
      </w:pPr>
    </w:p>
    <w:p w:rsidR="00C07DA2" w:rsidRPr="00C134A8" w:rsidRDefault="00C07DA2" w:rsidP="00C07DA2">
      <w:pPr>
        <w:jc w:val="center"/>
        <w:rPr>
          <w:b/>
          <w:color w:val="000000" w:themeColor="text1"/>
          <w:w w:val="105"/>
          <w:szCs w:val="28"/>
        </w:rPr>
      </w:pPr>
    </w:p>
    <w:p w:rsidR="00C07DA2" w:rsidRPr="00C134A8" w:rsidRDefault="00C07DA2" w:rsidP="00C07DA2">
      <w:pPr>
        <w:jc w:val="center"/>
        <w:rPr>
          <w:b/>
          <w:color w:val="000000" w:themeColor="text1"/>
          <w:w w:val="105"/>
          <w:szCs w:val="28"/>
        </w:rPr>
      </w:pPr>
    </w:p>
    <w:p w:rsidR="00C07DA2" w:rsidRPr="00C134A8" w:rsidRDefault="00C07DA2" w:rsidP="00C07DA2">
      <w:pPr>
        <w:jc w:val="center"/>
        <w:rPr>
          <w:b/>
          <w:color w:val="000000" w:themeColor="text1"/>
          <w:w w:val="105"/>
          <w:szCs w:val="28"/>
        </w:rPr>
      </w:pPr>
    </w:p>
    <w:p w:rsidR="00C07DA2" w:rsidRDefault="00C07DA2" w:rsidP="00C07DA2">
      <w:pPr>
        <w:jc w:val="center"/>
        <w:rPr>
          <w:b/>
          <w:color w:val="000000" w:themeColor="text1"/>
          <w:w w:val="105"/>
          <w:szCs w:val="28"/>
        </w:rPr>
      </w:pPr>
    </w:p>
    <w:p w:rsidR="00DC57BB" w:rsidRPr="00C134A8" w:rsidRDefault="00DC57BB" w:rsidP="00C07DA2">
      <w:pPr>
        <w:jc w:val="center"/>
        <w:rPr>
          <w:b/>
          <w:color w:val="000000" w:themeColor="text1"/>
          <w:w w:val="105"/>
          <w:szCs w:val="28"/>
        </w:rPr>
      </w:pPr>
    </w:p>
    <w:p w:rsidR="008F3D65" w:rsidRPr="00C134A8" w:rsidRDefault="008F3D65" w:rsidP="00C07DA2">
      <w:pPr>
        <w:jc w:val="center"/>
        <w:rPr>
          <w:b/>
          <w:color w:val="000000" w:themeColor="text1"/>
          <w:w w:val="105"/>
          <w:szCs w:val="28"/>
        </w:rPr>
      </w:pPr>
    </w:p>
    <w:p w:rsidR="008F3D65" w:rsidRPr="00C134A8" w:rsidRDefault="008F3D65" w:rsidP="00C07DA2">
      <w:pPr>
        <w:jc w:val="center"/>
        <w:rPr>
          <w:b/>
          <w:color w:val="000000" w:themeColor="text1"/>
          <w:w w:val="105"/>
          <w:szCs w:val="28"/>
        </w:rPr>
      </w:pPr>
    </w:p>
    <w:p w:rsidR="00C07DA2" w:rsidRDefault="00C07DA2" w:rsidP="00C07DA2">
      <w:pPr>
        <w:jc w:val="center"/>
        <w:rPr>
          <w:b/>
          <w:color w:val="000000" w:themeColor="text1"/>
          <w:w w:val="105"/>
          <w:szCs w:val="28"/>
        </w:rPr>
      </w:pPr>
    </w:p>
    <w:p w:rsidR="00F36971" w:rsidRDefault="00F36971" w:rsidP="00C07DA2">
      <w:pPr>
        <w:jc w:val="center"/>
        <w:rPr>
          <w:b/>
          <w:color w:val="000000" w:themeColor="text1"/>
          <w:w w:val="105"/>
          <w:szCs w:val="28"/>
        </w:rPr>
      </w:pPr>
    </w:p>
    <w:p w:rsidR="00F36971" w:rsidRDefault="00F36971" w:rsidP="00C07DA2">
      <w:pPr>
        <w:jc w:val="center"/>
        <w:rPr>
          <w:b/>
          <w:color w:val="000000" w:themeColor="text1"/>
          <w:w w:val="105"/>
          <w:szCs w:val="28"/>
        </w:rPr>
      </w:pPr>
    </w:p>
    <w:p w:rsidR="00F36971" w:rsidRDefault="00F36971" w:rsidP="00C07DA2">
      <w:pPr>
        <w:jc w:val="center"/>
        <w:rPr>
          <w:b/>
          <w:color w:val="000000" w:themeColor="text1"/>
          <w:w w:val="105"/>
          <w:szCs w:val="28"/>
        </w:rPr>
      </w:pPr>
    </w:p>
    <w:p w:rsidR="00F36971" w:rsidRDefault="00F36971" w:rsidP="00C07DA2">
      <w:pPr>
        <w:jc w:val="center"/>
        <w:rPr>
          <w:b/>
          <w:color w:val="000000" w:themeColor="text1"/>
          <w:w w:val="105"/>
          <w:szCs w:val="28"/>
        </w:rPr>
      </w:pPr>
    </w:p>
    <w:p w:rsidR="00F36971" w:rsidRDefault="00F36971" w:rsidP="00C07DA2">
      <w:pPr>
        <w:jc w:val="center"/>
        <w:rPr>
          <w:b/>
          <w:color w:val="000000" w:themeColor="text1"/>
          <w:w w:val="105"/>
          <w:szCs w:val="28"/>
        </w:rPr>
      </w:pPr>
    </w:p>
    <w:p w:rsidR="00F36971" w:rsidRPr="00C134A8" w:rsidRDefault="00F36971" w:rsidP="00C07DA2">
      <w:pPr>
        <w:jc w:val="center"/>
        <w:rPr>
          <w:b/>
          <w:color w:val="000000" w:themeColor="text1"/>
          <w:w w:val="105"/>
          <w:szCs w:val="28"/>
        </w:rPr>
      </w:pPr>
    </w:p>
    <w:p w:rsidR="00C07DA2" w:rsidRPr="00C134A8" w:rsidRDefault="00C07DA2" w:rsidP="00C07DA2">
      <w:pPr>
        <w:jc w:val="center"/>
        <w:rPr>
          <w:b/>
          <w:color w:val="000000" w:themeColor="text1"/>
          <w:w w:val="105"/>
          <w:szCs w:val="28"/>
        </w:rPr>
      </w:pPr>
    </w:p>
    <w:p w:rsidR="00C07DA2" w:rsidRPr="00C134A8" w:rsidRDefault="00C07DA2" w:rsidP="00C07DA2">
      <w:pPr>
        <w:jc w:val="center"/>
        <w:rPr>
          <w:b/>
          <w:color w:val="000000" w:themeColor="text1"/>
          <w:w w:val="105"/>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095"/>
      </w:tblGrid>
      <w:tr w:rsidR="00C07DA2" w:rsidRPr="00C134A8" w:rsidTr="004F44FA">
        <w:tc>
          <w:tcPr>
            <w:tcW w:w="2943" w:type="dxa"/>
          </w:tcPr>
          <w:p w:rsidR="00C07DA2" w:rsidRPr="00C134A8" w:rsidRDefault="00C07DA2" w:rsidP="004F44FA">
            <w:pPr>
              <w:jc w:val="center"/>
              <w:rPr>
                <w:b/>
                <w:caps/>
                <w:color w:val="000000" w:themeColor="text1"/>
                <w:sz w:val="26"/>
              </w:rPr>
            </w:pPr>
            <w:bookmarkStart w:id="0" w:name="_GoBack"/>
            <w:bookmarkEnd w:id="0"/>
            <w:r w:rsidRPr="00C134A8">
              <w:rPr>
                <w:b/>
                <w:caps/>
                <w:color w:val="000000" w:themeColor="text1"/>
                <w:sz w:val="26"/>
              </w:rPr>
              <w:lastRenderedPageBreak/>
              <w:t>Uỷ ban nhân dân</w:t>
            </w:r>
          </w:p>
          <w:p w:rsidR="00C07DA2" w:rsidRPr="00C134A8" w:rsidRDefault="00C07DA2" w:rsidP="004F44FA">
            <w:pPr>
              <w:jc w:val="center"/>
              <w:rPr>
                <w:b/>
                <w:caps/>
                <w:color w:val="000000" w:themeColor="text1"/>
                <w:sz w:val="26"/>
              </w:rPr>
            </w:pPr>
            <w:r w:rsidRPr="00C134A8">
              <w:rPr>
                <w:noProof/>
                <w:color w:val="000000" w:themeColor="text1"/>
                <w:szCs w:val="22"/>
              </w:rPr>
              <mc:AlternateContent>
                <mc:Choice Requires="wps">
                  <w:drawing>
                    <wp:anchor distT="4294967295" distB="4294967295" distL="114300" distR="114300" simplePos="0" relativeHeight="251664384" behindDoc="0" locked="0" layoutInCell="1" allowOverlap="1" wp14:anchorId="577F9F3D" wp14:editId="560CC2B9">
                      <wp:simplePos x="0" y="0"/>
                      <wp:positionH relativeFrom="column">
                        <wp:posOffset>493395</wp:posOffset>
                      </wp:positionH>
                      <wp:positionV relativeFrom="paragraph">
                        <wp:posOffset>171079</wp:posOffset>
                      </wp:positionV>
                      <wp:extent cx="810883" cy="0"/>
                      <wp:effectExtent l="0" t="0" r="27940" b="19050"/>
                      <wp:wrapNone/>
                      <wp:docPr id="5"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108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83D1DCC" id="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85pt,13.45pt" to="102.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oLBAIAAA0EAAAOAAAAZHJzL2Uyb0RvYy54bWysU8GO2jAQvVfqP1i+QxI20BARVhWBXrZd&#10;pG0/wNgOserYlm0IqOq/d2wgLd3LqioHM/aMX957M148njqJjtw6oVWFs3GKEVdUM6H2Ff72dTMq&#10;MHKeKEakVrzCZ+7w4/L9u0VvSj7RrZaMWwQgypW9qXDrvSmTxNGWd8SNteEKko22HfGwtfuEWdID&#10;eieTSZrOkl5bZqym3Dk4rS9JvIz4TcOpf24axz2SFQZuPq42rruwJssFKfeWmFbQKw3yDyw6IhR8&#10;dICqiSfoYMUrqE5Qq51u/JjqLtFNIyiPGkBNlv6l5qUlhkctYI4zg03u/8HSL8etRYJVeIqRIh20&#10;CE2DK71xJSRXamuDLnpSL+ZJ0+8OcsldMmycAZRd/1kzACAHr6MZp8Z24TLIRKfo+XnwnJ88onBY&#10;ZGlRPGBEb6mElLd7xjr/iesOhaDCUqjgBinJ8cn5wIOUt5JwrPRGSBk7KhXqKzyfTqbxgtNSsJAM&#10;Zc7udytp0ZGEmYi/IBjA7sqsPigWwVpO2PoaeyLkJYZ6qQIeKAE61+jS9B/zdL4u1kU+yiez9ShP&#10;63r0cbPKR7NN9mFaP9SrVZ39DNSyvGwFY1wFdrcBzPK3Nfj6FC6jM4zgYENyjx4lAtnbfyQdWxm6&#10;d+n4TrPz1gY3Qldh5mLx9X2Eof5zH6t+v+LlLwAAAP//AwBQSwMEFAAGAAgAAAAhAEnjh6DdAAAA&#10;CAEAAA8AAABkcnMvZG93bnJldi54bWxMj8FOwzAQRO9I/IO1SFwqahOggTROhYDceqGAuG7jbRIR&#10;r9PYbUO/HiMO5Tg7o5m3+WK0ndjT4FvHGq6nCgRx5UzLtYb3t/LqHoQPyAY7x6ThmzwsivOzHDPj&#10;DvxK+1WoRSxhn6GGJoQ+k9JXDVn0U9cTR2/jBoshyqGWZsBDLLedTJSaSYstx4UGe3pqqPpa7awG&#10;X37QtjxOqon6vKkdJdvn5QtqfXkxPs5BBBrDKQy/+BEdisi0djs2XnQa0jSNSQ3J7AFE9BN1dwti&#10;/XeQRS7/P1D8AAAA//8DAFBLAQItABQABgAIAAAAIQC2gziS/gAAAOEBAAATAAAAAAAAAAAAAAAA&#10;AAAAAABbQ29udGVudF9UeXBlc10ueG1sUEsBAi0AFAAGAAgAAAAhADj9If/WAAAAlAEAAAsAAAAA&#10;AAAAAAAAAAAALwEAAF9yZWxzLy5yZWxzUEsBAi0AFAAGAAgAAAAhAACc+gsEAgAADQQAAA4AAAAA&#10;AAAAAAAAAAAALgIAAGRycy9lMm9Eb2MueG1sUEsBAi0AFAAGAAgAAAAhAEnjh6DdAAAACAEAAA8A&#10;AAAAAAAAAAAAAAAAXgQAAGRycy9kb3ducmV2LnhtbFBLBQYAAAAABAAEAPMAAABoBQAAAAA=&#10;">
                      <o:lock v:ext="edit" shapetype="f"/>
                    </v:line>
                  </w:pict>
                </mc:Fallback>
              </mc:AlternateContent>
            </w:r>
            <w:r w:rsidRPr="00C134A8">
              <w:rPr>
                <w:b/>
                <w:caps/>
                <w:color w:val="000000" w:themeColor="text1"/>
                <w:sz w:val="24"/>
              </w:rPr>
              <w:t xml:space="preserve">TỈNH THANH HÓA </w:t>
            </w:r>
          </w:p>
        </w:tc>
        <w:tc>
          <w:tcPr>
            <w:tcW w:w="6095" w:type="dxa"/>
          </w:tcPr>
          <w:p w:rsidR="00C07DA2" w:rsidRPr="00C134A8" w:rsidRDefault="00C07DA2" w:rsidP="004F44FA">
            <w:pPr>
              <w:jc w:val="center"/>
              <w:rPr>
                <w:b/>
                <w:caps/>
                <w:color w:val="000000" w:themeColor="text1"/>
                <w:sz w:val="24"/>
              </w:rPr>
            </w:pPr>
            <w:r w:rsidRPr="00C134A8">
              <w:rPr>
                <w:b/>
                <w:caps/>
                <w:color w:val="000000" w:themeColor="text1"/>
                <w:sz w:val="26"/>
              </w:rPr>
              <w:t>CỘNG HÒA XÃ HỘI CHỦ NGHĨA VIỆT NAM</w:t>
            </w:r>
          </w:p>
          <w:p w:rsidR="00C07DA2" w:rsidRPr="00C134A8" w:rsidRDefault="00C07DA2" w:rsidP="004F44FA">
            <w:pPr>
              <w:jc w:val="center"/>
              <w:rPr>
                <w:b/>
                <w:color w:val="000000" w:themeColor="text1"/>
                <w:sz w:val="28"/>
                <w:szCs w:val="28"/>
              </w:rPr>
            </w:pPr>
            <w:r w:rsidRPr="00C134A8">
              <w:rPr>
                <w:noProof/>
                <w:color w:val="000000" w:themeColor="text1"/>
                <w:szCs w:val="22"/>
              </w:rPr>
              <mc:AlternateContent>
                <mc:Choice Requires="wps">
                  <w:drawing>
                    <wp:anchor distT="4294967295" distB="4294967295" distL="114300" distR="114300" simplePos="0" relativeHeight="251665408" behindDoc="0" locked="0" layoutInCell="1" allowOverlap="1" wp14:anchorId="42970BB3" wp14:editId="37A8995C">
                      <wp:simplePos x="0" y="0"/>
                      <wp:positionH relativeFrom="column">
                        <wp:posOffset>739511</wp:posOffset>
                      </wp:positionH>
                      <wp:positionV relativeFrom="paragraph">
                        <wp:posOffset>192405</wp:posOffset>
                      </wp:positionV>
                      <wp:extent cx="2209800" cy="0"/>
                      <wp:effectExtent l="0" t="0" r="19050" b="19050"/>
                      <wp:wrapNone/>
                      <wp:docPr id="7"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33CD757" id="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25pt,15.15pt" to="232.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c6BQIAAA4EAAAOAAAAZHJzL2Uyb0RvYy54bWysU9uO2jAQfa/Uf7D8Drk0sBARVhWBvmy7&#10;SNt+gLEdYtWxLduQoKr/3rG5tHRfVlV5MGPP+GTOOePF49BJdOTWCa0qnI1TjLiimgm1r/C3r5vR&#10;DCPniWJEasUrfOIOPy7fv1v0puS5brVk3CIAUa7sTYVb702ZJI62vCNurA1XkGy07YiHrd0nzJIe&#10;0DuZ5Gk6TXptmbGacufgtD4n8TLiNw2n/rlpHPdIVhh683G1cd2FNVkuSLm3xLSCXtog/9BFR4SC&#10;j96gauIJOljxCqoT1GqnGz+mukt00wjKIwdgk6V/sXlpieGRC4jjzE0m9/9g6Zfj1iLBKvyAkSId&#10;WISmQZXeuBKSK7W1gRcd1It50vS7g1xylwwbZwBl13/WDADIwesoxtDYLlwGmmiImp9umvPBIwqH&#10;eZ7OZylYQ6+5hJTXi8Y6/4nrDoWgwlKoIAcpyfHJ+dAIKa8l4VjpjZAyWioV6is8n+STeMFpKVhI&#10;hjJn97uVtOhIwlDEX2AMYHdlVh8Ui2AtJ2x9iT0R8hxDvVQBD6hAO5fo7PqPeTpfz9azYlTk0/Wo&#10;SOt69HGzKkbTTfYwqT/Uq1Wd/QytZUXZCsa4Ct1dJzAr3ubw5S2cZ+c2gzcZknv0SBGavf7HpqOX&#10;wb6z5TvNTlsb1Ai2wtDF4ssDCVP95z5W/X7Gy18AAAD//wMAUEsDBBQABgAIAAAAIQB+KpdR3AAA&#10;AAkBAAAPAAAAZHJzL2Rvd25yZXYueG1sTI/BTsMwEETvSPyDtUhcKuq0KREKcSoE5MaFAuK6jZck&#10;Il6nsdsGvp5FPcBxZp9mZ4r15Hp1oDF0ng0s5gko4trbjhsDry/V1Q2oEJEt9p7JwBcFWJfnZwXm&#10;1h/5mQ6b2CgJ4ZCjgTbGIdc61C05DHM/EMvtw48Oo8ix0XbEo4S7Xi+TJNMOO5YPLQ5031L9udk7&#10;A6F6o131PatnyXvaeFruHp4e0ZjLi+nuFlSkKf7B8FtfqkMpnbZ+zzaoXvQiuxbUQJqkoARYZSsx&#10;tidDl4X+v6D8AQAA//8DAFBLAQItABQABgAIAAAAIQC2gziS/gAAAOEBAAATAAAAAAAAAAAAAAAA&#10;AAAAAABbQ29udGVudF9UeXBlc10ueG1sUEsBAi0AFAAGAAgAAAAhADj9If/WAAAAlAEAAAsAAAAA&#10;AAAAAAAAAAAALwEAAF9yZWxzLy5yZWxzUEsBAi0AFAAGAAgAAAAhAEmalzoFAgAADgQAAA4AAAAA&#10;AAAAAAAAAAAALgIAAGRycy9lMm9Eb2MueG1sUEsBAi0AFAAGAAgAAAAhAH4ql1HcAAAACQEAAA8A&#10;AAAAAAAAAAAAAAAAXwQAAGRycy9kb3ducmV2LnhtbFBLBQYAAAAABAAEAPMAAABoBQAAAAA=&#10;">
                      <o:lock v:ext="edit" shapetype="f"/>
                    </v:line>
                  </w:pict>
                </mc:Fallback>
              </mc:AlternateContent>
            </w:r>
            <w:r w:rsidRPr="00C134A8">
              <w:rPr>
                <w:b/>
                <w:color w:val="000000" w:themeColor="text1"/>
                <w:sz w:val="28"/>
                <w:szCs w:val="28"/>
              </w:rPr>
              <w:t>Độc lập – Tự do – Hạnh phúc</w:t>
            </w:r>
          </w:p>
          <w:p w:rsidR="00C07DA2" w:rsidRPr="00C134A8" w:rsidRDefault="00C07DA2" w:rsidP="004F44FA">
            <w:pPr>
              <w:jc w:val="center"/>
              <w:rPr>
                <w:b/>
                <w:caps/>
                <w:color w:val="000000" w:themeColor="text1"/>
                <w:sz w:val="26"/>
              </w:rPr>
            </w:pPr>
          </w:p>
        </w:tc>
      </w:tr>
    </w:tbl>
    <w:p w:rsidR="00C07DA2" w:rsidRPr="00C134A8" w:rsidRDefault="00C07DA2" w:rsidP="00C07DA2">
      <w:pPr>
        <w:jc w:val="center"/>
        <w:rPr>
          <w:b/>
          <w:color w:val="000000" w:themeColor="text1"/>
          <w:w w:val="105"/>
          <w:sz w:val="12"/>
          <w:szCs w:val="28"/>
        </w:rPr>
      </w:pPr>
    </w:p>
    <w:p w:rsidR="00C07DA2" w:rsidRPr="00C134A8" w:rsidRDefault="00C07DA2" w:rsidP="00C07DA2">
      <w:pPr>
        <w:jc w:val="center"/>
        <w:rPr>
          <w:b/>
          <w:color w:val="000000" w:themeColor="text1"/>
          <w:w w:val="105"/>
          <w:szCs w:val="28"/>
        </w:rPr>
      </w:pPr>
      <w:r w:rsidRPr="00C134A8">
        <w:rPr>
          <w:b/>
          <w:color w:val="000000" w:themeColor="text1"/>
          <w:w w:val="105"/>
          <w:szCs w:val="28"/>
        </w:rPr>
        <w:t>QUY ĐỊNH TẠM THỜI</w:t>
      </w:r>
    </w:p>
    <w:p w:rsidR="00C07DA2" w:rsidRPr="00C134A8" w:rsidRDefault="00C07DA2" w:rsidP="00C07DA2">
      <w:pPr>
        <w:jc w:val="center"/>
        <w:rPr>
          <w:b/>
          <w:color w:val="000000" w:themeColor="text1"/>
          <w:w w:val="105"/>
          <w:szCs w:val="28"/>
        </w:rPr>
      </w:pPr>
      <w:r w:rsidRPr="00C134A8">
        <w:rPr>
          <w:b/>
          <w:color w:val="000000" w:themeColor="text1"/>
          <w:w w:val="105"/>
          <w:szCs w:val="28"/>
        </w:rPr>
        <w:t xml:space="preserve">“Thích ứng an toàn, linh hoạt, kiểm soát hiệu quả dịch COVID-19” </w:t>
      </w:r>
    </w:p>
    <w:p w:rsidR="00C07DA2" w:rsidRPr="00C134A8" w:rsidRDefault="00C07DA2" w:rsidP="00C07DA2">
      <w:pPr>
        <w:jc w:val="center"/>
        <w:rPr>
          <w:b/>
          <w:color w:val="000000" w:themeColor="text1"/>
          <w:w w:val="105"/>
          <w:szCs w:val="28"/>
        </w:rPr>
      </w:pPr>
      <w:r w:rsidRPr="00C134A8">
        <w:rPr>
          <w:b/>
          <w:color w:val="000000" w:themeColor="text1"/>
          <w:w w:val="105"/>
          <w:szCs w:val="28"/>
        </w:rPr>
        <w:t>trên địa bàn tỉnh Thanh Hóa</w:t>
      </w:r>
    </w:p>
    <w:p w:rsidR="00C07DA2" w:rsidRPr="00C134A8" w:rsidRDefault="00C07DA2" w:rsidP="00C07DA2">
      <w:pPr>
        <w:jc w:val="center"/>
        <w:rPr>
          <w:b/>
          <w:i/>
          <w:color w:val="000000" w:themeColor="text1"/>
          <w:w w:val="105"/>
          <w:szCs w:val="28"/>
        </w:rPr>
      </w:pPr>
      <w:r w:rsidRPr="00C134A8">
        <w:rPr>
          <w:b/>
          <w:noProof/>
          <w:color w:val="000000" w:themeColor="text1"/>
          <w:szCs w:val="28"/>
        </w:rPr>
        <mc:AlternateContent>
          <mc:Choice Requires="wps">
            <w:drawing>
              <wp:anchor distT="4294967295" distB="4294967295" distL="114300" distR="114300" simplePos="0" relativeHeight="251663360" behindDoc="0" locked="0" layoutInCell="1" allowOverlap="1" wp14:anchorId="4D8F5286" wp14:editId="0E5DCF3A">
                <wp:simplePos x="0" y="0"/>
                <wp:positionH relativeFrom="column">
                  <wp:posOffset>2409825</wp:posOffset>
                </wp:positionH>
                <wp:positionV relativeFrom="paragraph">
                  <wp:posOffset>24764</wp:posOffset>
                </wp:positionV>
                <wp:extent cx="986790" cy="0"/>
                <wp:effectExtent l="0" t="0" r="22860" b="19050"/>
                <wp:wrapNone/>
                <wp:docPr id="3"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86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6E0E485" id="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75pt,1.95pt" to="267.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c6AwIAAA0EAAAOAAAAZHJzL2Uyb0RvYy54bWysU8GO2jAQvVfqP1i+hyRsYCEirCoCvWxb&#10;pO1+gLEdYtWxLdsQUNV/79gQWrqXqioHM/aMX+a9N148nTqJjtw6oVWF81GGEVdUM6H2FX79uklm&#10;GDlPFCNSK17hM3f4afn+3aI3JR/rVkvGLQIQ5creVLj13pRp6mjLO+JG2nAFyUbbjnjY2n3KLOkB&#10;vZPpOMumaa8tM1ZT7hyc1pckXkb8puHUf2kaxz2SFYbefFxtXHdhTZcLUu4tMa2g1zbIP3TREaHg&#10;ozeomniCDla8geoEtdrpxo+o7lLdNILyyAHY5NkfbF5aYnjkAuI4c5PJ/T9Y+vm4tUiwCj9gpEgH&#10;FqFpUKU3roTkSm1t4EVP6sU8a/rNQS69S4aNM4Cy6z9pBgDk4HUU49TYLlwGmugUNT/fNOcnjygc&#10;zmfTxzk4Q4dUSsrhnrHOf+S6QyGosBQqqEFKcnx2PvRByqEkHCu9EVJGR6VCPWBPxpN4wWkpWEiG&#10;Mmf3u5W06EjCTMRfIAxgd2VWHxSLYC0nbH2NPRHyEkO9VAEPmEA71+hi+vd5Nl/P1rMiKcbTdVJk&#10;dZ182KyKZLrJHyf1Q71a1fmP0FpelK1gjKvQ3TCAefF3Bl+fwmV0biN4kyG9R48UodnhPzYdrQzu&#10;XRzfaXbe2qBGcBVmLhZf30cY6t/3serXK17+BAAA//8DAFBLAwQUAAYACAAAACEA4wQkiNsAAAAH&#10;AQAADwAAAGRycy9kb3ducmV2LnhtbEyOwU7DMBBE70j8g7VIXKrWoaFAQ5wKAblxoRRx3cZLEhGv&#10;09htA1/PwgVuM5rRzMtXo+vUgYbQejZwMUtAEVfetlwb2LyU0xtQISJb7DyTgU8KsCpOT3LMrD/y&#10;Mx3WsVYywiFDA02MfaZ1qBpyGGa+J5bs3Q8Oo9ih1nbAo4y7Ts+T5Eo7bFkeGuzpvqHqY713BkL5&#10;Srvya1JNkre09jTfPTw9ojHnZ+PdLahIY/wrww++oEMhTFu/ZxtUZyC9Xi6kKmIJSvJFeili++t1&#10;kev//MU3AAAA//8DAFBLAQItABQABgAIAAAAIQC2gziS/gAAAOEBAAATAAAAAAAAAAAAAAAAAAAA&#10;AABbQ29udGVudF9UeXBlc10ueG1sUEsBAi0AFAAGAAgAAAAhADj9If/WAAAAlAEAAAsAAAAAAAAA&#10;AAAAAAAALwEAAF9yZWxzLy5yZWxzUEsBAi0AFAAGAAgAAAAhAObERzoDAgAADQQAAA4AAAAAAAAA&#10;AAAAAAAALgIAAGRycy9lMm9Eb2MueG1sUEsBAi0AFAAGAAgAAAAhAOMEJIjbAAAABwEAAA8AAAAA&#10;AAAAAAAAAAAAXQQAAGRycy9kb3ducmV2LnhtbFBLBQYAAAAABAAEAPMAAABlBQAAAAA=&#10;">
                <o:lock v:ext="edit" shapetype="f"/>
              </v:line>
            </w:pict>
          </mc:Fallback>
        </mc:AlternateContent>
      </w:r>
    </w:p>
    <w:p w:rsidR="00C07DA2" w:rsidRPr="00C134A8" w:rsidRDefault="00C07DA2" w:rsidP="005461C5">
      <w:pPr>
        <w:ind w:left="-426" w:firstLine="426"/>
        <w:jc w:val="center"/>
        <w:rPr>
          <w:i/>
          <w:color w:val="000000" w:themeColor="text1"/>
          <w:w w:val="105"/>
          <w:szCs w:val="28"/>
        </w:rPr>
      </w:pPr>
      <w:r w:rsidRPr="00C134A8">
        <w:rPr>
          <w:i/>
          <w:color w:val="000000" w:themeColor="text1"/>
          <w:w w:val="105"/>
          <w:szCs w:val="28"/>
        </w:rPr>
        <w:t xml:space="preserve">(Ban hành kèm theo Quyết định số  </w:t>
      </w:r>
      <w:r w:rsidR="005461C5">
        <w:rPr>
          <w:i/>
          <w:color w:val="000000" w:themeColor="text1"/>
          <w:w w:val="105"/>
          <w:szCs w:val="28"/>
        </w:rPr>
        <w:t xml:space="preserve">1277 </w:t>
      </w:r>
      <w:r w:rsidRPr="00C134A8">
        <w:rPr>
          <w:i/>
          <w:color w:val="000000" w:themeColor="text1"/>
          <w:w w:val="105"/>
          <w:szCs w:val="28"/>
        </w:rPr>
        <w:t>/QĐ-UBND ngày</w:t>
      </w:r>
      <w:r w:rsidR="005461C5">
        <w:rPr>
          <w:i/>
          <w:color w:val="000000" w:themeColor="text1"/>
          <w:w w:val="105"/>
          <w:szCs w:val="28"/>
        </w:rPr>
        <w:t xml:space="preserve"> 14</w:t>
      </w:r>
      <w:r w:rsidRPr="00C134A8">
        <w:rPr>
          <w:i/>
          <w:color w:val="000000" w:themeColor="text1"/>
          <w:w w:val="105"/>
          <w:szCs w:val="28"/>
        </w:rPr>
        <w:t>tháng</w:t>
      </w:r>
      <w:r w:rsidR="005461C5">
        <w:rPr>
          <w:i/>
          <w:color w:val="000000" w:themeColor="text1"/>
          <w:w w:val="105"/>
          <w:szCs w:val="28"/>
        </w:rPr>
        <w:t xml:space="preserve"> 4</w:t>
      </w:r>
      <w:r w:rsidRPr="00C134A8">
        <w:rPr>
          <w:i/>
          <w:color w:val="000000" w:themeColor="text1"/>
          <w:w w:val="105"/>
          <w:szCs w:val="28"/>
        </w:rPr>
        <w:t xml:space="preserve"> năm 2022 </w:t>
      </w:r>
    </w:p>
    <w:p w:rsidR="00C07DA2" w:rsidRPr="00C134A8" w:rsidRDefault="00C07DA2" w:rsidP="00C07DA2">
      <w:pPr>
        <w:jc w:val="center"/>
        <w:rPr>
          <w:i/>
          <w:color w:val="000000" w:themeColor="text1"/>
          <w:w w:val="105"/>
          <w:szCs w:val="28"/>
        </w:rPr>
      </w:pPr>
      <w:r w:rsidRPr="00C134A8">
        <w:rPr>
          <w:i/>
          <w:color w:val="000000" w:themeColor="text1"/>
          <w:w w:val="105"/>
          <w:szCs w:val="28"/>
        </w:rPr>
        <w:t>của UBND tỉnh Thanh Hóa)</w:t>
      </w:r>
    </w:p>
    <w:p w:rsidR="00C07DA2" w:rsidRPr="00C134A8" w:rsidRDefault="00C07DA2" w:rsidP="00C07DA2">
      <w:pPr>
        <w:spacing w:before="120" w:after="120"/>
        <w:ind w:firstLine="720"/>
        <w:jc w:val="center"/>
        <w:rPr>
          <w:color w:val="000000" w:themeColor="text1"/>
          <w:w w:val="105"/>
          <w:szCs w:val="28"/>
        </w:rPr>
      </w:pPr>
    </w:p>
    <w:p w:rsidR="00C07DA2" w:rsidRPr="00DC57BB" w:rsidRDefault="00C07DA2" w:rsidP="008F3D65">
      <w:pPr>
        <w:shd w:val="clear" w:color="auto" w:fill="FFFFFF"/>
        <w:spacing w:before="60" w:after="60"/>
        <w:ind w:firstLine="720"/>
        <w:jc w:val="both"/>
        <w:rPr>
          <w:b/>
          <w:bCs/>
          <w:color w:val="000000" w:themeColor="text1"/>
          <w:szCs w:val="28"/>
        </w:rPr>
      </w:pPr>
      <w:bookmarkStart w:id="1" w:name="muc_1"/>
      <w:r w:rsidRPr="00DC57BB">
        <w:rPr>
          <w:b/>
          <w:bCs/>
          <w:color w:val="000000" w:themeColor="text1"/>
          <w:szCs w:val="28"/>
          <w:lang w:val="vi-VN"/>
        </w:rPr>
        <w:t xml:space="preserve">I. </w:t>
      </w:r>
      <w:r w:rsidRPr="00DC57BB">
        <w:rPr>
          <w:b/>
          <w:bCs/>
          <w:color w:val="000000" w:themeColor="text1"/>
          <w:szCs w:val="28"/>
        </w:rPr>
        <w:t>QUAN ĐIỂM</w:t>
      </w:r>
    </w:p>
    <w:p w:rsidR="00C07DA2" w:rsidRPr="00DC57BB" w:rsidRDefault="00C07DA2" w:rsidP="008F3D65">
      <w:pPr>
        <w:spacing w:before="60" w:after="60"/>
        <w:ind w:firstLine="720"/>
        <w:jc w:val="both"/>
        <w:rPr>
          <w:color w:val="000000" w:themeColor="text1"/>
          <w:szCs w:val="28"/>
        </w:rPr>
      </w:pPr>
      <w:r w:rsidRPr="00DC57BB">
        <w:rPr>
          <w:color w:val="000000" w:themeColor="text1"/>
          <w:szCs w:val="28"/>
        </w:rPr>
        <w:t xml:space="preserve">1. Tăng cường sự lãnh đạo, chỉ đạo thống nhất, xuyên suốt, sự phối hợp, quản lý chặt chẽ, đồng bộ, hiệu quả của các cấp ủy đảng, chính quyền; huy động </w:t>
      </w:r>
      <w:r w:rsidR="0065067A" w:rsidRPr="00DC57BB">
        <w:rPr>
          <w:color w:val="000000" w:themeColor="text1"/>
          <w:szCs w:val="28"/>
        </w:rPr>
        <w:t xml:space="preserve">cả </w:t>
      </w:r>
      <w:r w:rsidRPr="00DC57BB">
        <w:rPr>
          <w:color w:val="000000" w:themeColor="text1"/>
          <w:szCs w:val="28"/>
        </w:rPr>
        <w:t>hệ thống chính trị, đặc biệt là ở cơ sở; tiếp tục nâng cao vai trò, trách nhiệm</w:t>
      </w:r>
      <w:r w:rsidR="0065067A" w:rsidRPr="00DC57BB">
        <w:rPr>
          <w:color w:val="000000" w:themeColor="text1"/>
          <w:szCs w:val="28"/>
        </w:rPr>
        <w:t xml:space="preserve"> của</w:t>
      </w:r>
      <w:r w:rsidRPr="00DC57BB">
        <w:rPr>
          <w:color w:val="000000" w:themeColor="text1"/>
          <w:szCs w:val="28"/>
        </w:rPr>
        <w:t xml:space="preserve"> người đứng đầu các cấp, các ngành; kết hợp hài hòa phương châm “bốn tại chỗ” và hỗ trợ từ các cấp, các ngành; bám sát thực tiễn, linh hoạt trong chỉ đạo, điều hành từ tỉnh đến xã, phường, thị trấn.</w:t>
      </w:r>
    </w:p>
    <w:p w:rsidR="00C07DA2" w:rsidRPr="00DC57BB" w:rsidRDefault="00C07DA2" w:rsidP="008F3D65">
      <w:pPr>
        <w:spacing w:before="60" w:after="60"/>
        <w:ind w:firstLine="720"/>
        <w:jc w:val="both"/>
        <w:rPr>
          <w:color w:val="000000" w:themeColor="text1"/>
          <w:szCs w:val="28"/>
        </w:rPr>
      </w:pPr>
      <w:r w:rsidRPr="00DC57BB">
        <w:rPr>
          <w:color w:val="000000" w:themeColor="text1"/>
          <w:szCs w:val="28"/>
        </w:rPr>
        <w:t xml:space="preserve">2. Huy động sức mạnh </w:t>
      </w:r>
      <w:r w:rsidR="0065067A" w:rsidRPr="00DC57BB">
        <w:rPr>
          <w:color w:val="000000" w:themeColor="text1"/>
          <w:szCs w:val="28"/>
        </w:rPr>
        <w:t xml:space="preserve">của </w:t>
      </w:r>
      <w:r w:rsidRPr="00DC57BB">
        <w:rPr>
          <w:color w:val="000000" w:themeColor="text1"/>
          <w:szCs w:val="28"/>
        </w:rPr>
        <w:t>khối đại đoàn kết toàn dân; huy động các sở, ban, ngành, các tổ chức chính trị - xã hội, các tổ chức xã hội, các tổ chức thiện nguyện, các cá nhân, doanh nghiệp tham gia công tác phòng, chống dịch; lấy người dân là chủ thể, là trung tâm, là động lực, là mục tiêu, mọi hoạt động đều hướng về người dân để tạo sự đồng thuận.</w:t>
      </w:r>
    </w:p>
    <w:p w:rsidR="00C07DA2" w:rsidRPr="00DC57BB" w:rsidRDefault="00C07DA2" w:rsidP="008F3D65">
      <w:pPr>
        <w:shd w:val="clear" w:color="auto" w:fill="FFFFFF"/>
        <w:spacing w:before="60" w:after="60"/>
        <w:ind w:firstLine="720"/>
        <w:jc w:val="both"/>
        <w:rPr>
          <w:color w:val="000000" w:themeColor="text1"/>
          <w:szCs w:val="28"/>
        </w:rPr>
      </w:pPr>
      <w:r w:rsidRPr="00DC57BB">
        <w:rPr>
          <w:color w:val="000000" w:themeColor="text1"/>
          <w:szCs w:val="28"/>
        </w:rPr>
        <w:t xml:space="preserve">3. Đặt </w:t>
      </w:r>
      <w:r w:rsidR="00864D8B" w:rsidRPr="00DC57BB">
        <w:rPr>
          <w:color w:val="000000" w:themeColor="text1"/>
          <w:szCs w:val="28"/>
        </w:rPr>
        <w:t xml:space="preserve">mục tiêu bảo vệ </w:t>
      </w:r>
      <w:r w:rsidRPr="00DC57BB">
        <w:rPr>
          <w:color w:val="000000" w:themeColor="text1"/>
          <w:szCs w:val="28"/>
        </w:rPr>
        <w:t xml:space="preserve">sức khoẻ, tính mạng của người dân lên trên hết, trước hết; bảo đảm cho người dân được tiếp cận với các dịch vụ y tế ban đầu ngay từ cơ sở, gần nhất, sớm nhất, nhanh nhất; tạo mọi điều kiện thuận lợi cho người dân, giảm thiểu tối đa các tác động bất lợi đối với người dân. Vận động, hướng dẫn người dân thực hiện 5K hoặc các biện pháp phòng, chống dịch phù hợp và tiêm chủng vắc xin toàn dân, miễn phí. </w:t>
      </w:r>
    </w:p>
    <w:p w:rsidR="00C07DA2" w:rsidRPr="00DC57BB" w:rsidRDefault="00C07DA2" w:rsidP="008F3D65">
      <w:pPr>
        <w:spacing w:before="60" w:after="60"/>
        <w:ind w:firstLine="720"/>
        <w:jc w:val="both"/>
        <w:rPr>
          <w:color w:val="000000" w:themeColor="text1"/>
          <w:szCs w:val="28"/>
        </w:rPr>
      </w:pPr>
      <w:r w:rsidRPr="00DC57BB">
        <w:rPr>
          <w:color w:val="000000" w:themeColor="text1"/>
          <w:szCs w:val="28"/>
        </w:rPr>
        <w:t>4. Bảo đảm thích ứng an toàn, linh hoạt, kiểm soát hiệu quả dịch COVID-19; phòng, chống dịch theo phương thức quản lý rủi ro, chuyển từ mục tiêu kiểm soát số ca mắc sang kiểm soát số ca nhập viện có nguy cơ cao, rất cao và tử vong; sẵn sàng kịch bản cho mọi tình huống kể cả khi dịch bùng phát mạnh, trên diện rộng, vượt quá năng lực của hệ thống y tế và tình huống có biến chủng mới nguy hiểm hơn.</w:t>
      </w:r>
    </w:p>
    <w:p w:rsidR="00C07DA2" w:rsidRPr="00DC57BB" w:rsidRDefault="00C07DA2" w:rsidP="008F3D65">
      <w:pPr>
        <w:spacing w:before="60" w:after="60"/>
        <w:ind w:firstLine="720"/>
        <w:jc w:val="both"/>
        <w:rPr>
          <w:color w:val="000000" w:themeColor="text1"/>
          <w:szCs w:val="28"/>
        </w:rPr>
      </w:pPr>
      <w:r w:rsidRPr="00DC57BB">
        <w:rPr>
          <w:color w:val="000000" w:themeColor="text1"/>
          <w:szCs w:val="28"/>
        </w:rPr>
        <w:t>5. Tăng cường tính tự chủ, chủ động trong phòng, chống dịch; tăng cường năng lực phòng, chống dịch cho các cấp, đặc biệt là tuyến cơ sở; Bảo đảm hài hòa, chặt chẽ, hiệu quả giữa các biện pháp phòng, chống dịch với các biện pháp khôi phục và phát triển kinh tế - xã hội; bảo đảm an sinh xã hội, an ninh chính trị, trật tự và an toàn xã hội.</w:t>
      </w:r>
    </w:p>
    <w:p w:rsidR="00C07DA2" w:rsidRPr="00DC57BB" w:rsidRDefault="00C07DA2" w:rsidP="008F3D65">
      <w:pPr>
        <w:shd w:val="clear" w:color="auto" w:fill="FFFFFF"/>
        <w:spacing w:before="60" w:after="60"/>
        <w:ind w:firstLine="720"/>
        <w:jc w:val="both"/>
        <w:rPr>
          <w:color w:val="000000" w:themeColor="text1"/>
          <w:szCs w:val="28"/>
        </w:rPr>
      </w:pPr>
      <w:r w:rsidRPr="00DC57BB">
        <w:rPr>
          <w:b/>
          <w:bCs/>
          <w:color w:val="000000" w:themeColor="text1"/>
          <w:szCs w:val="28"/>
        </w:rPr>
        <w:t xml:space="preserve">II. </w:t>
      </w:r>
      <w:r w:rsidRPr="00DC57BB">
        <w:rPr>
          <w:b/>
          <w:bCs/>
          <w:color w:val="000000" w:themeColor="text1"/>
          <w:szCs w:val="28"/>
          <w:lang w:val="vi-VN"/>
        </w:rPr>
        <w:t>MỤC TIÊU</w:t>
      </w:r>
      <w:bookmarkEnd w:id="1"/>
    </w:p>
    <w:p w:rsidR="00C07DA2" w:rsidRPr="00DC57BB" w:rsidRDefault="00C07DA2" w:rsidP="008F3D65">
      <w:pPr>
        <w:tabs>
          <w:tab w:val="left" w:pos="1276"/>
        </w:tabs>
        <w:spacing w:before="60" w:after="60"/>
        <w:ind w:firstLine="720"/>
        <w:jc w:val="both"/>
        <w:rPr>
          <w:b/>
          <w:color w:val="000000" w:themeColor="text1"/>
          <w:szCs w:val="28"/>
        </w:rPr>
      </w:pPr>
      <w:r w:rsidRPr="00DC57BB">
        <w:rPr>
          <w:b/>
          <w:color w:val="000000" w:themeColor="text1"/>
          <w:szCs w:val="28"/>
        </w:rPr>
        <w:lastRenderedPageBreak/>
        <w:t>1. Mục tiêu tổng quát</w:t>
      </w:r>
    </w:p>
    <w:p w:rsidR="00C07DA2" w:rsidRPr="00DC57BB" w:rsidRDefault="00C07DA2" w:rsidP="008F3D65">
      <w:pPr>
        <w:widowControl w:val="0"/>
        <w:spacing w:before="60" w:after="60"/>
        <w:ind w:firstLine="720"/>
        <w:jc w:val="both"/>
        <w:rPr>
          <w:color w:val="000000" w:themeColor="text1"/>
          <w:szCs w:val="28"/>
        </w:rPr>
      </w:pPr>
      <w:r w:rsidRPr="00DC57BB">
        <w:rPr>
          <w:color w:val="000000" w:themeColor="text1"/>
          <w:szCs w:val="28"/>
        </w:rPr>
        <w:t xml:space="preserve">Bảo đảm kiểm soát dịch hiệu quả, kiểm soát tốc độ lây lan trong cộng đồng, bảo vệ tối đa sức khỏe, tính mạng của người dân, hạn chế đến mức thấp nhất các ca bệnh nặng, tử vong do dịch COVID-19; khôi phục và phát triển kinh tế - xã hội </w:t>
      </w:r>
      <w:r w:rsidRPr="00DC57BB">
        <w:rPr>
          <w:color w:val="000000" w:themeColor="text1"/>
          <w:w w:val="105"/>
          <w:szCs w:val="28"/>
        </w:rPr>
        <w:t>trong</w:t>
      </w:r>
      <w:r w:rsidRPr="00DC57BB">
        <w:rPr>
          <w:color w:val="000000" w:themeColor="text1"/>
          <w:w w:val="105"/>
          <w:szCs w:val="28"/>
          <w:lang w:val="vi-VN"/>
        </w:rPr>
        <w:t xml:space="preserve"> trạng thái bình thường mới </w:t>
      </w:r>
      <w:r w:rsidRPr="00DC57BB">
        <w:rPr>
          <w:color w:val="000000" w:themeColor="text1"/>
          <w:w w:val="105"/>
          <w:szCs w:val="28"/>
        </w:rPr>
        <w:t>trên địa bàn toàn tỉnh</w:t>
      </w:r>
      <w:r w:rsidRPr="00DC57BB">
        <w:rPr>
          <w:color w:val="000000" w:themeColor="text1"/>
          <w:w w:val="105"/>
          <w:szCs w:val="28"/>
          <w:lang w:val="vi-VN"/>
        </w:rPr>
        <w:t>.</w:t>
      </w:r>
    </w:p>
    <w:p w:rsidR="00C07DA2" w:rsidRPr="00DC57BB" w:rsidRDefault="00C07DA2" w:rsidP="008F3D65">
      <w:pPr>
        <w:widowControl w:val="0"/>
        <w:spacing w:before="60" w:after="60"/>
        <w:ind w:firstLine="720"/>
        <w:jc w:val="both"/>
        <w:rPr>
          <w:b/>
          <w:color w:val="000000" w:themeColor="text1"/>
          <w:szCs w:val="28"/>
        </w:rPr>
      </w:pPr>
      <w:r w:rsidRPr="00DC57BB">
        <w:rPr>
          <w:b/>
          <w:color w:val="000000" w:themeColor="text1"/>
          <w:szCs w:val="28"/>
        </w:rPr>
        <w:t>2. Mục tiêu cụ thể</w:t>
      </w:r>
    </w:p>
    <w:p w:rsidR="00C07DA2" w:rsidRPr="00DC57BB" w:rsidRDefault="00C07DA2" w:rsidP="008F3D65">
      <w:pPr>
        <w:widowControl w:val="0"/>
        <w:spacing w:before="60" w:after="60"/>
        <w:ind w:firstLine="720"/>
        <w:jc w:val="both"/>
        <w:rPr>
          <w:strike/>
          <w:color w:val="000000" w:themeColor="text1"/>
          <w:szCs w:val="28"/>
        </w:rPr>
      </w:pPr>
      <w:r w:rsidRPr="00DC57BB">
        <w:rPr>
          <w:color w:val="000000" w:themeColor="text1"/>
          <w:szCs w:val="28"/>
        </w:rPr>
        <w:t xml:space="preserve">a) Bảo đảm đạt tỷ lệ bao phủ vắc xin phòng COVID-19 </w:t>
      </w:r>
    </w:p>
    <w:p w:rsidR="00C07DA2" w:rsidRPr="00DC57BB" w:rsidRDefault="00C07DA2" w:rsidP="008F3D65">
      <w:pPr>
        <w:widowControl w:val="0"/>
        <w:spacing w:before="60" w:after="60"/>
        <w:ind w:firstLine="720"/>
        <w:jc w:val="both"/>
        <w:rPr>
          <w:color w:val="000000" w:themeColor="text1"/>
          <w:szCs w:val="28"/>
        </w:rPr>
      </w:pPr>
      <w:r w:rsidRPr="00DC57BB">
        <w:rPr>
          <w:color w:val="000000" w:themeColor="text1"/>
          <w:szCs w:val="28"/>
        </w:rPr>
        <w:t xml:space="preserve">- Tiếp tục rà soát, </w:t>
      </w:r>
      <w:r w:rsidR="00A5393B" w:rsidRPr="00DC57BB">
        <w:rPr>
          <w:color w:val="000000" w:themeColor="text1"/>
          <w:szCs w:val="28"/>
        </w:rPr>
        <w:t>hoàn thành việc tiêm mũi bổ sung, mũi tăng cường cho người dân từ 12 tuổi trở lên đến lịch tiêm chủng</w:t>
      </w:r>
      <w:r w:rsidRPr="00DC57BB">
        <w:rPr>
          <w:color w:val="000000" w:themeColor="text1"/>
          <w:szCs w:val="28"/>
        </w:rPr>
        <w:t>, trừ các đối tượng chống chỉ định tiêm.</w:t>
      </w:r>
    </w:p>
    <w:p w:rsidR="00C07DA2" w:rsidRPr="00DC57BB" w:rsidRDefault="00C07DA2" w:rsidP="008F3D65">
      <w:pPr>
        <w:widowControl w:val="0"/>
        <w:spacing w:before="60" w:after="60"/>
        <w:ind w:firstLine="720"/>
        <w:jc w:val="both"/>
        <w:rPr>
          <w:color w:val="000000" w:themeColor="text1"/>
          <w:szCs w:val="28"/>
        </w:rPr>
      </w:pPr>
      <w:r w:rsidRPr="00DC57BB">
        <w:rPr>
          <w:color w:val="000000" w:themeColor="text1"/>
          <w:szCs w:val="28"/>
        </w:rPr>
        <w:t>- Bảo đảm đủ vắc xin và hoàn thành tiêm cho trẻ em từ 5 tuổi đến dưới 12 tuổi tr</w:t>
      </w:r>
      <w:r w:rsidR="003D4EA1" w:rsidRPr="00DC57BB">
        <w:rPr>
          <w:color w:val="000000" w:themeColor="text1"/>
          <w:szCs w:val="28"/>
        </w:rPr>
        <w:t>on</w:t>
      </w:r>
      <w:r w:rsidRPr="00DC57BB">
        <w:rPr>
          <w:color w:val="000000" w:themeColor="text1"/>
          <w:szCs w:val="28"/>
        </w:rPr>
        <w:t>g năm 2022.</w:t>
      </w:r>
    </w:p>
    <w:p w:rsidR="00C07DA2" w:rsidRPr="00DC57BB" w:rsidRDefault="00C07DA2" w:rsidP="008F3D65">
      <w:pPr>
        <w:widowControl w:val="0"/>
        <w:spacing w:before="60" w:after="60"/>
        <w:ind w:firstLine="720"/>
        <w:jc w:val="both"/>
        <w:rPr>
          <w:color w:val="000000" w:themeColor="text1"/>
          <w:szCs w:val="28"/>
        </w:rPr>
      </w:pPr>
      <w:r w:rsidRPr="00DC57BB">
        <w:rPr>
          <w:color w:val="000000" w:themeColor="text1"/>
          <w:szCs w:val="28"/>
        </w:rPr>
        <w:t xml:space="preserve">b) Kiểm soát sự lây lan của dịch COVID-19 </w:t>
      </w:r>
    </w:p>
    <w:p w:rsidR="00C07DA2" w:rsidRPr="00DC57BB" w:rsidRDefault="00C07DA2" w:rsidP="008F3D65">
      <w:pPr>
        <w:spacing w:before="60" w:after="60"/>
        <w:ind w:firstLine="720"/>
        <w:jc w:val="both"/>
        <w:rPr>
          <w:iCs/>
          <w:color w:val="000000" w:themeColor="text1"/>
          <w:szCs w:val="28"/>
        </w:rPr>
      </w:pPr>
      <w:r w:rsidRPr="00DC57BB">
        <w:rPr>
          <w:iCs/>
          <w:color w:val="000000" w:themeColor="text1"/>
          <w:szCs w:val="28"/>
        </w:rPr>
        <w:t>- Tất cả các cấp chính quyền có kịch bản phòng, chống dịch COVID-19.</w:t>
      </w:r>
    </w:p>
    <w:p w:rsidR="00C07DA2" w:rsidRPr="00DC57BB" w:rsidRDefault="00C07DA2" w:rsidP="008F3D65">
      <w:pPr>
        <w:spacing w:before="60" w:after="60"/>
        <w:ind w:firstLine="720"/>
        <w:jc w:val="both"/>
        <w:rPr>
          <w:iCs/>
          <w:color w:val="000000" w:themeColor="text1"/>
          <w:szCs w:val="28"/>
        </w:rPr>
      </w:pPr>
      <w:r w:rsidRPr="00DC57BB">
        <w:rPr>
          <w:iCs/>
          <w:color w:val="000000" w:themeColor="text1"/>
          <w:szCs w:val="28"/>
        </w:rPr>
        <w:t xml:space="preserve">- Tất cả mọi người dân tuân thủ </w:t>
      </w:r>
      <w:r w:rsidRPr="00DC57BB">
        <w:rPr>
          <w:color w:val="000000" w:themeColor="text1"/>
          <w:szCs w:val="28"/>
        </w:rPr>
        <w:t>các biện pháp phòng, chống dịch phù hợp</w:t>
      </w:r>
      <w:r w:rsidRPr="00DC57BB">
        <w:rPr>
          <w:iCs/>
          <w:color w:val="000000" w:themeColor="text1"/>
          <w:szCs w:val="28"/>
        </w:rPr>
        <w:t>; tất cả các cơ quan, tổ chức, doanh nghiệp thực hiện đánh giá nguy cơ lây nhiễm và cập nhật, báo cáo kết quả đánh giá.</w:t>
      </w:r>
    </w:p>
    <w:p w:rsidR="00C07DA2" w:rsidRPr="00DC57BB" w:rsidRDefault="00C07DA2" w:rsidP="008F3D65">
      <w:pPr>
        <w:spacing w:before="60" w:after="60"/>
        <w:ind w:firstLine="720"/>
        <w:jc w:val="both"/>
        <w:rPr>
          <w:iCs/>
          <w:color w:val="000000" w:themeColor="text1"/>
          <w:szCs w:val="28"/>
        </w:rPr>
      </w:pPr>
      <w:r w:rsidRPr="00DC57BB">
        <w:rPr>
          <w:iCs/>
          <w:color w:val="000000" w:themeColor="text1"/>
          <w:szCs w:val="28"/>
        </w:rPr>
        <w:t>- Có chiến lược giám sát, phát hiện các trường hợp nhiễm SARS-CoV-2 linh hoạt, phù hợp với tình hình dịch trong từng giai đoạn.</w:t>
      </w:r>
    </w:p>
    <w:p w:rsidR="00C07DA2" w:rsidRPr="00DC57BB" w:rsidRDefault="00C07DA2" w:rsidP="008F3D65">
      <w:pPr>
        <w:widowControl w:val="0"/>
        <w:spacing w:before="60" w:after="60"/>
        <w:ind w:firstLine="720"/>
        <w:jc w:val="both"/>
        <w:rPr>
          <w:color w:val="000000" w:themeColor="text1"/>
          <w:szCs w:val="28"/>
        </w:rPr>
      </w:pPr>
      <w:r w:rsidRPr="00DC57BB">
        <w:rPr>
          <w:color w:val="000000" w:themeColor="text1"/>
          <w:szCs w:val="28"/>
        </w:rPr>
        <w:t>- Giảm tỷ lệ tử vong do COVID-19 xuống mức thấp nhất.</w:t>
      </w:r>
    </w:p>
    <w:p w:rsidR="00C07DA2" w:rsidRPr="00DC57BB" w:rsidRDefault="00C07DA2" w:rsidP="008F3D65">
      <w:pPr>
        <w:spacing w:before="60" w:after="60"/>
        <w:ind w:firstLine="720"/>
        <w:jc w:val="both"/>
        <w:rPr>
          <w:color w:val="000000" w:themeColor="text1"/>
          <w:szCs w:val="28"/>
        </w:rPr>
      </w:pPr>
      <w:r w:rsidRPr="00DC57BB">
        <w:rPr>
          <w:color w:val="000000" w:themeColor="text1"/>
          <w:szCs w:val="28"/>
        </w:rPr>
        <w:t>c) Nâng cao năng lực hệ thống y tế, đặc biệt là y tế dự phòng và y tế cơ sở; tăng cường đầu tư trang thiết bị cơ sở y tế, thực hiện các chế độ</w:t>
      </w:r>
      <w:r w:rsidR="00425900" w:rsidRPr="00DC57BB">
        <w:rPr>
          <w:color w:val="000000" w:themeColor="text1"/>
          <w:szCs w:val="28"/>
        </w:rPr>
        <w:t>,</w:t>
      </w:r>
      <w:r w:rsidRPr="00DC57BB">
        <w:rPr>
          <w:color w:val="000000" w:themeColor="text1"/>
          <w:szCs w:val="28"/>
        </w:rPr>
        <w:t xml:space="preserve"> chính sách đãi ngộ phù hợp với những người làm nhiệm vụ y tế dự phòng, y tế cơ sở; tăng cường chất lượng cấp cứu, hồi sức tích cực ở cơ sở khám, chữa bệnh các tuyến.</w:t>
      </w:r>
    </w:p>
    <w:p w:rsidR="00C07DA2" w:rsidRPr="00DC57BB" w:rsidRDefault="00C07DA2" w:rsidP="008F3D65">
      <w:pPr>
        <w:spacing w:before="60" w:after="60"/>
        <w:ind w:firstLine="720"/>
        <w:jc w:val="both"/>
        <w:rPr>
          <w:iCs/>
          <w:color w:val="000000" w:themeColor="text1"/>
          <w:szCs w:val="28"/>
        </w:rPr>
      </w:pPr>
      <w:r w:rsidRPr="00DC57BB">
        <w:rPr>
          <w:iCs/>
          <w:color w:val="000000" w:themeColor="text1"/>
          <w:szCs w:val="28"/>
        </w:rPr>
        <w:t>- Tăng cường năng lực để thực hiện các nhiệm vụ chuyên môn trong phòng, chống dịch của Trung tâm kiểm soát bệnh tật cấp tỉnh, trung tâm y tế cấp huyện, trạm y tế cấp xã, y tế tại các cơ sở giam giữ, bệnh xá trong các đơn vị thuộc lực lượng vũ trang.</w:t>
      </w:r>
    </w:p>
    <w:p w:rsidR="00C07DA2" w:rsidRPr="00DC57BB" w:rsidRDefault="00C07DA2" w:rsidP="008F3D65">
      <w:pPr>
        <w:spacing w:before="60" w:after="60"/>
        <w:ind w:firstLine="720"/>
        <w:jc w:val="both"/>
        <w:rPr>
          <w:iCs/>
          <w:color w:val="000000" w:themeColor="text1"/>
          <w:szCs w:val="28"/>
        </w:rPr>
      </w:pPr>
      <w:r w:rsidRPr="00DC57BB">
        <w:rPr>
          <w:iCs/>
          <w:color w:val="000000" w:themeColor="text1"/>
          <w:szCs w:val="28"/>
        </w:rPr>
        <w:t>- Bảo đảm số giường hồi sức tích cực tại các cơ sở khám bệnh, chữa bệnh từ tuyến huyện đến tuyến tỉnh theo hướng dẫn của Bộ Y tế và có kế hoạch huy động, phân công các cơ sở y tế trên địa bàn (bao gồm cả cơ sở ngoài công lập) tham gia phòng, chống dịch COVID-19 (kể cả điều trị).</w:t>
      </w:r>
    </w:p>
    <w:p w:rsidR="00C07DA2" w:rsidRPr="00DC57BB" w:rsidRDefault="00C07DA2" w:rsidP="008F3D65">
      <w:pPr>
        <w:spacing w:before="60" w:after="60"/>
        <w:ind w:firstLine="720"/>
        <w:jc w:val="both"/>
        <w:rPr>
          <w:iCs/>
          <w:color w:val="000000" w:themeColor="text1"/>
          <w:szCs w:val="28"/>
        </w:rPr>
      </w:pPr>
      <w:r w:rsidRPr="00DC57BB">
        <w:rPr>
          <w:iCs/>
          <w:color w:val="000000" w:themeColor="text1"/>
          <w:szCs w:val="28"/>
        </w:rPr>
        <w:t>- 100% người mắc COVID-19 diễn biến nặng, nguy kịch được điều trị, chăm sóc sức khỏe theo quy định.</w:t>
      </w:r>
    </w:p>
    <w:p w:rsidR="00C07DA2" w:rsidRPr="00DC57BB" w:rsidRDefault="00C07DA2" w:rsidP="008F3D65">
      <w:pPr>
        <w:spacing w:before="60" w:after="60"/>
        <w:ind w:firstLine="720"/>
        <w:jc w:val="both"/>
        <w:rPr>
          <w:iCs/>
          <w:color w:val="000000" w:themeColor="text1"/>
          <w:szCs w:val="28"/>
        </w:rPr>
      </w:pPr>
      <w:r w:rsidRPr="00DC57BB">
        <w:rPr>
          <w:iCs/>
          <w:color w:val="000000" w:themeColor="text1"/>
          <w:szCs w:val="28"/>
        </w:rPr>
        <w:t>- Tổ chức triển khai hoạt động khám bệnh, chữa bệnh từ xa theo quy định để tăng tỷ lệ tiếp cận với dịch vụ khám bệnh, chữa bệnh của người mắc COVID-19 và người không thể tiếp cận cơ sở khám bệnh, chữa bệnh do dịch bệnh COVID-19.</w:t>
      </w:r>
    </w:p>
    <w:p w:rsidR="00C07DA2" w:rsidRPr="00DC57BB" w:rsidRDefault="00C07DA2" w:rsidP="008F3D65">
      <w:pPr>
        <w:spacing w:before="60" w:after="60"/>
        <w:ind w:firstLine="720"/>
        <w:jc w:val="both"/>
        <w:rPr>
          <w:color w:val="000000" w:themeColor="text1"/>
          <w:szCs w:val="28"/>
        </w:rPr>
      </w:pPr>
      <w:r w:rsidRPr="00DC57BB">
        <w:rPr>
          <w:color w:val="000000" w:themeColor="text1"/>
          <w:szCs w:val="28"/>
        </w:rPr>
        <w:t>d) Bảo vệ các nhóm dễ bị tổn thương bởi dịch COVID-19</w:t>
      </w:r>
    </w:p>
    <w:p w:rsidR="00C07DA2" w:rsidRPr="00DC57BB" w:rsidRDefault="00C07DA2" w:rsidP="008F3D65">
      <w:pPr>
        <w:spacing w:before="60" w:after="60"/>
        <w:ind w:firstLine="720"/>
        <w:jc w:val="both"/>
        <w:rPr>
          <w:iCs/>
          <w:color w:val="000000" w:themeColor="text1"/>
          <w:szCs w:val="28"/>
        </w:rPr>
      </w:pPr>
      <w:r w:rsidRPr="00DC57BB">
        <w:rPr>
          <w:iCs/>
          <w:color w:val="000000" w:themeColor="text1"/>
          <w:szCs w:val="28"/>
        </w:rPr>
        <w:t xml:space="preserve">Tất cả các đối tượng dễ bị tổn thương như người cao tuổi, người có bệnh nền, người khuyết tật, người không nơi nương tựa, phụ nữ mang thai, trẻ em mồ côi, </w:t>
      </w:r>
      <w:r w:rsidRPr="00DC57BB">
        <w:rPr>
          <w:iCs/>
          <w:color w:val="000000" w:themeColor="text1"/>
          <w:szCs w:val="28"/>
        </w:rPr>
        <w:lastRenderedPageBreak/>
        <w:t>đồng bào dân tộc thiểu số, nhóm lao động di cư ở các thành thị… đều được bảo đảm tiếp cận các dịch vụ y tế.</w:t>
      </w:r>
    </w:p>
    <w:p w:rsidR="00C07DA2" w:rsidRPr="00DC57BB" w:rsidRDefault="00C07DA2" w:rsidP="008F3D65">
      <w:pPr>
        <w:spacing w:before="60" w:after="60"/>
        <w:ind w:firstLine="720"/>
        <w:jc w:val="both"/>
        <w:rPr>
          <w:color w:val="000000" w:themeColor="text1"/>
          <w:szCs w:val="28"/>
        </w:rPr>
      </w:pPr>
      <w:r w:rsidRPr="00DC57BB">
        <w:rPr>
          <w:color w:val="000000" w:themeColor="text1"/>
          <w:szCs w:val="28"/>
        </w:rPr>
        <w:t xml:space="preserve">đ) Bảo đảm thông tin, truyền thông phục vụ công tác phòng, chống dịch. </w:t>
      </w:r>
    </w:p>
    <w:p w:rsidR="00C07DA2" w:rsidRPr="00DC57BB" w:rsidRDefault="00C07DA2" w:rsidP="008F3D65">
      <w:pPr>
        <w:spacing w:before="60" w:after="60"/>
        <w:ind w:firstLine="720"/>
        <w:jc w:val="both"/>
        <w:rPr>
          <w:iCs/>
          <w:color w:val="000000" w:themeColor="text1"/>
          <w:szCs w:val="28"/>
        </w:rPr>
      </w:pPr>
      <w:r w:rsidRPr="00DC57BB">
        <w:rPr>
          <w:color w:val="000000" w:themeColor="text1"/>
          <w:szCs w:val="28"/>
        </w:rPr>
        <w:t xml:space="preserve">- Chủ động trong định hướng dư luận; </w:t>
      </w:r>
      <w:r w:rsidRPr="00DC57BB">
        <w:rPr>
          <w:iCs/>
          <w:color w:val="000000" w:themeColor="text1"/>
          <w:szCs w:val="28"/>
        </w:rPr>
        <w:t>bảo đảm người dân được thông tin đầy đủ, chính xác, kịp thời về các biện pháp phòng, chống dịch để người dân hiểu, đồng thuận, tạo niềm tin xã hội trong tổ chức triển khai thực hiện.</w:t>
      </w:r>
    </w:p>
    <w:p w:rsidR="00C07DA2" w:rsidRPr="00DC57BB" w:rsidRDefault="00C07DA2" w:rsidP="008F3D65">
      <w:pPr>
        <w:spacing w:before="60" w:after="60"/>
        <w:ind w:firstLine="720"/>
        <w:jc w:val="both"/>
        <w:rPr>
          <w:iCs/>
          <w:color w:val="000000" w:themeColor="text1"/>
          <w:szCs w:val="28"/>
        </w:rPr>
      </w:pPr>
      <w:r w:rsidRPr="00DC57BB">
        <w:rPr>
          <w:iCs/>
          <w:color w:val="000000" w:themeColor="text1"/>
          <w:szCs w:val="28"/>
        </w:rPr>
        <w:t xml:space="preserve">- Tất cả các cơ quan, tổ chức, doanh nghiệp đều sử dụng mã QR để quản lý thông tin người ra vào và hướng dẫn người dân thực hiện việc khai báo thông tin theo yêu cầu của cơ quan chức năng để thực hiện phòng, chống dịch. </w:t>
      </w:r>
    </w:p>
    <w:p w:rsidR="00C07DA2" w:rsidRPr="00DC57BB" w:rsidRDefault="00C07DA2" w:rsidP="008F3D65">
      <w:pPr>
        <w:spacing w:before="60" w:after="60"/>
        <w:ind w:firstLine="720"/>
        <w:jc w:val="both"/>
        <w:rPr>
          <w:iCs/>
          <w:color w:val="000000" w:themeColor="text1"/>
          <w:szCs w:val="28"/>
        </w:rPr>
      </w:pPr>
      <w:r w:rsidRPr="00DC57BB">
        <w:rPr>
          <w:iCs/>
          <w:color w:val="000000" w:themeColor="text1"/>
          <w:szCs w:val="28"/>
        </w:rPr>
        <w:t>- 100% các cơ sở tiêm chủng, xét nghiệm, điều trị cập nhật đầy đủ, kịp thời thông tin tiêm chủng, xét nghiệm, kết quả điều trị của các cá nhân.</w:t>
      </w:r>
    </w:p>
    <w:p w:rsidR="00C07DA2" w:rsidRPr="00DC57BB" w:rsidRDefault="00C07DA2" w:rsidP="008F3D65">
      <w:pPr>
        <w:spacing w:before="60" w:after="60"/>
        <w:ind w:firstLine="720"/>
        <w:jc w:val="both"/>
        <w:rPr>
          <w:color w:val="000000" w:themeColor="text1"/>
          <w:szCs w:val="28"/>
        </w:rPr>
      </w:pPr>
      <w:r w:rsidRPr="00DC57BB">
        <w:rPr>
          <w:color w:val="000000" w:themeColor="text1"/>
          <w:szCs w:val="28"/>
        </w:rPr>
        <w:t>e) Bảo đảm vừa phòng, chống dịch</w:t>
      </w:r>
      <w:r w:rsidR="00425900" w:rsidRPr="00DC57BB">
        <w:rPr>
          <w:color w:val="000000" w:themeColor="text1"/>
          <w:szCs w:val="28"/>
        </w:rPr>
        <w:t>,</w:t>
      </w:r>
      <w:r w:rsidRPr="00DC57BB">
        <w:rPr>
          <w:color w:val="000000" w:themeColor="text1"/>
          <w:szCs w:val="28"/>
        </w:rPr>
        <w:t xml:space="preserve"> vừa phục hồi, phát triển kinh tế - xã hội và ổn định đời sống của nhân dân.</w:t>
      </w:r>
    </w:p>
    <w:p w:rsidR="00C07DA2" w:rsidRPr="00DC57BB" w:rsidRDefault="00C07DA2" w:rsidP="008F3D65">
      <w:pPr>
        <w:spacing w:before="60" w:after="60"/>
        <w:ind w:firstLine="720"/>
        <w:jc w:val="both"/>
        <w:rPr>
          <w:iCs/>
          <w:color w:val="000000" w:themeColor="text1"/>
          <w:szCs w:val="28"/>
        </w:rPr>
      </w:pPr>
      <w:r w:rsidRPr="00DC57BB">
        <w:rPr>
          <w:iCs/>
          <w:color w:val="000000" w:themeColor="text1"/>
          <w:szCs w:val="28"/>
        </w:rPr>
        <w:t>- 100% người dân thực hiện các biện pháp phòng, chống dịch theo quy định của cơ quan có thẩm quyền.</w:t>
      </w:r>
    </w:p>
    <w:p w:rsidR="00C07DA2" w:rsidRPr="00DC57BB" w:rsidRDefault="00C07DA2" w:rsidP="008F3D65">
      <w:pPr>
        <w:spacing w:before="60" w:after="60"/>
        <w:ind w:firstLine="720"/>
        <w:jc w:val="both"/>
        <w:rPr>
          <w:iCs/>
          <w:color w:val="000000" w:themeColor="text1"/>
          <w:szCs w:val="28"/>
        </w:rPr>
      </w:pPr>
      <w:r w:rsidRPr="00DC57BB">
        <w:rPr>
          <w:iCs/>
          <w:color w:val="000000" w:themeColor="text1"/>
          <w:szCs w:val="28"/>
        </w:rPr>
        <w:t>- 100% các cơ quan, tổ chức, doanh nghiệp chủ động thực hiện kế hoạch phòng, chống dịch phù hợp.</w:t>
      </w:r>
    </w:p>
    <w:p w:rsidR="00C07DA2" w:rsidRPr="00DC57BB" w:rsidRDefault="00C07DA2" w:rsidP="008F3D65">
      <w:pPr>
        <w:spacing w:before="60" w:after="60"/>
        <w:ind w:firstLine="720"/>
        <w:jc w:val="both"/>
        <w:rPr>
          <w:iCs/>
          <w:color w:val="000000" w:themeColor="text1"/>
          <w:szCs w:val="28"/>
        </w:rPr>
      </w:pPr>
      <w:r w:rsidRPr="00DC57BB">
        <w:rPr>
          <w:iCs/>
          <w:color w:val="000000" w:themeColor="text1"/>
          <w:szCs w:val="28"/>
        </w:rPr>
        <w:t>- 100% các cơ sở giáo dục đào tạo thực hiện các biện pháp phòng, chống dịch an toàn; tổ chức học trực tiếp hoặc trực tuyến kết hợp với trực tiếp phù hợp theo hướng dẫn của Sở Giáo dục và Đào tạo.</w:t>
      </w:r>
    </w:p>
    <w:p w:rsidR="00C07DA2" w:rsidRPr="00DC57BB" w:rsidRDefault="00C07DA2" w:rsidP="008F3D65">
      <w:pPr>
        <w:shd w:val="clear" w:color="auto" w:fill="FFFFFF"/>
        <w:spacing w:before="60" w:after="60"/>
        <w:ind w:firstLine="720"/>
        <w:jc w:val="both"/>
        <w:rPr>
          <w:color w:val="000000" w:themeColor="text1"/>
          <w:szCs w:val="28"/>
        </w:rPr>
      </w:pPr>
      <w:bookmarkStart w:id="2" w:name="muc_3"/>
      <w:r w:rsidRPr="00DC57BB">
        <w:rPr>
          <w:b/>
          <w:bCs/>
          <w:color w:val="000000" w:themeColor="text1"/>
          <w:szCs w:val="28"/>
          <w:lang w:val="vi-VN"/>
        </w:rPr>
        <w:t>III. PHÂN LOẠI ĐÁNH GIÁ, XÁC ĐỊNH CẤP ĐỘ DỊCH</w:t>
      </w:r>
      <w:bookmarkEnd w:id="2"/>
    </w:p>
    <w:p w:rsidR="00C07DA2" w:rsidRPr="00DC57BB" w:rsidRDefault="00C07DA2" w:rsidP="008F3D65">
      <w:pPr>
        <w:shd w:val="clear" w:color="auto" w:fill="FFFFFF"/>
        <w:spacing w:before="60" w:after="60"/>
        <w:ind w:firstLine="720"/>
        <w:jc w:val="both"/>
        <w:rPr>
          <w:color w:val="000000" w:themeColor="text1"/>
          <w:szCs w:val="28"/>
        </w:rPr>
      </w:pPr>
      <w:r w:rsidRPr="00DC57BB">
        <w:rPr>
          <w:b/>
          <w:color w:val="000000" w:themeColor="text1"/>
          <w:szCs w:val="28"/>
          <w:lang w:val="vi-VN"/>
        </w:rPr>
        <w:t>1. Phân loại cấp độ dịch</w:t>
      </w:r>
    </w:p>
    <w:p w:rsidR="00C07DA2" w:rsidRPr="00DC57BB" w:rsidRDefault="00C07DA2" w:rsidP="008F3D65">
      <w:pPr>
        <w:shd w:val="clear" w:color="auto" w:fill="FFFFFF"/>
        <w:spacing w:before="60" w:after="60"/>
        <w:ind w:firstLine="720"/>
        <w:jc w:val="both"/>
        <w:rPr>
          <w:color w:val="000000" w:themeColor="text1"/>
          <w:szCs w:val="28"/>
        </w:rPr>
      </w:pPr>
      <w:r w:rsidRPr="00DC57BB">
        <w:rPr>
          <w:color w:val="000000" w:themeColor="text1"/>
          <w:szCs w:val="28"/>
          <w:lang w:val="vi-VN"/>
        </w:rPr>
        <w:t>- Cấp 1: Nguy cơ thấp (bình thường mới) tương ứng với màu xanh.</w:t>
      </w:r>
    </w:p>
    <w:p w:rsidR="00C07DA2" w:rsidRPr="00DC57BB" w:rsidRDefault="00C07DA2" w:rsidP="008F3D65">
      <w:pPr>
        <w:shd w:val="clear" w:color="auto" w:fill="FFFFFF"/>
        <w:spacing w:before="60" w:after="60"/>
        <w:ind w:firstLine="720"/>
        <w:jc w:val="both"/>
        <w:rPr>
          <w:color w:val="000000" w:themeColor="text1"/>
          <w:szCs w:val="28"/>
        </w:rPr>
      </w:pPr>
      <w:r w:rsidRPr="00DC57BB">
        <w:rPr>
          <w:color w:val="000000" w:themeColor="text1"/>
          <w:szCs w:val="28"/>
          <w:lang w:val="vi-VN"/>
        </w:rPr>
        <w:t>- Cấp 2: Nguy cơ trung bình tương ứng với màu vàng.</w:t>
      </w:r>
    </w:p>
    <w:p w:rsidR="00C07DA2" w:rsidRPr="00DC57BB" w:rsidRDefault="00C07DA2" w:rsidP="008F3D65">
      <w:pPr>
        <w:shd w:val="clear" w:color="auto" w:fill="FFFFFF"/>
        <w:spacing w:before="60" w:after="60"/>
        <w:ind w:firstLine="720"/>
        <w:jc w:val="both"/>
        <w:rPr>
          <w:color w:val="000000" w:themeColor="text1"/>
          <w:szCs w:val="28"/>
        </w:rPr>
      </w:pPr>
      <w:r w:rsidRPr="00DC57BB">
        <w:rPr>
          <w:color w:val="000000" w:themeColor="text1"/>
          <w:szCs w:val="28"/>
          <w:lang w:val="vi-VN"/>
        </w:rPr>
        <w:t>- Cấp 3: Nguy cơ cao tương ứng với màu cam.</w:t>
      </w:r>
    </w:p>
    <w:p w:rsidR="00C07DA2" w:rsidRPr="00DC57BB" w:rsidRDefault="00C07DA2" w:rsidP="008F3D65">
      <w:pPr>
        <w:shd w:val="clear" w:color="auto" w:fill="FFFFFF"/>
        <w:spacing w:before="60" w:after="60"/>
        <w:ind w:firstLine="720"/>
        <w:jc w:val="both"/>
        <w:rPr>
          <w:color w:val="000000" w:themeColor="text1"/>
          <w:szCs w:val="28"/>
        </w:rPr>
      </w:pPr>
      <w:r w:rsidRPr="00DC57BB">
        <w:rPr>
          <w:color w:val="000000" w:themeColor="text1"/>
          <w:szCs w:val="28"/>
          <w:lang w:val="vi-VN"/>
        </w:rPr>
        <w:t>- Cấp 4: Nguy cơ rất cao tương ứng với màu đỏ.</w:t>
      </w:r>
    </w:p>
    <w:p w:rsidR="00C07DA2" w:rsidRPr="00DC57BB" w:rsidRDefault="00C07DA2" w:rsidP="008F3D65">
      <w:pPr>
        <w:shd w:val="clear" w:color="auto" w:fill="FFFFFF"/>
        <w:spacing w:before="60" w:after="60"/>
        <w:ind w:firstLine="720"/>
        <w:jc w:val="both"/>
        <w:rPr>
          <w:b/>
          <w:color w:val="000000" w:themeColor="text1"/>
          <w:szCs w:val="28"/>
        </w:rPr>
      </w:pPr>
      <w:r w:rsidRPr="00DC57BB">
        <w:rPr>
          <w:b/>
          <w:color w:val="000000" w:themeColor="text1"/>
          <w:szCs w:val="28"/>
          <w:lang w:val="vi-VN"/>
        </w:rPr>
        <w:t>2. Phạm vi đánh giá cấp độ dịch</w:t>
      </w:r>
    </w:p>
    <w:p w:rsidR="00C07DA2" w:rsidRPr="00DC57BB" w:rsidRDefault="00C07DA2" w:rsidP="008F3D65">
      <w:pPr>
        <w:spacing w:before="60" w:after="60"/>
        <w:ind w:firstLine="720"/>
        <w:jc w:val="both"/>
        <w:rPr>
          <w:color w:val="000000" w:themeColor="text1"/>
          <w:szCs w:val="28"/>
        </w:rPr>
      </w:pPr>
      <w:r w:rsidRPr="00DC57BB">
        <w:rPr>
          <w:color w:val="000000" w:themeColor="text1"/>
          <w:szCs w:val="28"/>
          <w:lang w:val="vi-VN"/>
        </w:rPr>
        <w:t>Đánh giá từ quy mô cấp xã đảm bảo linh hoạt, hiệu quả.</w:t>
      </w:r>
    </w:p>
    <w:p w:rsidR="00C07DA2" w:rsidRPr="00DC57BB" w:rsidRDefault="00C07DA2" w:rsidP="008F3D65">
      <w:pPr>
        <w:shd w:val="clear" w:color="auto" w:fill="FFFFFF"/>
        <w:spacing w:before="60" w:after="60"/>
        <w:ind w:firstLine="720"/>
        <w:jc w:val="both"/>
        <w:rPr>
          <w:rFonts w:eastAsia="Calibri"/>
          <w:b/>
          <w:color w:val="000000" w:themeColor="text1"/>
          <w:szCs w:val="28"/>
        </w:rPr>
      </w:pPr>
      <w:r w:rsidRPr="00DC57BB">
        <w:rPr>
          <w:rFonts w:eastAsia="Calibri"/>
          <w:b/>
          <w:color w:val="000000" w:themeColor="text1"/>
          <w:szCs w:val="28"/>
          <w:lang w:val="vi-VN"/>
        </w:rPr>
        <w:t>3. Tiêu chí đánh giá</w:t>
      </w:r>
      <w:r w:rsidRPr="00DC57BB">
        <w:rPr>
          <w:rFonts w:eastAsia="Calibri"/>
          <w:b/>
          <w:color w:val="000000" w:themeColor="text1"/>
          <w:szCs w:val="28"/>
        </w:rPr>
        <w:t xml:space="preserve"> và xác định </w:t>
      </w:r>
      <w:r w:rsidRPr="00DC57BB">
        <w:rPr>
          <w:rFonts w:eastAsia="Calibri"/>
          <w:b/>
          <w:color w:val="000000" w:themeColor="text1"/>
          <w:szCs w:val="28"/>
          <w:lang w:val="vi-VN"/>
        </w:rPr>
        <w:t>cấp độ dịch</w:t>
      </w:r>
    </w:p>
    <w:p w:rsidR="00C07DA2" w:rsidRPr="00DC57BB" w:rsidRDefault="00C07DA2" w:rsidP="008F3D65">
      <w:pPr>
        <w:shd w:val="clear" w:color="auto" w:fill="FFFFFF"/>
        <w:spacing w:before="60" w:after="60"/>
        <w:ind w:firstLine="720"/>
        <w:jc w:val="both"/>
        <w:rPr>
          <w:rFonts w:eastAsia="Calibri"/>
          <w:color w:val="000000" w:themeColor="text1"/>
          <w:szCs w:val="28"/>
        </w:rPr>
      </w:pPr>
      <w:r w:rsidRPr="00DC57BB">
        <w:rPr>
          <w:rFonts w:eastAsia="Calibri"/>
          <w:color w:val="000000" w:themeColor="text1"/>
          <w:szCs w:val="28"/>
        </w:rPr>
        <w:t>- Áp dụng các tiêu chí đánh giá theo Quyết định số 218/QĐ-BYT ngày 27/01/2022 của Bộ Y tế về việc ban hành Hướng dẫn tạm thời về chuyên môn y tế thực hiện Nghị quyết số 128/NQ-CP ngày 11 tháng 10 năm 2021 của Chính phủ ban hành Quy định tạm thời “Thích ứng an toàn, linh hoạt, kiểm soát hiệu quả dịch COVID-19”.</w:t>
      </w:r>
    </w:p>
    <w:p w:rsidR="00C07DA2" w:rsidRPr="00DC57BB" w:rsidRDefault="00C07DA2" w:rsidP="008F3D65">
      <w:pPr>
        <w:shd w:val="clear" w:color="auto" w:fill="FFFFFF"/>
        <w:spacing w:before="60" w:after="60"/>
        <w:ind w:firstLine="720"/>
        <w:jc w:val="both"/>
        <w:rPr>
          <w:b/>
          <w:color w:val="000000" w:themeColor="text1"/>
          <w:szCs w:val="28"/>
        </w:rPr>
      </w:pPr>
      <w:r w:rsidRPr="00DC57BB">
        <w:rPr>
          <w:rFonts w:eastAsia="Calibri"/>
          <w:color w:val="000000" w:themeColor="text1"/>
          <w:szCs w:val="28"/>
        </w:rPr>
        <w:t>- Giao Sở Y tế hướng dẫn cụ thể các địa phương thực hiện đảm bảo theo quy định và thực tế diễn biến dịch bệnh tại địa bàn.</w:t>
      </w:r>
    </w:p>
    <w:p w:rsidR="00C07DA2" w:rsidRPr="00DC57BB" w:rsidRDefault="00C07DA2" w:rsidP="008F3D65">
      <w:pPr>
        <w:shd w:val="clear" w:color="auto" w:fill="FFFFFF"/>
        <w:spacing w:before="60" w:after="60"/>
        <w:ind w:firstLine="720"/>
        <w:jc w:val="both"/>
        <w:rPr>
          <w:b/>
          <w:color w:val="000000" w:themeColor="text1"/>
          <w:szCs w:val="28"/>
        </w:rPr>
      </w:pPr>
      <w:r w:rsidRPr="00DC57BB">
        <w:rPr>
          <w:b/>
          <w:color w:val="000000" w:themeColor="text1"/>
          <w:szCs w:val="28"/>
        </w:rPr>
        <w:t>4. Xác định và công bố cấp độ dịch trên địa bàn tỉnh</w:t>
      </w:r>
    </w:p>
    <w:p w:rsidR="00C07DA2" w:rsidRPr="00DC57BB" w:rsidRDefault="00C07DA2" w:rsidP="008F3D65">
      <w:pPr>
        <w:shd w:val="clear" w:color="auto" w:fill="FFFFFF"/>
        <w:spacing w:before="60" w:after="60"/>
        <w:ind w:firstLine="720"/>
        <w:jc w:val="both"/>
        <w:rPr>
          <w:color w:val="000000" w:themeColor="text1"/>
          <w:szCs w:val="28"/>
        </w:rPr>
      </w:pPr>
      <w:r w:rsidRPr="00DC57BB">
        <w:rPr>
          <w:rFonts w:eastAsia="Calibri"/>
          <w:color w:val="000000" w:themeColor="text1"/>
          <w:szCs w:val="28"/>
        </w:rPr>
        <w:lastRenderedPageBreak/>
        <w:t>- Căn cứ tình hình dịch bệnh trên địa bàn tỉnh, hàng tuần hoặc khi dịch có</w:t>
      </w:r>
      <w:r w:rsidRPr="00DC57BB">
        <w:rPr>
          <w:rFonts w:eastAsia="Calibri"/>
          <w:color w:val="000000" w:themeColor="text1"/>
          <w:szCs w:val="28"/>
        </w:rPr>
        <w:br/>
        <w:t>diễn biến mới, thực hiện theo nguyên tắc: cấp nào xác định thì công bố cấp độ</w:t>
      </w:r>
      <w:r w:rsidRPr="00DC57BB">
        <w:rPr>
          <w:rFonts w:eastAsia="Calibri"/>
          <w:color w:val="000000" w:themeColor="text1"/>
          <w:szCs w:val="28"/>
        </w:rPr>
        <w:br/>
        <w:t>dịch ở cấp đó. Cụ thể như sau:</w:t>
      </w:r>
    </w:p>
    <w:p w:rsidR="00C07DA2" w:rsidRPr="00DC57BB" w:rsidRDefault="00C07DA2" w:rsidP="008F3D65">
      <w:pPr>
        <w:shd w:val="clear" w:color="auto" w:fill="FFFFFF"/>
        <w:spacing w:before="60" w:after="60"/>
        <w:ind w:firstLine="720"/>
        <w:jc w:val="both"/>
        <w:rPr>
          <w:color w:val="000000" w:themeColor="text1"/>
          <w:szCs w:val="28"/>
        </w:rPr>
      </w:pPr>
      <w:r w:rsidRPr="00DC57BB">
        <w:rPr>
          <w:color w:val="000000" w:themeColor="text1"/>
          <w:szCs w:val="28"/>
        </w:rPr>
        <w:t xml:space="preserve">- UBND các xã, phường, thị trấn </w:t>
      </w:r>
      <w:r w:rsidRPr="00DC57BB">
        <w:rPr>
          <w:rFonts w:eastAsia="Calibri"/>
          <w:color w:val="000000" w:themeColor="text1"/>
          <w:szCs w:val="28"/>
        </w:rPr>
        <w:t>xác định, công bố cấp độ dịch cấp xã</w:t>
      </w:r>
      <w:r w:rsidRPr="00DC57BB">
        <w:rPr>
          <w:color w:val="000000" w:themeColor="text1"/>
          <w:szCs w:val="28"/>
        </w:rPr>
        <w:t xml:space="preserve"> </w:t>
      </w:r>
      <w:r w:rsidRPr="00DC57BB">
        <w:rPr>
          <w:b/>
          <w:color w:val="000000" w:themeColor="text1"/>
          <w:szCs w:val="28"/>
        </w:rPr>
        <w:t>trước 13h00</w:t>
      </w:r>
      <w:r w:rsidRPr="00DC57BB">
        <w:rPr>
          <w:color w:val="000000" w:themeColor="text1"/>
          <w:szCs w:val="28"/>
        </w:rPr>
        <w:t xml:space="preserve"> ngày Chủ nhật hàng tuần hoặc khi dịch có diễn biến mới, phức tạp.</w:t>
      </w:r>
    </w:p>
    <w:p w:rsidR="00C07DA2" w:rsidRPr="00DC57BB" w:rsidRDefault="00C07DA2" w:rsidP="008F3D65">
      <w:pPr>
        <w:shd w:val="clear" w:color="auto" w:fill="FFFFFF"/>
        <w:spacing w:before="60" w:after="60"/>
        <w:ind w:firstLine="720"/>
        <w:jc w:val="both"/>
        <w:rPr>
          <w:color w:val="000000" w:themeColor="text1"/>
          <w:szCs w:val="28"/>
        </w:rPr>
      </w:pPr>
      <w:r w:rsidRPr="00DC57BB">
        <w:rPr>
          <w:color w:val="000000" w:themeColor="text1"/>
          <w:w w:val="105"/>
          <w:szCs w:val="28"/>
        </w:rPr>
        <w:t xml:space="preserve">- UBND các huyện, thị xã, thành phố </w:t>
      </w:r>
      <w:r w:rsidRPr="00DC57BB">
        <w:rPr>
          <w:rFonts w:eastAsia="Calibri"/>
          <w:color w:val="000000" w:themeColor="text1"/>
          <w:szCs w:val="28"/>
        </w:rPr>
        <w:t>xác định và công bố cấp độ dịch</w:t>
      </w:r>
      <w:r w:rsidRPr="00DC57BB">
        <w:rPr>
          <w:rFonts w:eastAsia="Calibri"/>
          <w:color w:val="000000" w:themeColor="text1"/>
          <w:szCs w:val="28"/>
        </w:rPr>
        <w:br/>
        <w:t>ở cấp huyện</w:t>
      </w:r>
      <w:r w:rsidRPr="00DC57BB">
        <w:rPr>
          <w:color w:val="000000" w:themeColor="text1"/>
          <w:w w:val="105"/>
          <w:szCs w:val="28"/>
        </w:rPr>
        <w:t xml:space="preserve"> </w:t>
      </w:r>
      <w:r w:rsidRPr="00DC57BB">
        <w:rPr>
          <w:b/>
          <w:color w:val="000000" w:themeColor="text1"/>
          <w:szCs w:val="28"/>
        </w:rPr>
        <w:t>trước 15h00</w:t>
      </w:r>
      <w:r w:rsidRPr="00DC57BB">
        <w:rPr>
          <w:color w:val="000000" w:themeColor="text1"/>
          <w:szCs w:val="28"/>
        </w:rPr>
        <w:t xml:space="preserve"> ngày Chủ nhật hàng tuần hoặc khi dịch có diễn biến mới, phức tạp.</w:t>
      </w:r>
    </w:p>
    <w:p w:rsidR="00C07DA2" w:rsidRPr="00DC57BB" w:rsidRDefault="00C07DA2" w:rsidP="008F3D65">
      <w:pPr>
        <w:shd w:val="clear" w:color="auto" w:fill="FFFFFF"/>
        <w:spacing w:before="60" w:after="60"/>
        <w:ind w:firstLine="720"/>
        <w:jc w:val="both"/>
        <w:rPr>
          <w:color w:val="000000" w:themeColor="text1"/>
          <w:szCs w:val="28"/>
        </w:rPr>
      </w:pPr>
      <w:r w:rsidRPr="00DC57BB">
        <w:rPr>
          <w:color w:val="000000" w:themeColor="text1"/>
          <w:szCs w:val="28"/>
        </w:rPr>
        <w:t>- Sở Y tế cập nhật và công bố cấp độ dịch ở quy mô toàn tỉnh và tổng hợp công bố từng huyện, thị xã, thành phố; từng xã, phường, thị trấn trước 17h00, vào ngày Chủ nhật hàng tuần hoặc khi dịch có diên biến mới, phức tạp hơn; đồng thời báo cáo Bộ Y tế cập nhật trên cổng thông tin điện tử Bộ Y tế.</w:t>
      </w:r>
    </w:p>
    <w:p w:rsidR="00C07DA2" w:rsidRPr="00DC57BB" w:rsidRDefault="00C07DA2" w:rsidP="008F3D65">
      <w:pPr>
        <w:shd w:val="clear" w:color="auto" w:fill="FFFFFF"/>
        <w:spacing w:before="60" w:after="60"/>
        <w:ind w:firstLine="720"/>
        <w:jc w:val="both"/>
        <w:rPr>
          <w:color w:val="000000" w:themeColor="text1"/>
          <w:szCs w:val="28"/>
        </w:rPr>
      </w:pPr>
      <w:r w:rsidRPr="00DC57BB">
        <w:rPr>
          <w:color w:val="000000" w:themeColor="text1"/>
          <w:szCs w:val="28"/>
        </w:rPr>
        <w:t>- Giao Sở Thông tin và Truyền thông chủ trì phối hợp với Sở Y tế chỉ đạo, hướng dẫn, cung cấp tài khoản cho các địa phương thực hiện công bố và cập nhật mức độ dịch trên cổng thông tin phòng, chống COVID-19 tỉnh Thanh Hóa; cổng thông tin điện tử UBND tỉnh, trang thông tin điện tử Sở Y tế.</w:t>
      </w:r>
    </w:p>
    <w:p w:rsidR="00C07DA2" w:rsidRPr="00DC57BB" w:rsidRDefault="00C07DA2" w:rsidP="008F3D65">
      <w:pPr>
        <w:spacing w:before="60" w:after="60"/>
        <w:ind w:firstLine="720"/>
        <w:jc w:val="both"/>
        <w:rPr>
          <w:rFonts w:eastAsia="Calibri"/>
          <w:b/>
          <w:i/>
          <w:color w:val="000000" w:themeColor="text1"/>
          <w:szCs w:val="28"/>
        </w:rPr>
      </w:pPr>
      <w:r w:rsidRPr="00DC57BB">
        <w:rPr>
          <w:rFonts w:eastAsia="Calibri"/>
          <w:b/>
          <w:i/>
          <w:color w:val="000000" w:themeColor="text1"/>
          <w:szCs w:val="28"/>
          <w:lang w:val="pt-BR"/>
        </w:rPr>
        <w:t xml:space="preserve">- </w:t>
      </w:r>
      <w:r w:rsidRPr="00DC57BB">
        <w:rPr>
          <w:rFonts w:eastAsia="Calibri"/>
          <w:b/>
          <w:i/>
          <w:color w:val="000000" w:themeColor="text1"/>
          <w:szCs w:val="28"/>
        </w:rPr>
        <w:t>Trong trường hợp nâng cấp độ dịch:</w:t>
      </w:r>
    </w:p>
    <w:p w:rsidR="00C07DA2" w:rsidRPr="00DC57BB" w:rsidRDefault="00C07DA2" w:rsidP="008F3D65">
      <w:pPr>
        <w:spacing w:before="60" w:after="60"/>
        <w:ind w:firstLine="720"/>
        <w:jc w:val="both"/>
        <w:rPr>
          <w:rFonts w:eastAsia="Calibri"/>
          <w:color w:val="000000" w:themeColor="text1"/>
          <w:szCs w:val="28"/>
        </w:rPr>
      </w:pPr>
      <w:r w:rsidRPr="00DC57BB">
        <w:rPr>
          <w:rFonts w:eastAsia="Calibri"/>
          <w:color w:val="000000" w:themeColor="text1"/>
          <w:szCs w:val="28"/>
        </w:rPr>
        <w:t>+ Thông báo trước 48 giờ khi áp dụng ở phạm vi toàn tỉnh.</w:t>
      </w:r>
    </w:p>
    <w:p w:rsidR="00C07DA2" w:rsidRPr="00DC57BB" w:rsidRDefault="00C07DA2" w:rsidP="008F3D65">
      <w:pPr>
        <w:spacing w:before="60" w:after="60"/>
        <w:ind w:firstLine="720"/>
        <w:jc w:val="both"/>
        <w:rPr>
          <w:rFonts w:eastAsia="Calibri"/>
          <w:color w:val="000000" w:themeColor="text1"/>
          <w:szCs w:val="28"/>
        </w:rPr>
      </w:pPr>
      <w:r w:rsidRPr="00DC57BB">
        <w:rPr>
          <w:rFonts w:eastAsia="Calibri"/>
          <w:color w:val="000000" w:themeColor="text1"/>
          <w:szCs w:val="28"/>
        </w:rPr>
        <w:t>+ Thông báo trước 24 giờ khi áp dụng ở phạm vi cấp huyện.</w:t>
      </w:r>
    </w:p>
    <w:p w:rsidR="00C07DA2" w:rsidRPr="00DC57BB" w:rsidRDefault="00C07DA2" w:rsidP="008F3D65">
      <w:pPr>
        <w:spacing w:before="60" w:after="60"/>
        <w:ind w:firstLine="720"/>
        <w:jc w:val="both"/>
        <w:rPr>
          <w:rFonts w:eastAsia="Calibri"/>
          <w:color w:val="000000" w:themeColor="text1"/>
          <w:szCs w:val="28"/>
        </w:rPr>
      </w:pPr>
      <w:r w:rsidRPr="00DC57BB">
        <w:rPr>
          <w:rFonts w:eastAsia="Calibri"/>
          <w:color w:val="000000" w:themeColor="text1"/>
          <w:szCs w:val="28"/>
        </w:rPr>
        <w:t>+ Thông báo trước 12 giờ áp dụng ở phạm vi cấp xã.</w:t>
      </w:r>
    </w:p>
    <w:p w:rsidR="00C07DA2" w:rsidRPr="00DC57BB" w:rsidRDefault="00C07DA2" w:rsidP="008F3D65">
      <w:pPr>
        <w:spacing w:before="60" w:after="60"/>
        <w:ind w:firstLine="720"/>
        <w:jc w:val="both"/>
        <w:rPr>
          <w:rFonts w:eastAsia="Calibri"/>
          <w:color w:val="000000" w:themeColor="text1"/>
          <w:szCs w:val="28"/>
        </w:rPr>
      </w:pPr>
      <w:r w:rsidRPr="00DC57BB">
        <w:rPr>
          <w:rFonts w:eastAsia="Calibri"/>
          <w:color w:val="000000" w:themeColor="text1"/>
          <w:szCs w:val="28"/>
        </w:rPr>
        <w:t>+ Trường hợp cấp bách UBND tỉnh, huyện quyết định theo thẩm quyền.</w:t>
      </w:r>
    </w:p>
    <w:p w:rsidR="00C07DA2" w:rsidRPr="00DC57BB" w:rsidRDefault="00C07DA2" w:rsidP="008F3D65">
      <w:pPr>
        <w:shd w:val="clear" w:color="auto" w:fill="FFFFFF"/>
        <w:spacing w:before="60" w:after="60"/>
        <w:ind w:firstLine="720"/>
        <w:jc w:val="both"/>
        <w:rPr>
          <w:b/>
          <w:bCs/>
          <w:color w:val="000000" w:themeColor="text1"/>
          <w:szCs w:val="28"/>
        </w:rPr>
      </w:pPr>
      <w:r w:rsidRPr="00DC57BB">
        <w:rPr>
          <w:b/>
          <w:color w:val="000000" w:themeColor="text1"/>
          <w:szCs w:val="28"/>
        </w:rPr>
        <w:t>IV.</w:t>
      </w:r>
      <w:r w:rsidRPr="00DC57BB">
        <w:rPr>
          <w:color w:val="000000" w:themeColor="text1"/>
          <w:szCs w:val="28"/>
        </w:rPr>
        <w:t xml:space="preserve"> </w:t>
      </w:r>
      <w:r w:rsidRPr="00DC57BB">
        <w:rPr>
          <w:b/>
          <w:bCs/>
          <w:color w:val="000000" w:themeColor="text1"/>
          <w:szCs w:val="28"/>
        </w:rPr>
        <w:t xml:space="preserve">CÁC </w:t>
      </w:r>
      <w:r w:rsidRPr="00DC57BB">
        <w:rPr>
          <w:b/>
          <w:bCs/>
          <w:color w:val="000000" w:themeColor="text1"/>
          <w:szCs w:val="28"/>
          <w:lang w:val="vi-VN"/>
        </w:rPr>
        <w:t>BIỆN PHÁP ÁP DỤNG THEO CẤP ĐỘ DỊCH</w:t>
      </w:r>
    </w:p>
    <w:p w:rsidR="00C07DA2" w:rsidRPr="00DC57BB" w:rsidRDefault="00C07DA2" w:rsidP="008F3D65">
      <w:pPr>
        <w:shd w:val="clear" w:color="auto" w:fill="FFFFFF"/>
        <w:spacing w:before="60" w:after="60"/>
        <w:ind w:firstLine="720"/>
        <w:jc w:val="both"/>
        <w:rPr>
          <w:szCs w:val="28"/>
        </w:rPr>
      </w:pPr>
      <w:r w:rsidRPr="00DC57BB">
        <w:rPr>
          <w:szCs w:val="28"/>
        </w:rPr>
        <w:t>1. Giao Sở Y tế chủ trì, phối hợp và hướng dẫn UBND các huyện, thị xã, thành phố đánh giá, phân loại, xác định cấp độ dịch để triển khai các biện pháp phòng chống dịch phù hợp, cụ thể trên địa bàn huyện, thị xã, thành phố và xã, phường, thị trấn.</w:t>
      </w:r>
    </w:p>
    <w:p w:rsidR="00C07DA2" w:rsidRPr="00DC57BB" w:rsidRDefault="00C07DA2" w:rsidP="008F3D65">
      <w:pPr>
        <w:shd w:val="clear" w:color="auto" w:fill="FFFFFF"/>
        <w:spacing w:before="60" w:after="60"/>
        <w:ind w:firstLine="720"/>
        <w:jc w:val="both"/>
        <w:rPr>
          <w:szCs w:val="28"/>
        </w:rPr>
      </w:pPr>
      <w:r w:rsidRPr="00DC57BB">
        <w:rPr>
          <w:szCs w:val="28"/>
        </w:rPr>
        <w:t xml:space="preserve">2. Đối với công tác đảm bảo phòng, chống dịch COVID-19 tại các cơ sở y tế, cơ quan, cơ sở sản xuất, kinh doanh, trung tâm thương mại, siêu thị, chợ, nhà hàng/quán ăn, tại các cơ sở giáo dục đào tạo, đối với người điều khiển phương tiện vận chuyển thực hiện theo các hướng dẫn của các bộ, ngành Trung ương liên quan và các sở: Y tế, Giáo dục và Đào tạo, Giao thông vận tải, Công Thương… </w:t>
      </w:r>
    </w:p>
    <w:p w:rsidR="00C07DA2" w:rsidRPr="00DC57BB" w:rsidRDefault="00C07DA2" w:rsidP="008F3D65">
      <w:pPr>
        <w:shd w:val="clear" w:color="auto" w:fill="FFFFFF"/>
        <w:spacing w:before="60" w:after="60"/>
        <w:ind w:firstLine="720"/>
        <w:jc w:val="both"/>
        <w:rPr>
          <w:szCs w:val="28"/>
        </w:rPr>
      </w:pPr>
      <w:r w:rsidRPr="00DC57BB">
        <w:rPr>
          <w:szCs w:val="28"/>
        </w:rPr>
        <w:t>3. Đối với việc tổ chức các hoạt động tập trung trong nhà, ngoài trời tại các địa bàn có dịch cấp độ 2, 3, 4: Giao UBND các huyện, thị xã, thành phố quyết định số lượng người tham gia hoặc công suất hoạt động trong điều kiện 100% người tham gia đã tiêm đủ liều vắc xin hoặc đã khỏi bệnh COVID-19 hoặc có kết quả xét nghiệm SARS-COV-2 âm tính và theo hướng dẫn của Bộ Y tế, Sở Y tế.</w:t>
      </w:r>
      <w:bookmarkStart w:id="3" w:name="_Toc82813911"/>
      <w:bookmarkStart w:id="4" w:name="_Hlk82371462"/>
      <w:bookmarkStart w:id="5" w:name="_Hlk82553665"/>
    </w:p>
    <w:p w:rsidR="00C07DA2" w:rsidRPr="00DC57BB" w:rsidRDefault="00C07DA2" w:rsidP="008F3D65">
      <w:pPr>
        <w:shd w:val="clear" w:color="auto" w:fill="FFFFFF"/>
        <w:spacing w:before="60" w:after="60"/>
        <w:ind w:firstLine="720"/>
        <w:jc w:val="both"/>
        <w:rPr>
          <w:b/>
          <w:szCs w:val="28"/>
          <w:lang w:eastAsia="x-none"/>
        </w:rPr>
      </w:pPr>
      <w:r w:rsidRPr="00DC57BB">
        <w:rPr>
          <w:b/>
          <w:color w:val="000000" w:themeColor="text1"/>
          <w:szCs w:val="28"/>
          <w:lang w:eastAsia="x-none"/>
        </w:rPr>
        <w:t>V.</w:t>
      </w:r>
      <w:r w:rsidRPr="00DC57BB">
        <w:rPr>
          <w:b/>
          <w:szCs w:val="28"/>
          <w:lang w:eastAsia="x-none"/>
        </w:rPr>
        <w:t xml:space="preserve"> CÁC BIỆN PHÁP VỀ CHUYÊN MÔN: </w:t>
      </w:r>
    </w:p>
    <w:p w:rsidR="00C07DA2" w:rsidRPr="00DC57BB" w:rsidRDefault="00C07DA2" w:rsidP="008F3D65">
      <w:pPr>
        <w:shd w:val="clear" w:color="auto" w:fill="FFFFFF"/>
        <w:spacing w:before="60" w:after="60"/>
        <w:ind w:firstLine="720"/>
        <w:jc w:val="both"/>
        <w:rPr>
          <w:szCs w:val="28"/>
          <w:lang w:eastAsia="x-none"/>
        </w:rPr>
      </w:pPr>
      <w:r w:rsidRPr="00DC57BB">
        <w:rPr>
          <w:szCs w:val="28"/>
          <w:lang w:eastAsia="x-none"/>
        </w:rPr>
        <w:t>Sở Y tế chịu trách nhiệm tham mưu cho Ban Chỉ đạo phòng</w:t>
      </w:r>
      <w:r w:rsidR="00D565C8" w:rsidRPr="00DC57BB">
        <w:rPr>
          <w:szCs w:val="28"/>
          <w:lang w:eastAsia="x-none"/>
        </w:rPr>
        <w:t>,</w:t>
      </w:r>
      <w:r w:rsidRPr="00DC57BB">
        <w:rPr>
          <w:szCs w:val="28"/>
          <w:lang w:eastAsia="x-none"/>
        </w:rPr>
        <w:t xml:space="preserve"> chống dịch tỉnh, Ủy ban nhân dân tỉnh</w:t>
      </w:r>
      <w:r w:rsidR="00F8530A" w:rsidRPr="00DC57BB">
        <w:rPr>
          <w:szCs w:val="28"/>
          <w:lang w:eastAsia="x-none"/>
        </w:rPr>
        <w:t xml:space="preserve"> và</w:t>
      </w:r>
      <w:r w:rsidRPr="00DC57BB">
        <w:rPr>
          <w:szCs w:val="28"/>
          <w:lang w:eastAsia="x-none"/>
        </w:rPr>
        <w:t xml:space="preserve"> </w:t>
      </w:r>
      <w:r w:rsidR="00A5393B" w:rsidRPr="00DC57BB">
        <w:rPr>
          <w:szCs w:val="28"/>
          <w:lang w:eastAsia="x-none"/>
        </w:rPr>
        <w:t>tổ chức triển khai</w:t>
      </w:r>
      <w:r w:rsidR="00F8530A" w:rsidRPr="00DC57BB">
        <w:rPr>
          <w:szCs w:val="28"/>
          <w:lang w:eastAsia="x-none"/>
        </w:rPr>
        <w:t>,</w:t>
      </w:r>
      <w:r w:rsidR="00A5393B" w:rsidRPr="00DC57BB">
        <w:rPr>
          <w:szCs w:val="28"/>
          <w:lang w:eastAsia="x-none"/>
        </w:rPr>
        <w:t xml:space="preserve"> </w:t>
      </w:r>
      <w:r w:rsidRPr="00DC57BB">
        <w:rPr>
          <w:szCs w:val="28"/>
          <w:lang w:eastAsia="x-none"/>
        </w:rPr>
        <w:t>thực hiện tốt các nhiệm vụ sau:</w:t>
      </w:r>
    </w:p>
    <w:p w:rsidR="00C07DA2" w:rsidRPr="00DC57BB" w:rsidRDefault="00C07DA2" w:rsidP="008F3D65">
      <w:pPr>
        <w:shd w:val="clear" w:color="auto" w:fill="FFFFFF"/>
        <w:spacing w:before="60" w:after="60"/>
        <w:ind w:firstLine="720"/>
        <w:jc w:val="both"/>
        <w:rPr>
          <w:b/>
          <w:szCs w:val="28"/>
          <w:lang w:eastAsia="x-none"/>
        </w:rPr>
      </w:pPr>
      <w:r w:rsidRPr="00DC57BB">
        <w:rPr>
          <w:b/>
          <w:szCs w:val="28"/>
          <w:lang w:eastAsia="x-none"/>
        </w:rPr>
        <w:t xml:space="preserve">1. Củng cố và tăng cường năng lực ứng phó với dịch </w:t>
      </w:r>
      <w:r w:rsidRPr="00DC57BB">
        <w:rPr>
          <w:b/>
          <w:szCs w:val="28"/>
          <w:lang w:val="vi-VN"/>
        </w:rPr>
        <w:t>COVID</w:t>
      </w:r>
      <w:r w:rsidRPr="00DC57BB">
        <w:rPr>
          <w:b/>
          <w:szCs w:val="28"/>
          <w:lang w:eastAsia="x-none"/>
        </w:rPr>
        <w:t>-19</w:t>
      </w:r>
    </w:p>
    <w:p w:rsidR="00C07DA2" w:rsidRPr="00DC57BB" w:rsidRDefault="00C07DA2" w:rsidP="008F3D65">
      <w:pPr>
        <w:shd w:val="clear" w:color="auto" w:fill="FFFFFF"/>
        <w:spacing w:before="60" w:after="60"/>
        <w:ind w:firstLine="720"/>
        <w:jc w:val="both"/>
        <w:rPr>
          <w:szCs w:val="28"/>
          <w:lang w:eastAsia="x-none"/>
        </w:rPr>
      </w:pPr>
      <w:r w:rsidRPr="00DC57BB">
        <w:rPr>
          <w:szCs w:val="28"/>
          <w:lang w:eastAsia="x-none"/>
        </w:rPr>
        <w:lastRenderedPageBreak/>
        <w:t>- Chủ trì, phối hợp với các cơ quan chức năng thường xuyên cập nhật, bổ sung kịch bản và phương án bảo đảm công tác y tế phục vụ phòng, chống dịch COVID-19 theo từng cấp độ dịch; kịp thời tổ chức triển khai khi có dịch xảy ra trên địa bàn.</w:t>
      </w:r>
    </w:p>
    <w:p w:rsidR="00C07DA2" w:rsidRPr="00DC57BB" w:rsidRDefault="00C07DA2" w:rsidP="008F3D65">
      <w:pPr>
        <w:spacing w:before="60" w:after="60"/>
        <w:ind w:firstLine="720"/>
        <w:jc w:val="both"/>
        <w:rPr>
          <w:szCs w:val="28"/>
          <w:lang w:eastAsia="x-none"/>
        </w:rPr>
      </w:pPr>
      <w:r w:rsidRPr="00DC57BB">
        <w:rPr>
          <w:szCs w:val="28"/>
          <w:lang w:eastAsia="x-none"/>
        </w:rPr>
        <w:t>- Xây dựng phương án sẵn sàng điều động lực lượng cán bộ y tế hỗ trợ điều trị, lấy mẫu xét nghiệm, tiêm vắc xin… đáp ứng yêu cầu theo từng cấp độ dịch.</w:t>
      </w:r>
    </w:p>
    <w:p w:rsidR="00C07DA2" w:rsidRPr="00DC57BB" w:rsidRDefault="00C07DA2" w:rsidP="008F3D65">
      <w:pPr>
        <w:spacing w:before="60" w:after="60"/>
        <w:ind w:firstLine="720"/>
        <w:jc w:val="both"/>
        <w:rPr>
          <w:szCs w:val="28"/>
          <w:lang w:eastAsia="x-none"/>
        </w:rPr>
      </w:pPr>
      <w:r w:rsidRPr="00DC57BB">
        <w:rPr>
          <w:szCs w:val="28"/>
          <w:lang w:eastAsia="x-none"/>
        </w:rPr>
        <w:t xml:space="preserve">- Tổ chức đào tạo, tập huấn nâng cao năng lực truy vết, xét nghiệm, cách ly y tế và thu dung, điều trị, chăm sóc bệnh nhân ở các </w:t>
      </w:r>
      <w:r w:rsidRPr="00DC57BB">
        <w:rPr>
          <w:color w:val="000000" w:themeColor="text1"/>
          <w:szCs w:val="28"/>
          <w:lang w:eastAsia="x-none"/>
        </w:rPr>
        <w:t>tuyến</w:t>
      </w:r>
      <w:r w:rsidR="00425900" w:rsidRPr="00DC57BB">
        <w:rPr>
          <w:color w:val="000000" w:themeColor="text1"/>
          <w:szCs w:val="28"/>
          <w:lang w:eastAsia="x-none"/>
        </w:rPr>
        <w:t>,</w:t>
      </w:r>
      <w:r w:rsidRPr="00DC57BB">
        <w:rPr>
          <w:color w:val="000000" w:themeColor="text1"/>
          <w:szCs w:val="28"/>
          <w:lang w:eastAsia="x-none"/>
        </w:rPr>
        <w:t xml:space="preserve"> </w:t>
      </w:r>
      <w:r w:rsidRPr="00DC57BB">
        <w:rPr>
          <w:szCs w:val="28"/>
          <w:lang w:eastAsia="x-none"/>
        </w:rPr>
        <w:t>nhất là tuyến cơ sở. Tập huấn và thực hiện phân loại, điều trị bệnh nhân COVID-19 theo mô hình tháp của Bộ Y tế tránh tình trạng dồn lên bệnh viện tuyến trên gây quá tải.</w:t>
      </w:r>
    </w:p>
    <w:p w:rsidR="00C07DA2" w:rsidRPr="00DC57BB" w:rsidRDefault="00C07DA2" w:rsidP="008F3D65">
      <w:pPr>
        <w:shd w:val="clear" w:color="auto" w:fill="FFFFFF"/>
        <w:spacing w:before="60" w:after="60"/>
        <w:ind w:firstLine="720"/>
        <w:jc w:val="both"/>
        <w:rPr>
          <w:szCs w:val="28"/>
        </w:rPr>
      </w:pPr>
      <w:r w:rsidRPr="00DC57BB">
        <w:rPr>
          <w:szCs w:val="28"/>
          <w:lang w:eastAsia="x-none"/>
        </w:rPr>
        <w:t xml:space="preserve">- Chủ trì, phối hợp với Sở Tài chính và các cơ quan liên quan </w:t>
      </w:r>
      <w:r w:rsidRPr="00DC57BB">
        <w:rPr>
          <w:szCs w:val="28"/>
        </w:rPr>
        <w:t>xây dựng phương án mua sắm trang thiết bị, vật tư y tế phục vụ công tác phòng chống dịch, đảm bảo khả năng cung ứng đủ, kịp thời, phù hợp với diễn biến tình hình dịch trên địa bàn tỉnh.</w:t>
      </w:r>
    </w:p>
    <w:p w:rsidR="00C07DA2" w:rsidRPr="00DC57BB" w:rsidRDefault="00C07DA2" w:rsidP="008F3D65">
      <w:pPr>
        <w:spacing w:before="60" w:after="60"/>
        <w:ind w:firstLine="720"/>
        <w:jc w:val="both"/>
        <w:rPr>
          <w:szCs w:val="28"/>
          <w:lang w:eastAsia="x-none"/>
        </w:rPr>
      </w:pPr>
      <w:r w:rsidRPr="00DC57BB">
        <w:rPr>
          <w:szCs w:val="28"/>
          <w:lang w:eastAsia="x-none"/>
        </w:rPr>
        <w:t>- Chủ trì, phối hợp với các cơ quan chức năng và UBND các huyện, thị xã, thành phố tăng cường khả năng thu dung, điều trị và chăm sóc người mắc COVID-19; đảm bảo năng lực quản lý, chăm sóc điều trị người mắc Covid-19 tại tuyến xã</w:t>
      </w:r>
      <w:r w:rsidR="002C1324" w:rsidRPr="00DC57BB">
        <w:rPr>
          <w:szCs w:val="28"/>
          <w:lang w:eastAsia="x-none"/>
        </w:rPr>
        <w:t>,</w:t>
      </w:r>
      <w:r w:rsidRPr="00DC57BB">
        <w:rPr>
          <w:szCs w:val="28"/>
          <w:lang w:eastAsia="x-none"/>
        </w:rPr>
        <w:t xml:space="preserve"> đồng thời đáp ứng đủ yêu cầu về giường bệnh COVID-19 tại cơ sở thu dung, điều trị cấp huyện và giường hồi sức cấp cứu (ICU) có đủ nhân viên y tế phục vụ tại tại các cơ sở khám bệnh, chữa bệnh trên địa bàn tỉnh.</w:t>
      </w:r>
    </w:p>
    <w:p w:rsidR="00C07DA2" w:rsidRPr="00DC57BB" w:rsidRDefault="00C07DA2" w:rsidP="008F3D65">
      <w:pPr>
        <w:spacing w:before="60" w:after="60"/>
        <w:ind w:firstLine="720"/>
        <w:jc w:val="both"/>
        <w:rPr>
          <w:szCs w:val="28"/>
          <w:lang w:eastAsia="x-none"/>
        </w:rPr>
      </w:pPr>
      <w:r w:rsidRPr="00DC57BB">
        <w:rPr>
          <w:szCs w:val="28"/>
          <w:lang w:eastAsia="x-none"/>
        </w:rPr>
        <w:t xml:space="preserve">- Chỉ đạo thực hiện đánh giá, phân loại bệnh nhân tại tất cả các tuyến, nhất là từ tuyến xã để triển khai quản lý, chăm sóc </w:t>
      </w:r>
      <w:r w:rsidR="002C1324" w:rsidRPr="00DC57BB">
        <w:rPr>
          <w:szCs w:val="28"/>
          <w:lang w:eastAsia="x-none"/>
        </w:rPr>
        <w:t>người m</w:t>
      </w:r>
      <w:r w:rsidR="008E596D" w:rsidRPr="00DC57BB">
        <w:rPr>
          <w:szCs w:val="28"/>
          <w:lang w:eastAsia="x-none"/>
        </w:rPr>
        <w:t>ắc</w:t>
      </w:r>
      <w:r w:rsidR="002C1324" w:rsidRPr="00DC57BB">
        <w:rPr>
          <w:szCs w:val="28"/>
          <w:lang w:eastAsia="x-none"/>
        </w:rPr>
        <w:t xml:space="preserve"> COVID-19 </w:t>
      </w:r>
      <w:r w:rsidRPr="00DC57BB">
        <w:rPr>
          <w:szCs w:val="28"/>
          <w:lang w:eastAsia="x-none"/>
        </w:rPr>
        <w:t>tại nhà hoặc tại các cơ sở y tế phù hợp; không để tình trạng chuyển tầng, chuyển tuyến không đúng chỉ định nhằm giảm quá tải tuyến trên.</w:t>
      </w:r>
    </w:p>
    <w:p w:rsidR="00425900" w:rsidRPr="00DC57BB" w:rsidRDefault="00C07DA2" w:rsidP="008F3D65">
      <w:pPr>
        <w:spacing w:before="60" w:after="60"/>
        <w:ind w:firstLine="720"/>
        <w:jc w:val="both"/>
        <w:rPr>
          <w:szCs w:val="28"/>
          <w:lang w:eastAsia="x-none"/>
        </w:rPr>
      </w:pPr>
      <w:r w:rsidRPr="00DC57BB">
        <w:rPr>
          <w:szCs w:val="28"/>
          <w:lang w:eastAsia="x-none"/>
        </w:rPr>
        <w:t>- Tổ chức cơ sở khám bệnh, chữa bệnh vừa điều trị bệnh nhân thông thườn</w:t>
      </w:r>
      <w:r w:rsidRPr="00DC57BB">
        <w:rPr>
          <w:color w:val="000000" w:themeColor="text1"/>
          <w:szCs w:val="28"/>
          <w:lang w:eastAsia="x-none"/>
        </w:rPr>
        <w:t>g</w:t>
      </w:r>
      <w:r w:rsidR="00425900" w:rsidRPr="00DC57BB">
        <w:rPr>
          <w:color w:val="000000" w:themeColor="text1"/>
          <w:szCs w:val="28"/>
          <w:lang w:eastAsia="x-none"/>
        </w:rPr>
        <w:t>,</w:t>
      </w:r>
      <w:r w:rsidRPr="00DC57BB">
        <w:rPr>
          <w:color w:val="000000" w:themeColor="text1"/>
          <w:szCs w:val="28"/>
          <w:lang w:eastAsia="x-none"/>
        </w:rPr>
        <w:t xml:space="preserve"> </w:t>
      </w:r>
      <w:r w:rsidRPr="00DC57BB">
        <w:rPr>
          <w:szCs w:val="28"/>
          <w:lang w:eastAsia="x-none"/>
        </w:rPr>
        <w:t>vừa điều trị COVID-19. Bảo đảm tổ chức phân luồng, sàng lọc các trường hợp nghi nhiễm đến cơ sở khám bệnh, chữa bệnh để phát hiện ca bệnh, quản lý chặt chẽ, tránh lây nhiễm chéo trong cơ sở khám bệnh, chữa bệnh.</w:t>
      </w:r>
    </w:p>
    <w:p w:rsidR="00C07DA2" w:rsidRPr="00DC57BB" w:rsidRDefault="00C07DA2" w:rsidP="008F3D65">
      <w:pPr>
        <w:shd w:val="clear" w:color="auto" w:fill="FFFFFF"/>
        <w:spacing w:before="60" w:after="60"/>
        <w:ind w:firstLine="720"/>
        <w:jc w:val="both"/>
        <w:rPr>
          <w:b/>
          <w:szCs w:val="28"/>
        </w:rPr>
      </w:pPr>
      <w:r w:rsidRPr="00DC57BB">
        <w:rPr>
          <w:b/>
          <w:szCs w:val="28"/>
        </w:rPr>
        <w:t>2. Về xét nghiệm</w:t>
      </w:r>
    </w:p>
    <w:p w:rsidR="00C07DA2" w:rsidRPr="00DC57BB" w:rsidRDefault="00C07DA2" w:rsidP="008F3D65">
      <w:pPr>
        <w:spacing w:before="60" w:after="60"/>
        <w:ind w:firstLine="720"/>
        <w:jc w:val="both"/>
        <w:rPr>
          <w:szCs w:val="28"/>
        </w:rPr>
      </w:pPr>
      <w:r w:rsidRPr="00DC57BB">
        <w:rPr>
          <w:szCs w:val="28"/>
        </w:rPr>
        <w:t>- Việc xét nghiệm được thực hiện bằng một phương pháp hoặc kết hợp các phương pháp xét nghiệm khác nhau để phát hiện SARS-CoV-2; xét nghiệm tầm soát ngẫu nhiên, định kỳ do cơ quan quản lý đơn vị, địa bàn tự tổ chức xét nghiệm tại các khu vực có nguy cơ cao, cho các đối tượng có nguy cơ theo hướng dẫn của Bộ Y tế.</w:t>
      </w:r>
    </w:p>
    <w:p w:rsidR="00C07DA2" w:rsidRPr="00DC57BB" w:rsidRDefault="00C07DA2" w:rsidP="008F3D65">
      <w:pPr>
        <w:spacing w:before="60" w:after="60"/>
        <w:ind w:firstLine="720"/>
        <w:jc w:val="both"/>
        <w:rPr>
          <w:szCs w:val="28"/>
        </w:rPr>
      </w:pPr>
      <w:r w:rsidRPr="00DC57BB">
        <w:rPr>
          <w:szCs w:val="28"/>
        </w:rPr>
        <w:t>- Sở Y tế chỉ đạo Trung tâm Kiểm soát bệnh tật tỉnh, Trung tâm Y tế các huyện, thị xã, thành phố căn cứ các hướng dẫn chuyên môn của Viện Vệ sinh dịch tễ Trung ương để quyết định đối tượng, địa bàn xét nghiệm phục vụ công tác xử lý ổ dịch cho phù hợp, thực hiện lấy mẫu, gửi mẫu, xét nghiệm giải trình tự gen các trường hợp có dấu hiệu bất thường theo quy định.</w:t>
      </w:r>
    </w:p>
    <w:p w:rsidR="00C07DA2" w:rsidRPr="00DC57BB" w:rsidRDefault="00C07DA2" w:rsidP="008F3D65">
      <w:pPr>
        <w:spacing w:before="60" w:after="60"/>
        <w:ind w:firstLine="720"/>
        <w:jc w:val="both"/>
        <w:rPr>
          <w:szCs w:val="28"/>
        </w:rPr>
      </w:pPr>
      <w:r w:rsidRPr="00DC57BB">
        <w:rPr>
          <w:szCs w:val="28"/>
        </w:rPr>
        <w:t>- Không chỉ định xét nghiệm đối với việc đi lại của người dân khi di chuyển trong tỉnh, trong nước.</w:t>
      </w:r>
    </w:p>
    <w:p w:rsidR="00C07DA2" w:rsidRPr="00DC57BB" w:rsidRDefault="00C07DA2" w:rsidP="008F3D65">
      <w:pPr>
        <w:keepNext/>
        <w:keepLines/>
        <w:spacing w:before="60" w:after="60"/>
        <w:ind w:firstLine="720"/>
        <w:jc w:val="both"/>
        <w:outlineLvl w:val="0"/>
        <w:rPr>
          <w:b/>
          <w:szCs w:val="28"/>
          <w:lang w:eastAsia="x-none"/>
        </w:rPr>
      </w:pPr>
      <w:r w:rsidRPr="00DC57BB">
        <w:rPr>
          <w:b/>
          <w:szCs w:val="28"/>
          <w:lang w:eastAsia="x-none"/>
        </w:rPr>
        <w:lastRenderedPageBreak/>
        <w:t xml:space="preserve">3. </w:t>
      </w:r>
      <w:r w:rsidRPr="00DC57BB">
        <w:rPr>
          <w:b/>
          <w:szCs w:val="28"/>
          <w:lang w:val="x-none" w:eastAsia="x-none"/>
        </w:rPr>
        <w:t xml:space="preserve">Về </w:t>
      </w:r>
      <w:r w:rsidRPr="00DC57BB">
        <w:rPr>
          <w:b/>
          <w:szCs w:val="28"/>
          <w:lang w:eastAsia="x-none"/>
        </w:rPr>
        <w:t xml:space="preserve">các biện pháp </w:t>
      </w:r>
      <w:r w:rsidRPr="00DC57BB">
        <w:rPr>
          <w:b/>
          <w:szCs w:val="28"/>
          <w:lang w:val="x-none" w:eastAsia="x-none"/>
        </w:rPr>
        <w:t>cách ly</w:t>
      </w:r>
      <w:r w:rsidRPr="00DC57BB">
        <w:rPr>
          <w:b/>
          <w:szCs w:val="28"/>
          <w:lang w:eastAsia="x-none"/>
        </w:rPr>
        <w:t xml:space="preserve"> và giám sát quản lý các đối tượng nguy cơ</w:t>
      </w:r>
    </w:p>
    <w:p w:rsidR="00C07DA2" w:rsidRPr="00DC57BB" w:rsidRDefault="00C07DA2" w:rsidP="008F3D65">
      <w:pPr>
        <w:spacing w:before="60" w:after="60"/>
        <w:ind w:firstLine="720"/>
        <w:jc w:val="both"/>
        <w:rPr>
          <w:bCs/>
          <w:szCs w:val="28"/>
        </w:rPr>
      </w:pPr>
      <w:r w:rsidRPr="00DC57BB">
        <w:rPr>
          <w:bCs/>
          <w:szCs w:val="28"/>
        </w:rPr>
        <w:t>- Việc xác định ca bệnh Covid-19 và các đối tượng nguy cơ thực hiện theo Công văn số 11042/BYT-DP ngày 29/12/2021 của Bộ Y tế về việc điều chỉnh định nghĩa ca bệnh Covid-19.</w:t>
      </w:r>
    </w:p>
    <w:p w:rsidR="00C07DA2" w:rsidRPr="00DC57BB" w:rsidRDefault="00C07DA2" w:rsidP="008F3D65">
      <w:pPr>
        <w:spacing w:before="60" w:after="60"/>
        <w:ind w:firstLine="720"/>
        <w:jc w:val="both"/>
        <w:rPr>
          <w:bCs/>
          <w:szCs w:val="28"/>
        </w:rPr>
      </w:pPr>
      <w:r w:rsidRPr="00DC57BB">
        <w:rPr>
          <w:bCs/>
          <w:szCs w:val="28"/>
        </w:rPr>
        <w:t>- Việc cách ly y tế đối với ca bệnh Covid-19 và các trường hợp tiếp xúc gần (F1) thực hiện theo Công văn số 762/BYT-DP ngày 21/02/2022 của Bộ Y tế về việc cách ly y tế đối với ca bệnh Covid-19 và các trường hợp tiếp xúc gần.</w:t>
      </w:r>
    </w:p>
    <w:p w:rsidR="00C07DA2" w:rsidRPr="00DC57BB" w:rsidRDefault="00C07DA2" w:rsidP="008F3D65">
      <w:pPr>
        <w:spacing w:before="60" w:after="60"/>
        <w:ind w:firstLine="720"/>
        <w:jc w:val="both"/>
        <w:rPr>
          <w:rFonts w:eastAsia="Calibri"/>
          <w:szCs w:val="28"/>
        </w:rPr>
      </w:pPr>
      <w:r w:rsidRPr="00DC57BB">
        <w:rPr>
          <w:bCs/>
          <w:szCs w:val="28"/>
        </w:rPr>
        <w:t xml:space="preserve">- Các biện pháp phòng, chống dịch Covid-19 đối với người nhập cảnh, thực hiện theo Công văn số 10688/BYT-MT ngày 16/12/2021 của Bộ Y tế về việc </w:t>
      </w:r>
      <w:r w:rsidRPr="00DC57BB">
        <w:rPr>
          <w:szCs w:val="28"/>
        </w:rPr>
        <w:t>phòng, chống dịch COVID-19 đối với người nhập cảnh.</w:t>
      </w:r>
    </w:p>
    <w:p w:rsidR="00C07DA2" w:rsidRPr="00DC57BB" w:rsidRDefault="00C07DA2" w:rsidP="008F3D65">
      <w:pPr>
        <w:spacing w:before="60" w:after="60"/>
        <w:ind w:firstLine="720"/>
        <w:jc w:val="both"/>
        <w:rPr>
          <w:szCs w:val="28"/>
        </w:rPr>
      </w:pPr>
      <w:r w:rsidRPr="00DC57BB">
        <w:rPr>
          <w:rStyle w:val="fontstyle01"/>
          <w:rFonts w:ascii="Times New Roman" w:hAnsi="Times New Roman"/>
          <w:sz w:val="28"/>
          <w:szCs w:val="28"/>
        </w:rPr>
        <w:t>- Những đối tượng khác và khi có sự thay đổi thì thực hiện theo hướng</w:t>
      </w:r>
      <w:r w:rsidRPr="00DC57BB">
        <w:rPr>
          <w:b/>
          <w:bCs/>
          <w:i/>
          <w:iCs/>
          <w:color w:val="000000"/>
          <w:szCs w:val="28"/>
        </w:rPr>
        <w:br/>
      </w:r>
      <w:r w:rsidRPr="00DC57BB">
        <w:rPr>
          <w:rStyle w:val="fontstyle01"/>
          <w:rFonts w:ascii="Times New Roman" w:hAnsi="Times New Roman"/>
          <w:sz w:val="28"/>
          <w:szCs w:val="28"/>
        </w:rPr>
        <w:t>dẫn mới nhất của Bộ Y tế. Các trường hợp đặc biệt Bộ Y tế chưa có quy định,</w:t>
      </w:r>
      <w:r w:rsidRPr="00DC57BB">
        <w:rPr>
          <w:b/>
          <w:bCs/>
          <w:i/>
          <w:iCs/>
          <w:color w:val="000000"/>
          <w:szCs w:val="28"/>
        </w:rPr>
        <w:br/>
      </w:r>
      <w:r w:rsidRPr="00DC57BB">
        <w:rPr>
          <w:rStyle w:val="fontstyle01"/>
          <w:rFonts w:ascii="Times New Roman" w:hAnsi="Times New Roman"/>
          <w:sz w:val="28"/>
          <w:szCs w:val="28"/>
        </w:rPr>
        <w:t>giao Sở Y tế căn cứ các yêu cầu chuyên môn, xem xét quyết định trên cơ sở</w:t>
      </w:r>
      <w:r w:rsidRPr="00DC57BB">
        <w:rPr>
          <w:b/>
          <w:bCs/>
          <w:i/>
          <w:iCs/>
          <w:color w:val="000000"/>
          <w:szCs w:val="28"/>
        </w:rPr>
        <w:br/>
      </w:r>
      <w:r w:rsidRPr="00DC57BB">
        <w:rPr>
          <w:rStyle w:val="fontstyle01"/>
          <w:rFonts w:ascii="Times New Roman" w:hAnsi="Times New Roman"/>
          <w:sz w:val="28"/>
          <w:szCs w:val="28"/>
        </w:rPr>
        <w:t>kiểm soát chặt chẽ các yếu tố nguy cơ.</w:t>
      </w:r>
    </w:p>
    <w:p w:rsidR="00C07DA2" w:rsidRPr="00DC57BB" w:rsidRDefault="00C07DA2" w:rsidP="008F3D65">
      <w:pPr>
        <w:spacing w:before="60" w:after="60"/>
        <w:ind w:firstLine="720"/>
        <w:rPr>
          <w:b/>
          <w:szCs w:val="28"/>
        </w:rPr>
      </w:pPr>
      <w:r w:rsidRPr="00DC57BB">
        <w:rPr>
          <w:b/>
          <w:szCs w:val="28"/>
        </w:rPr>
        <w:t xml:space="preserve">4. Về tiêm chủng vắc xin phòng COVID-19 </w:t>
      </w:r>
    </w:p>
    <w:p w:rsidR="008F3D65" w:rsidRPr="00DC57BB" w:rsidRDefault="008F3D65" w:rsidP="008F3D65">
      <w:pPr>
        <w:spacing w:before="60" w:after="60"/>
        <w:ind w:firstLine="720"/>
        <w:jc w:val="both"/>
        <w:rPr>
          <w:color w:val="000000" w:themeColor="text1"/>
          <w:szCs w:val="28"/>
          <w:lang w:val="nl-NL"/>
        </w:rPr>
      </w:pPr>
      <w:r w:rsidRPr="00DC57BB">
        <w:rPr>
          <w:color w:val="000000" w:themeColor="text1"/>
          <w:szCs w:val="28"/>
          <w:lang w:val="nl-NL"/>
        </w:rPr>
        <w:t>- Đẩy mạnh việc rà soát, tổ chức tiêm vét, tiêm bổ sung, tiêm nhắc lại cho tất cả các đối tượng; chú trọng nhóm đối tượng nguy cơ cao theo hướng dẫn của Bộ Y tế.</w:t>
      </w:r>
    </w:p>
    <w:p w:rsidR="00C97A7F" w:rsidRPr="00DC57BB" w:rsidRDefault="00B06A4D" w:rsidP="008F3D65">
      <w:pPr>
        <w:spacing w:before="60" w:after="60"/>
        <w:ind w:firstLine="720"/>
        <w:jc w:val="both"/>
        <w:rPr>
          <w:color w:val="000000" w:themeColor="text1"/>
          <w:szCs w:val="28"/>
        </w:rPr>
      </w:pPr>
      <w:r w:rsidRPr="00DC57BB">
        <w:rPr>
          <w:color w:val="000000" w:themeColor="text1"/>
          <w:szCs w:val="28"/>
        </w:rPr>
        <w:t>- Giao Sở Y tế chủ trì, phối hợp với Sở Giáo dục và Đào tạo, Sở Thông tin và Truyền thông và UBND các huyện, thị xã, thành phố khẩn trương lập Kế hoạch</w:t>
      </w:r>
      <w:r w:rsidR="00C068E6" w:rsidRPr="00DC57BB">
        <w:rPr>
          <w:color w:val="000000" w:themeColor="text1"/>
          <w:szCs w:val="28"/>
        </w:rPr>
        <w:t>,</w:t>
      </w:r>
      <w:r w:rsidR="008F3D65" w:rsidRPr="00DC57BB">
        <w:rPr>
          <w:color w:val="000000" w:themeColor="text1"/>
          <w:szCs w:val="28"/>
        </w:rPr>
        <w:t xml:space="preserve"> triển khai </w:t>
      </w:r>
      <w:r w:rsidRPr="00DC57BB">
        <w:rPr>
          <w:color w:val="000000" w:themeColor="text1"/>
          <w:szCs w:val="28"/>
        </w:rPr>
        <w:t xml:space="preserve">tiêm chủng </w:t>
      </w:r>
      <w:r w:rsidR="00C068E6" w:rsidRPr="00DC57BB">
        <w:rPr>
          <w:color w:val="000000" w:themeColor="text1"/>
          <w:szCs w:val="28"/>
        </w:rPr>
        <w:t xml:space="preserve">vắc xin phòng </w:t>
      </w:r>
      <w:r w:rsidR="00C068E6" w:rsidRPr="00DC57BB">
        <w:rPr>
          <w:color w:val="000000" w:themeColor="text1"/>
          <w:szCs w:val="28"/>
          <w:lang w:eastAsia="x-none"/>
        </w:rPr>
        <w:t xml:space="preserve">COVID-19 </w:t>
      </w:r>
      <w:r w:rsidRPr="00DC57BB">
        <w:rPr>
          <w:color w:val="000000" w:themeColor="text1"/>
          <w:szCs w:val="28"/>
        </w:rPr>
        <w:t xml:space="preserve">cho trẻ từ 5 đến 12 tuổi trong tháng 4 năm 2022 và hoàn </w:t>
      </w:r>
      <w:r w:rsidR="00C068E6" w:rsidRPr="00DC57BB">
        <w:rPr>
          <w:color w:val="000000" w:themeColor="text1"/>
          <w:szCs w:val="28"/>
        </w:rPr>
        <w:t>t</w:t>
      </w:r>
      <w:r w:rsidRPr="00DC57BB">
        <w:rPr>
          <w:color w:val="000000" w:themeColor="text1"/>
          <w:szCs w:val="28"/>
        </w:rPr>
        <w:t>hành trong năm 2022</w:t>
      </w:r>
      <w:r w:rsidR="008F3D65" w:rsidRPr="00DC57BB">
        <w:rPr>
          <w:color w:val="000000" w:themeColor="text1"/>
          <w:szCs w:val="28"/>
        </w:rPr>
        <w:t>;</w:t>
      </w:r>
      <w:r w:rsidRPr="00DC57BB">
        <w:rPr>
          <w:color w:val="000000" w:themeColor="text1"/>
          <w:szCs w:val="28"/>
        </w:rPr>
        <w:t xml:space="preserve"> </w:t>
      </w:r>
      <w:r w:rsidR="008F3D65" w:rsidRPr="00DC57BB">
        <w:rPr>
          <w:color w:val="000000" w:themeColor="text1"/>
          <w:szCs w:val="28"/>
        </w:rPr>
        <w:t>c</w:t>
      </w:r>
      <w:r w:rsidR="008F3D65" w:rsidRPr="00DC57BB">
        <w:rPr>
          <w:color w:val="000000" w:themeColor="text1"/>
          <w:szCs w:val="28"/>
          <w:lang w:val="nl-NL"/>
        </w:rPr>
        <w:t>huẩn bị đầy đủ các điều kiện để triển khai tiêm chủng cho trẻ em từ 05 - 1</w:t>
      </w:r>
      <w:r w:rsidR="00C068E6" w:rsidRPr="00DC57BB">
        <w:rPr>
          <w:color w:val="000000" w:themeColor="text1"/>
          <w:szCs w:val="28"/>
          <w:lang w:val="nl-NL"/>
        </w:rPr>
        <w:t>2</w:t>
      </w:r>
      <w:r w:rsidR="008F3D65" w:rsidRPr="00DC57BB">
        <w:rPr>
          <w:color w:val="000000" w:themeColor="text1"/>
          <w:szCs w:val="28"/>
          <w:lang w:val="nl-NL"/>
        </w:rPr>
        <w:t xml:space="preserve"> tuổi, </w:t>
      </w:r>
      <w:r w:rsidRPr="00DC57BB">
        <w:rPr>
          <w:color w:val="000000" w:themeColor="text1"/>
          <w:szCs w:val="28"/>
        </w:rPr>
        <w:t>đảm bảo hiệu quả, an toàn</w:t>
      </w:r>
      <w:r w:rsidR="008F3D65" w:rsidRPr="00DC57BB">
        <w:rPr>
          <w:color w:val="000000" w:themeColor="text1"/>
          <w:szCs w:val="28"/>
        </w:rPr>
        <w:t xml:space="preserve"> </w:t>
      </w:r>
      <w:r w:rsidR="008F3D65" w:rsidRPr="00DC57BB">
        <w:rPr>
          <w:color w:val="000000" w:themeColor="text1"/>
          <w:szCs w:val="28"/>
          <w:lang w:val="nl-NL"/>
        </w:rPr>
        <w:t>theo hướng dẫn của Bộ Y tế</w:t>
      </w:r>
      <w:r w:rsidRPr="00DC57BB">
        <w:rPr>
          <w:color w:val="000000" w:themeColor="text1"/>
          <w:szCs w:val="28"/>
        </w:rPr>
        <w:t>.</w:t>
      </w:r>
    </w:p>
    <w:p w:rsidR="008E596D" w:rsidRPr="00DC57BB" w:rsidRDefault="00C07DA2" w:rsidP="008F3D65">
      <w:pPr>
        <w:spacing w:before="60" w:after="60"/>
        <w:ind w:firstLine="720"/>
        <w:jc w:val="both"/>
        <w:outlineLvl w:val="1"/>
        <w:rPr>
          <w:bCs/>
          <w:color w:val="000000" w:themeColor="text1"/>
          <w:szCs w:val="28"/>
          <w:lang w:val="pt-BR" w:eastAsia="x-none"/>
        </w:rPr>
      </w:pPr>
      <w:r w:rsidRPr="00DC57BB">
        <w:rPr>
          <w:b/>
          <w:bCs/>
          <w:iCs/>
          <w:color w:val="000000" w:themeColor="text1"/>
          <w:szCs w:val="28"/>
          <w:lang w:val="pt-BR" w:eastAsia="x-none"/>
        </w:rPr>
        <w:t xml:space="preserve">5. Về </w:t>
      </w:r>
      <w:r w:rsidR="008E596D" w:rsidRPr="00DC57BB">
        <w:rPr>
          <w:b/>
          <w:bCs/>
          <w:iCs/>
          <w:color w:val="000000" w:themeColor="text1"/>
          <w:szCs w:val="28"/>
          <w:lang w:val="pt-BR" w:eastAsia="x-none"/>
        </w:rPr>
        <w:t>đ</w:t>
      </w:r>
      <w:r w:rsidRPr="00DC57BB">
        <w:rPr>
          <w:b/>
          <w:bCs/>
          <w:iCs/>
          <w:color w:val="000000" w:themeColor="text1"/>
          <w:szCs w:val="28"/>
          <w:lang w:val="pt-BR" w:eastAsia="x-none"/>
        </w:rPr>
        <w:t xml:space="preserve">iều trị </w:t>
      </w:r>
      <w:r w:rsidR="008E596D" w:rsidRPr="00DC57BB">
        <w:rPr>
          <w:b/>
          <w:bCs/>
          <w:color w:val="000000" w:themeColor="text1"/>
          <w:szCs w:val="28"/>
          <w:lang w:val="pt-BR" w:eastAsia="x-none"/>
        </w:rPr>
        <w:t>người mắc COVID-19</w:t>
      </w:r>
    </w:p>
    <w:p w:rsidR="00C07DA2" w:rsidRPr="00DC57BB" w:rsidRDefault="00C07DA2" w:rsidP="008F3D65">
      <w:pPr>
        <w:spacing w:before="60" w:after="60"/>
        <w:ind w:firstLine="720"/>
        <w:jc w:val="both"/>
        <w:outlineLvl w:val="1"/>
        <w:rPr>
          <w:bCs/>
          <w:szCs w:val="28"/>
          <w:lang w:val="pt-BR" w:eastAsia="x-none"/>
        </w:rPr>
      </w:pPr>
      <w:r w:rsidRPr="00DC57BB">
        <w:rPr>
          <w:bCs/>
          <w:szCs w:val="28"/>
          <w:lang w:val="pt-BR" w:eastAsia="x-none"/>
        </w:rPr>
        <w:t xml:space="preserve">- Thực hiện theo Quyết định số 250/QĐ-BYT ngày 28/01/2022 của Bộ Y tế về việc ban hành Hướng dẫn chẩn đoán và điều trị COVID-19 và các hướng dẫn chuyên môn của Bộ Y tế do Sở Y tế chủ động cập nhật hướng dẫn;  </w:t>
      </w:r>
    </w:p>
    <w:p w:rsidR="00C07DA2" w:rsidRPr="00DC57BB" w:rsidRDefault="00C07DA2" w:rsidP="008F3D65">
      <w:pPr>
        <w:spacing w:before="60" w:after="60"/>
        <w:ind w:firstLine="720"/>
        <w:jc w:val="both"/>
        <w:outlineLvl w:val="1"/>
        <w:rPr>
          <w:bCs/>
          <w:szCs w:val="28"/>
          <w:lang w:val="pt-BR" w:eastAsia="x-none"/>
        </w:rPr>
      </w:pPr>
      <w:r w:rsidRPr="00DC57BB">
        <w:rPr>
          <w:bCs/>
          <w:szCs w:val="28"/>
          <w:lang w:val="pt-BR" w:eastAsia="x-none"/>
        </w:rPr>
        <w:t>- Việc phân tầng điều trị người bệnh COVID-19 thực hiện theo Quyết định số 3414/QĐ-UBND ngày 01/9/2021 của UBND tỉnh về việc phê duyệt phương án điều trị COVID-19 trên địa bàn tỉnh Thanh Hóa và các văn bản hướng dẫn của Sở Y tế phù hợp với diễn biến tình hình dịch bệnh trên địa bàn.</w:t>
      </w:r>
    </w:p>
    <w:p w:rsidR="00C07DA2" w:rsidRPr="00DC57BB" w:rsidRDefault="00C07DA2" w:rsidP="008F3D65">
      <w:pPr>
        <w:spacing w:before="60" w:after="60"/>
        <w:ind w:firstLine="720"/>
        <w:jc w:val="both"/>
        <w:outlineLvl w:val="1"/>
        <w:rPr>
          <w:bCs/>
          <w:szCs w:val="28"/>
          <w:lang w:val="pt-BR" w:eastAsia="x-none"/>
        </w:rPr>
      </w:pPr>
      <w:r w:rsidRPr="00DC57BB">
        <w:rPr>
          <w:bCs/>
          <w:szCs w:val="28"/>
          <w:lang w:val="pt-BR" w:eastAsia="x-none"/>
        </w:rPr>
        <w:t xml:space="preserve">- Thực hiện tốt quản lý người mắc COVID-19 tại nhà theo hướng dẫn tại Quyết định 261/QĐ-BYT ngày 31/01/2022 của Bộ Y tế về việc ban hành Hướng dẫn quản lý người mắc COVID-19 tại nhà. </w:t>
      </w:r>
    </w:p>
    <w:p w:rsidR="00C07DA2" w:rsidRPr="00DC57BB" w:rsidRDefault="00C07DA2" w:rsidP="008F3D65">
      <w:pPr>
        <w:spacing w:before="60" w:after="60"/>
        <w:ind w:firstLine="720"/>
        <w:jc w:val="both"/>
        <w:outlineLvl w:val="1"/>
        <w:rPr>
          <w:bCs/>
          <w:szCs w:val="28"/>
          <w:lang w:val="pt-BR" w:eastAsia="x-none"/>
        </w:rPr>
      </w:pPr>
      <w:r w:rsidRPr="00DC57BB">
        <w:rPr>
          <w:bCs/>
          <w:szCs w:val="28"/>
          <w:lang w:val="pt-BR" w:eastAsia="x-none"/>
        </w:rPr>
        <w:t xml:space="preserve">- Tổ chức cơ sở khám bệnh, chữa bệnh vừa điều trị bệnh nhân thông thường vừa điều trị COVID-19. Bảo đảm tổ chức phân luồng, sàng lọc các trường hợp nghi nhiễm đến cơ sở khám bệnh, chữa bệnh để phát hiện ca bệnh, quản lý chặt chẽ, tránh lây nhiễm chéo trong cơ sở khám bệnh, chữa bệnh. </w:t>
      </w:r>
    </w:p>
    <w:p w:rsidR="00C07DA2" w:rsidRPr="00DC57BB" w:rsidRDefault="00C07DA2" w:rsidP="008F3D65">
      <w:pPr>
        <w:shd w:val="clear" w:color="auto" w:fill="FFFFFF"/>
        <w:spacing w:before="60" w:after="60"/>
        <w:ind w:firstLine="720"/>
        <w:jc w:val="both"/>
        <w:rPr>
          <w:b/>
          <w:szCs w:val="28"/>
        </w:rPr>
      </w:pPr>
      <w:r w:rsidRPr="00DC57BB">
        <w:rPr>
          <w:b/>
          <w:color w:val="000000" w:themeColor="text1"/>
          <w:szCs w:val="28"/>
          <w:lang w:eastAsia="x-none"/>
        </w:rPr>
        <w:t xml:space="preserve">VI. </w:t>
      </w:r>
      <w:r w:rsidRPr="00DC57BB">
        <w:rPr>
          <w:b/>
          <w:szCs w:val="28"/>
        </w:rPr>
        <w:t>TỔ CHỨC THỰC HIỆN</w:t>
      </w:r>
    </w:p>
    <w:p w:rsidR="00C07DA2" w:rsidRPr="00DC57BB" w:rsidRDefault="00C07DA2" w:rsidP="008F3D65">
      <w:pPr>
        <w:shd w:val="clear" w:color="auto" w:fill="FFFFFF"/>
        <w:spacing w:before="60" w:after="60"/>
        <w:ind w:firstLine="720"/>
        <w:jc w:val="both"/>
        <w:rPr>
          <w:b/>
          <w:szCs w:val="28"/>
        </w:rPr>
      </w:pPr>
      <w:r w:rsidRPr="00DC57BB">
        <w:rPr>
          <w:szCs w:val="28"/>
        </w:rPr>
        <w:t xml:space="preserve"> </w:t>
      </w:r>
      <w:r w:rsidRPr="00DC57BB">
        <w:rPr>
          <w:b/>
          <w:szCs w:val="28"/>
        </w:rPr>
        <w:t xml:space="preserve">1. Sở Y tế </w:t>
      </w:r>
    </w:p>
    <w:p w:rsidR="00C07DA2" w:rsidRPr="00DC57BB" w:rsidRDefault="00C07DA2" w:rsidP="008F3D65">
      <w:pPr>
        <w:shd w:val="clear" w:color="auto" w:fill="FFFFFF"/>
        <w:spacing w:before="60" w:after="60"/>
        <w:ind w:firstLine="720"/>
        <w:jc w:val="both"/>
        <w:rPr>
          <w:szCs w:val="28"/>
        </w:rPr>
      </w:pPr>
      <w:r w:rsidRPr="00DC57BB">
        <w:rPr>
          <w:szCs w:val="28"/>
        </w:rPr>
        <w:lastRenderedPageBreak/>
        <w:t xml:space="preserve">a) Chỉ đạo hướng dẫn việc tổ chức triển khai đánh giá cấp độ dịch tối thiểu hàng tuần theo quy định của Bộ Y tế để thực hiện hiệu quả Nghị quyết số 128/NQ-CP ngày 11 tháng 10 năm 2021 của Chính phủ; báo cáo kết quả đánh giá cấp độ dịch trên địa bàn cấp huyện, xã và điều chỉnh ngưỡng các chỉ số thuộc các tiêu chí đánh giá của tỉnh về Bộ Y tế (Cục Y tế dự phòng). </w:t>
      </w:r>
    </w:p>
    <w:p w:rsidR="00C07DA2" w:rsidRPr="00DC57BB" w:rsidRDefault="00C07DA2" w:rsidP="008F3D65">
      <w:pPr>
        <w:shd w:val="clear" w:color="auto" w:fill="FFFFFF"/>
        <w:spacing w:before="120" w:after="120"/>
        <w:ind w:firstLine="720"/>
        <w:jc w:val="both"/>
        <w:rPr>
          <w:szCs w:val="28"/>
        </w:rPr>
      </w:pPr>
      <w:r w:rsidRPr="00DC57BB">
        <w:rPr>
          <w:szCs w:val="28"/>
        </w:rPr>
        <w:t xml:space="preserve">b) Tăng cường công tác đôn đốc, kiểm tra đến cấp cơ sở, chuẩn bị các điều kiện cần thiết để sẵn sàng đáp ứng nhanh khi tình hình dịch bệnh thay đổi. </w:t>
      </w:r>
    </w:p>
    <w:p w:rsidR="00C07DA2" w:rsidRPr="00DC57BB" w:rsidRDefault="00C07DA2" w:rsidP="008F3D65">
      <w:pPr>
        <w:shd w:val="clear" w:color="auto" w:fill="FFFFFF"/>
        <w:spacing w:before="120" w:after="120"/>
        <w:ind w:firstLine="720"/>
        <w:jc w:val="both"/>
        <w:rPr>
          <w:szCs w:val="28"/>
        </w:rPr>
      </w:pPr>
      <w:r w:rsidRPr="00DC57BB">
        <w:rPr>
          <w:szCs w:val="28"/>
        </w:rPr>
        <w:t xml:space="preserve">c) Công bố, cập nhật trên cổng thông tin điện tử của tỉnh và Bộ Y tế (capdodich.yte.gov.vn); phối hợp với báo Thanh Hóa, Đài Phát thanh và Truyền hình tỉnh thực hiện công tác truyền thông đến người dân và cộng đồng về cấp độ dịch, các khuyến cáo, thông điệp phòng, chống dịch COVID-19. </w:t>
      </w:r>
    </w:p>
    <w:p w:rsidR="00C07DA2" w:rsidRPr="00DC57BB" w:rsidRDefault="00C07DA2" w:rsidP="008F3D65">
      <w:pPr>
        <w:shd w:val="clear" w:color="auto" w:fill="FFFFFF"/>
        <w:spacing w:before="120" w:after="120"/>
        <w:ind w:firstLine="720"/>
        <w:jc w:val="both"/>
        <w:rPr>
          <w:szCs w:val="28"/>
        </w:rPr>
      </w:pPr>
      <w:r w:rsidRPr="00DC57BB">
        <w:rPr>
          <w:szCs w:val="28"/>
        </w:rPr>
        <w:t xml:space="preserve">d) Đánh giá chỉ số giường ICU có đủ nhân viên y tế phục vụ trên địa bàn cấp tỉnh và tham mưu để điều chỉnh ngưỡng các chỉ số thuộc các tiêu chí đánh giá cấp độ dịch phù hợp với diễn biến tình hình dịch, độ bao phủ vắc xin, khả năng đáp ứng và thực tiễn triển khai. </w:t>
      </w:r>
    </w:p>
    <w:p w:rsidR="00C07DA2" w:rsidRPr="00DC57BB" w:rsidRDefault="00C07DA2" w:rsidP="008F3D65">
      <w:pPr>
        <w:shd w:val="clear" w:color="auto" w:fill="FFFFFF"/>
        <w:spacing w:before="120" w:after="120"/>
        <w:ind w:firstLine="720"/>
        <w:jc w:val="both"/>
        <w:rPr>
          <w:szCs w:val="28"/>
        </w:rPr>
      </w:pPr>
      <w:r w:rsidRPr="00DC57BB">
        <w:rPr>
          <w:szCs w:val="28"/>
        </w:rPr>
        <w:t>e) Chỉ đạo Trung tâm y tế huyện, thị xã, thành phố:</w:t>
      </w:r>
    </w:p>
    <w:p w:rsidR="00C07DA2" w:rsidRPr="00DC57BB" w:rsidRDefault="00C07DA2" w:rsidP="008F3D65">
      <w:pPr>
        <w:shd w:val="clear" w:color="auto" w:fill="FFFFFF"/>
        <w:spacing w:before="120" w:after="120"/>
        <w:ind w:firstLine="720"/>
        <w:jc w:val="both"/>
        <w:rPr>
          <w:szCs w:val="28"/>
        </w:rPr>
      </w:pPr>
      <w:r w:rsidRPr="00DC57BB">
        <w:rPr>
          <w:szCs w:val="28"/>
        </w:rPr>
        <w:t xml:space="preserve">- Đánh giá chỉ số bệnh nhân phải thở ô xy, tỷ lệ giường bệnh còn trống để đánh giá các chỉ số thuộc các tiêu chí tại địa bàn cấp xã trên địa bàn quản lý và phối hợp với Trạm y tế cấp xã để đánh giá cấp độ dịch cấp xã theo hướng dẫn của Bộ Y tế . </w:t>
      </w:r>
    </w:p>
    <w:p w:rsidR="00C07DA2" w:rsidRPr="00DC57BB" w:rsidRDefault="00C07DA2" w:rsidP="008F3D65">
      <w:pPr>
        <w:shd w:val="clear" w:color="auto" w:fill="FFFFFF"/>
        <w:spacing w:before="120" w:after="120"/>
        <w:ind w:firstLine="720"/>
        <w:jc w:val="both"/>
        <w:rPr>
          <w:szCs w:val="28"/>
        </w:rPr>
      </w:pPr>
      <w:r w:rsidRPr="00DC57BB">
        <w:rPr>
          <w:szCs w:val="28"/>
        </w:rPr>
        <w:t xml:space="preserve">- Chỉ đạo Trạm y tế cấp xã phối hợp với các đơn vị liên quan thực hiện đánh giá các chỉ số để xác định cấp độ dịch và triển khai các biện pháp phòng, chống dịch phù hợp với cấp độ dịch theo quy định. </w:t>
      </w:r>
    </w:p>
    <w:p w:rsidR="00C07DA2" w:rsidRPr="00DC57BB" w:rsidRDefault="00C07DA2" w:rsidP="008F3D65">
      <w:pPr>
        <w:shd w:val="clear" w:color="auto" w:fill="FFFFFF"/>
        <w:spacing w:before="120" w:after="120"/>
        <w:ind w:firstLine="720"/>
        <w:jc w:val="both"/>
        <w:rPr>
          <w:color w:val="000000" w:themeColor="text1"/>
          <w:szCs w:val="28"/>
        </w:rPr>
      </w:pPr>
      <w:r w:rsidRPr="00DC57BB">
        <w:rPr>
          <w:szCs w:val="28"/>
        </w:rPr>
        <w:t xml:space="preserve">h) Chỉ đạo Trung tâm Kiểm soát bệnh tật tỉnh </w:t>
      </w:r>
      <w:r w:rsidRPr="00DC57BB">
        <w:rPr>
          <w:color w:val="000000" w:themeColor="text1"/>
          <w:szCs w:val="28"/>
        </w:rPr>
        <w:t>và các đơn vị thuộc Sở Y tế</w:t>
      </w:r>
    </w:p>
    <w:p w:rsidR="00C07DA2" w:rsidRPr="00DC57BB" w:rsidRDefault="00C07DA2" w:rsidP="008F3D65">
      <w:pPr>
        <w:shd w:val="clear" w:color="auto" w:fill="FFFFFF"/>
        <w:spacing w:before="120" w:after="120"/>
        <w:ind w:firstLine="720"/>
        <w:jc w:val="both"/>
        <w:rPr>
          <w:szCs w:val="28"/>
        </w:rPr>
      </w:pPr>
      <w:r w:rsidRPr="00DC57BB">
        <w:rPr>
          <w:szCs w:val="28"/>
        </w:rPr>
        <w:t xml:space="preserve">- Chủ động tổ chức triển khai hướng dẫn của Bộ Y tế theo chức năng, nhiệm vụ được phân công trong công tác phòng, chống dịch COVID-19. </w:t>
      </w:r>
    </w:p>
    <w:p w:rsidR="00C07DA2" w:rsidRPr="00DC57BB" w:rsidRDefault="00C07DA2" w:rsidP="008F3D65">
      <w:pPr>
        <w:shd w:val="clear" w:color="auto" w:fill="FFFFFF"/>
        <w:spacing w:before="120" w:after="120"/>
        <w:ind w:firstLine="720"/>
        <w:jc w:val="both"/>
        <w:rPr>
          <w:szCs w:val="28"/>
        </w:rPr>
      </w:pPr>
      <w:r w:rsidRPr="00DC57BB">
        <w:rPr>
          <w:szCs w:val="28"/>
        </w:rPr>
        <w:t xml:space="preserve">- Làm đầu mối phối hợp với các cơ quan, đơn vị liên quan tổ chức hướng dẫn, phổ biến, chỉ đạo, kiểm tra việc triển khai thực hiện và báo cáo kết quả triển khai quy định này khi có yêu cầu; triển khai chiến dịch tiêm chủng vắc xin phòng COVID-19 trên địa bàn tỉnh, đảm bảo an toàn, khoa học, hiệu quả và xây dựng lộ trình tiêm vắc xin cho trẻ em và tiêm tăng cường. </w:t>
      </w:r>
    </w:p>
    <w:p w:rsidR="00C07DA2" w:rsidRPr="00DC57BB" w:rsidRDefault="00C07DA2" w:rsidP="008F3D65">
      <w:pPr>
        <w:shd w:val="clear" w:color="auto" w:fill="FFFFFF"/>
        <w:spacing w:before="120" w:after="120"/>
        <w:ind w:firstLine="720"/>
        <w:jc w:val="both"/>
        <w:rPr>
          <w:szCs w:val="28"/>
        </w:rPr>
      </w:pPr>
      <w:r w:rsidRPr="00DC57BB">
        <w:rPr>
          <w:szCs w:val="28"/>
        </w:rPr>
        <w:t xml:space="preserve">- Hướng dẫn các địa phương xây dựng kế hoạch, đào tạo nhân lực và tổ chức thực hiện đảm bảo khả năng thu dung, điều trị của các tuyến; tổ chức quản lý </w:t>
      </w:r>
      <w:r w:rsidR="008E596D" w:rsidRPr="00DC57BB">
        <w:rPr>
          <w:szCs w:val="28"/>
        </w:rPr>
        <w:t>người mắc COVID-19</w:t>
      </w:r>
      <w:r w:rsidRPr="00DC57BB">
        <w:rPr>
          <w:szCs w:val="28"/>
        </w:rPr>
        <w:t xml:space="preserve"> tại nhà; cập nhật hướng dẫn điều trị, chăm sóc bệnh nhân kể cả đối với khôi phục sức khỏe sau khi khỏi bệnh.  </w:t>
      </w:r>
    </w:p>
    <w:p w:rsidR="00C07DA2" w:rsidRPr="00DC57BB" w:rsidRDefault="00C07DA2" w:rsidP="008F3D65">
      <w:pPr>
        <w:shd w:val="clear" w:color="auto" w:fill="FFFFFF"/>
        <w:spacing w:before="120" w:after="120"/>
        <w:ind w:firstLine="720"/>
        <w:jc w:val="both"/>
        <w:rPr>
          <w:szCs w:val="28"/>
        </w:rPr>
      </w:pPr>
      <w:r w:rsidRPr="00DC57BB">
        <w:rPr>
          <w:szCs w:val="28"/>
        </w:rPr>
        <w:t xml:space="preserve">- Xây dựng các tài liệu truyền thông về cấp độ dịch, các khuyến cáo, thông điệp phòng, chống dịch COVID-19, cập nhật trên Kho dữ liệu điện tử, cung cấp cho các địa phương, đơn vị thực hiện truyền thông đến người dân; phối hợp các cơ </w:t>
      </w:r>
      <w:r w:rsidRPr="00DC57BB">
        <w:rPr>
          <w:szCs w:val="28"/>
        </w:rPr>
        <w:lastRenderedPageBreak/>
        <w:t xml:space="preserve">quan báo chí truyền thông sâu rộng và tổ chức truyền thông trên các nền tảng mạng xã hội. </w:t>
      </w:r>
    </w:p>
    <w:p w:rsidR="00C07DA2" w:rsidRPr="00DC57BB" w:rsidRDefault="00C07DA2" w:rsidP="008F3D65">
      <w:pPr>
        <w:shd w:val="clear" w:color="auto" w:fill="FFFFFF"/>
        <w:spacing w:before="120" w:after="120"/>
        <w:ind w:firstLine="720"/>
        <w:jc w:val="both"/>
        <w:rPr>
          <w:szCs w:val="28"/>
        </w:rPr>
      </w:pPr>
      <w:r w:rsidRPr="00DC57BB">
        <w:rPr>
          <w:szCs w:val="28"/>
        </w:rPr>
        <w:t xml:space="preserve">h) </w:t>
      </w:r>
      <w:r w:rsidR="00136CBB" w:rsidRPr="00DC57BB">
        <w:rPr>
          <w:szCs w:val="28"/>
        </w:rPr>
        <w:t xml:space="preserve">Phối hợp với </w:t>
      </w:r>
      <w:r w:rsidRPr="00DC57BB">
        <w:rPr>
          <w:szCs w:val="28"/>
        </w:rPr>
        <w:t xml:space="preserve">Báo Thanh Hóa, Đài Phát thanh và Truyền hình tỉnh tăng cường truyền thông về tình hình dịch và các biện pháp triển khai thực hiện tại địa phương; đăng tải công khai thông tin về năng lực thu dung điều trị, các vùng dịch và cấp độ dịch ở tất cả các địa phương trong tỉnh. </w:t>
      </w:r>
    </w:p>
    <w:p w:rsidR="00F64132" w:rsidRPr="00DC57BB" w:rsidRDefault="00F64132" w:rsidP="008F3D65">
      <w:pPr>
        <w:shd w:val="clear" w:color="auto" w:fill="FFFFFF"/>
        <w:spacing w:before="120" w:after="120"/>
        <w:ind w:firstLine="720"/>
        <w:jc w:val="both"/>
        <w:rPr>
          <w:szCs w:val="28"/>
        </w:rPr>
      </w:pPr>
    </w:p>
    <w:p w:rsidR="00C07DA2" w:rsidRPr="00DC57BB" w:rsidRDefault="00C07DA2" w:rsidP="008F3D65">
      <w:pPr>
        <w:pBdr>
          <w:bottom w:val="single" w:sz="4" w:space="0" w:color="FFFFFF"/>
        </w:pBdr>
        <w:shd w:val="clear" w:color="auto" w:fill="FFFFFF"/>
        <w:snapToGrid w:val="0"/>
        <w:spacing w:before="60" w:after="60"/>
        <w:ind w:rightChars="59" w:right="165" w:firstLine="720"/>
        <w:jc w:val="both"/>
        <w:rPr>
          <w:rFonts w:eastAsia="Calibri"/>
          <w:b/>
          <w:bCs/>
          <w:color w:val="000000" w:themeColor="text1"/>
          <w:szCs w:val="28"/>
        </w:rPr>
      </w:pPr>
      <w:r w:rsidRPr="00DC57BB">
        <w:rPr>
          <w:rFonts w:eastAsia="Calibri"/>
          <w:b/>
          <w:bCs/>
          <w:color w:val="000000" w:themeColor="text1"/>
          <w:szCs w:val="28"/>
        </w:rPr>
        <w:t>2.</w:t>
      </w:r>
      <w:r w:rsidRPr="00DC57BB">
        <w:rPr>
          <w:rFonts w:eastAsia="Calibri"/>
          <w:b/>
          <w:bCs/>
          <w:color w:val="000000" w:themeColor="text1"/>
          <w:szCs w:val="28"/>
          <w:lang w:val="vi-VN"/>
        </w:rPr>
        <w:t xml:space="preserve"> Sở Thông tin và Truyền thông</w:t>
      </w:r>
    </w:p>
    <w:p w:rsidR="00C07DA2" w:rsidRPr="00DC57BB" w:rsidRDefault="00C07DA2" w:rsidP="008F3D65">
      <w:pPr>
        <w:pBdr>
          <w:bottom w:val="single" w:sz="4" w:space="0" w:color="FFFFFF"/>
        </w:pBdr>
        <w:shd w:val="clear" w:color="auto" w:fill="FFFFFF"/>
        <w:snapToGrid w:val="0"/>
        <w:spacing w:before="60" w:after="60"/>
        <w:ind w:rightChars="59" w:right="165" w:firstLine="720"/>
        <w:jc w:val="both"/>
        <w:rPr>
          <w:rFonts w:eastAsia="Calibri"/>
          <w:color w:val="000000" w:themeColor="text1"/>
          <w:szCs w:val="28"/>
        </w:rPr>
      </w:pPr>
      <w:r w:rsidRPr="00DC57BB">
        <w:rPr>
          <w:rFonts w:eastAsia="Calibri"/>
          <w:color w:val="000000" w:themeColor="text1"/>
          <w:szCs w:val="28"/>
        </w:rPr>
        <w:t>a) Phối hợp Sở Y tế và UBND các huyện, thị xã, thành phố công bố, cập nhật cấp độ dịch tại các địa phương trong tỉnh và công bố cập nhật trên cổng thông tin điện tử UBND tỉnh.</w:t>
      </w:r>
    </w:p>
    <w:p w:rsidR="00C07DA2" w:rsidRPr="00DC57BB" w:rsidRDefault="00C07DA2" w:rsidP="008F3D65">
      <w:pPr>
        <w:pBdr>
          <w:bottom w:val="single" w:sz="4" w:space="0" w:color="FFFFFF"/>
        </w:pBdr>
        <w:shd w:val="clear" w:color="auto" w:fill="FFFFFF"/>
        <w:snapToGrid w:val="0"/>
        <w:spacing w:before="60" w:after="60"/>
        <w:ind w:rightChars="59" w:right="165" w:firstLine="720"/>
        <w:jc w:val="both"/>
        <w:rPr>
          <w:rFonts w:eastAsia="Calibri"/>
          <w:color w:val="000000" w:themeColor="text1"/>
          <w:szCs w:val="28"/>
        </w:rPr>
      </w:pPr>
      <w:r w:rsidRPr="00DC57BB">
        <w:rPr>
          <w:rFonts w:eastAsia="Calibri"/>
          <w:color w:val="000000" w:themeColor="text1"/>
          <w:szCs w:val="28"/>
        </w:rPr>
        <w:t>b) Chủ trì, phối hợp với các đơn vị liên quan triển khai các ứng dụng công nghệ thông tin trong phòng, chống dịch COVID-19.</w:t>
      </w:r>
    </w:p>
    <w:p w:rsidR="00C07DA2" w:rsidRPr="00DC57BB" w:rsidRDefault="00C07DA2" w:rsidP="008F3D65">
      <w:pPr>
        <w:pBdr>
          <w:bottom w:val="single" w:sz="4" w:space="0" w:color="FFFFFF"/>
        </w:pBdr>
        <w:shd w:val="clear" w:color="auto" w:fill="FFFFFF"/>
        <w:snapToGrid w:val="0"/>
        <w:spacing w:before="60" w:after="60"/>
        <w:ind w:rightChars="59" w:right="165" w:firstLine="720"/>
        <w:jc w:val="both"/>
        <w:rPr>
          <w:rFonts w:eastAsia="Calibri"/>
          <w:color w:val="000000" w:themeColor="text1"/>
          <w:szCs w:val="28"/>
        </w:rPr>
      </w:pPr>
      <w:r w:rsidRPr="00DC57BB">
        <w:rPr>
          <w:rFonts w:eastAsia="Calibri"/>
          <w:color w:val="000000" w:themeColor="text1"/>
          <w:szCs w:val="28"/>
        </w:rPr>
        <w:t>c) Phối hợp Công an tỉnh thường xuyên rà soát trên không gian mạng, phát hiện xử l</w:t>
      </w:r>
      <w:r w:rsidR="008B749C" w:rsidRPr="00DC57BB">
        <w:rPr>
          <w:rFonts w:eastAsia="Calibri"/>
          <w:color w:val="000000" w:themeColor="text1"/>
          <w:szCs w:val="28"/>
        </w:rPr>
        <w:t>ý</w:t>
      </w:r>
      <w:r w:rsidRPr="00DC57BB">
        <w:rPr>
          <w:rFonts w:eastAsia="Calibri"/>
          <w:color w:val="000000" w:themeColor="text1"/>
          <w:szCs w:val="28"/>
        </w:rPr>
        <w:t xml:space="preserve"> nghiêm các trường hợp lợi dụng đưa thông tin sai sự thật ảnh hưởng đến công tác phòng, chống dịch COVID-19.</w:t>
      </w:r>
    </w:p>
    <w:p w:rsidR="00C07DA2" w:rsidRPr="00DC57BB" w:rsidRDefault="00C07DA2" w:rsidP="008F3D65">
      <w:pPr>
        <w:pBdr>
          <w:bottom w:val="single" w:sz="4" w:space="0" w:color="FFFFFF"/>
        </w:pBdr>
        <w:shd w:val="clear" w:color="auto" w:fill="FFFFFF"/>
        <w:snapToGrid w:val="0"/>
        <w:spacing w:before="60" w:after="60"/>
        <w:ind w:rightChars="59" w:right="165" w:firstLine="720"/>
        <w:jc w:val="both"/>
        <w:rPr>
          <w:rFonts w:eastAsia="Calibri"/>
          <w:b/>
          <w:bCs/>
          <w:color w:val="000000" w:themeColor="text1"/>
          <w:szCs w:val="28"/>
        </w:rPr>
      </w:pPr>
      <w:r w:rsidRPr="00DC57BB">
        <w:rPr>
          <w:rFonts w:eastAsia="Calibri"/>
          <w:b/>
          <w:bCs/>
          <w:color w:val="000000" w:themeColor="text1"/>
          <w:szCs w:val="28"/>
        </w:rPr>
        <w:t>3. Sở Giao thông vận tải</w:t>
      </w:r>
    </w:p>
    <w:p w:rsidR="00C07DA2" w:rsidRPr="00DC57BB" w:rsidRDefault="00C07DA2" w:rsidP="008F3D65">
      <w:pPr>
        <w:pBdr>
          <w:bottom w:val="single" w:sz="4" w:space="0" w:color="FFFFFF"/>
        </w:pBdr>
        <w:shd w:val="clear" w:color="auto" w:fill="FFFFFF"/>
        <w:snapToGrid w:val="0"/>
        <w:spacing w:before="60" w:after="60"/>
        <w:ind w:rightChars="59" w:right="165" w:firstLine="720"/>
        <w:jc w:val="both"/>
        <w:rPr>
          <w:rFonts w:eastAsia="Calibri"/>
          <w:bCs/>
          <w:color w:val="000000" w:themeColor="text1"/>
          <w:szCs w:val="28"/>
        </w:rPr>
      </w:pPr>
      <w:r w:rsidRPr="00DC57BB">
        <w:rPr>
          <w:rFonts w:eastAsia="Calibri"/>
          <w:bCs/>
          <w:color w:val="000000" w:themeColor="text1"/>
          <w:szCs w:val="28"/>
        </w:rPr>
        <w:t>a) Hướng dẫn các hoạt động thi công các dự án, công trình giao thông trên địa bàn tỉnh đảm bảo thích ứng an toàn, linh hoạt, kiểm soát hiệu quả dịch COVID-19;</w:t>
      </w:r>
    </w:p>
    <w:p w:rsidR="00C07DA2" w:rsidRPr="00DC57BB" w:rsidRDefault="00C07DA2" w:rsidP="008F3D65">
      <w:pPr>
        <w:pBdr>
          <w:bottom w:val="single" w:sz="4" w:space="0" w:color="FFFFFF"/>
        </w:pBdr>
        <w:shd w:val="clear" w:color="auto" w:fill="FFFFFF"/>
        <w:snapToGrid w:val="0"/>
        <w:spacing w:before="60" w:after="60"/>
        <w:ind w:rightChars="59" w:right="165" w:firstLine="720"/>
        <w:jc w:val="both"/>
        <w:rPr>
          <w:rFonts w:eastAsia="Calibri"/>
          <w:bCs/>
          <w:color w:val="000000" w:themeColor="text1"/>
          <w:szCs w:val="28"/>
        </w:rPr>
      </w:pPr>
      <w:r w:rsidRPr="00DC57BB">
        <w:rPr>
          <w:rFonts w:eastAsia="Calibri"/>
          <w:bCs/>
          <w:color w:val="000000" w:themeColor="text1"/>
          <w:szCs w:val="28"/>
        </w:rPr>
        <w:t>b) Rà soát hướng dẫn, kế hoạch hoạt động giao thông, vận tải liên tỉnh, lưu thông hàng hóa, bảo đảm liên tục chuỗi cung ứng sản xuất,... thích ứng an toàn, linh hoạt, kiểm soát hiệu quả dịch COVID-19.</w:t>
      </w:r>
    </w:p>
    <w:p w:rsidR="00C07DA2" w:rsidRPr="00DC57BB" w:rsidRDefault="00C07DA2" w:rsidP="008F3D65">
      <w:pPr>
        <w:pBdr>
          <w:bottom w:val="single" w:sz="4" w:space="0" w:color="FFFFFF"/>
        </w:pBdr>
        <w:shd w:val="clear" w:color="auto" w:fill="FFFFFF"/>
        <w:snapToGrid w:val="0"/>
        <w:spacing w:before="60" w:after="60"/>
        <w:ind w:rightChars="59" w:right="165" w:firstLine="720"/>
        <w:jc w:val="both"/>
        <w:rPr>
          <w:rFonts w:eastAsia="Calibri"/>
          <w:b/>
          <w:bCs/>
          <w:color w:val="000000" w:themeColor="text1"/>
          <w:szCs w:val="28"/>
        </w:rPr>
      </w:pPr>
      <w:r w:rsidRPr="00DC57BB">
        <w:rPr>
          <w:rFonts w:eastAsia="Calibri"/>
          <w:b/>
          <w:bCs/>
          <w:color w:val="000000" w:themeColor="text1"/>
          <w:szCs w:val="28"/>
        </w:rPr>
        <w:t>4</w:t>
      </w:r>
      <w:r w:rsidRPr="00DC57BB">
        <w:rPr>
          <w:rFonts w:eastAsia="Calibri"/>
          <w:b/>
          <w:bCs/>
          <w:color w:val="000000" w:themeColor="text1"/>
          <w:szCs w:val="28"/>
          <w:lang w:val="vi-VN"/>
        </w:rPr>
        <w:t>. Sở Tài chính</w:t>
      </w:r>
    </w:p>
    <w:p w:rsidR="00C07DA2" w:rsidRPr="00DC57BB" w:rsidRDefault="00C07DA2" w:rsidP="008F3D65">
      <w:pPr>
        <w:pBdr>
          <w:bottom w:val="single" w:sz="4" w:space="0" w:color="FFFFFF"/>
        </w:pBdr>
        <w:shd w:val="clear" w:color="auto" w:fill="FFFFFF"/>
        <w:snapToGrid w:val="0"/>
        <w:spacing w:before="60" w:after="60"/>
        <w:ind w:rightChars="59" w:right="165" w:firstLine="720"/>
        <w:jc w:val="both"/>
        <w:rPr>
          <w:rFonts w:eastAsia="Calibri"/>
          <w:color w:val="000000" w:themeColor="text1"/>
          <w:szCs w:val="28"/>
        </w:rPr>
      </w:pPr>
      <w:r w:rsidRPr="00DC57BB">
        <w:rPr>
          <w:rFonts w:eastAsia="Calibri"/>
          <w:color w:val="000000" w:themeColor="text1"/>
          <w:szCs w:val="28"/>
        </w:rPr>
        <w:t>Chủ trì, phối hợp với Sở Y tế, các sở, ngành, cơ quan, đơn vị cấp tỉnh, UBND các huyện, thị xã, thành phố tham mưu cho Ban chỉ đạo phòng, chống dịch COVID-19 tỉnh, UBND tỉnh bố trí đủ kinh phí cho công tác phòng, chống dịch, đẩy nhanh tiến độ giải ngân kinh phí hỗ trợ cho các hoạt động phòng, chống dịch COVID-19 theo quy định.</w:t>
      </w:r>
    </w:p>
    <w:p w:rsidR="00C07DA2" w:rsidRPr="00DC57BB" w:rsidRDefault="00C07DA2" w:rsidP="008F3D65">
      <w:pPr>
        <w:pBdr>
          <w:bottom w:val="single" w:sz="4" w:space="0" w:color="FFFFFF"/>
        </w:pBdr>
        <w:shd w:val="clear" w:color="auto" w:fill="FFFFFF"/>
        <w:snapToGrid w:val="0"/>
        <w:spacing w:before="60" w:after="60"/>
        <w:ind w:rightChars="59" w:right="165" w:firstLine="720"/>
        <w:jc w:val="both"/>
        <w:rPr>
          <w:rFonts w:eastAsia="Calibri"/>
          <w:b/>
          <w:bCs/>
          <w:color w:val="000000" w:themeColor="text1"/>
          <w:szCs w:val="28"/>
        </w:rPr>
      </w:pPr>
      <w:r w:rsidRPr="00DC57BB">
        <w:rPr>
          <w:rFonts w:eastAsia="Calibri"/>
          <w:b/>
          <w:bCs/>
          <w:color w:val="000000" w:themeColor="text1"/>
          <w:szCs w:val="28"/>
        </w:rPr>
        <w:t>5.</w:t>
      </w:r>
      <w:r w:rsidRPr="00DC57BB">
        <w:rPr>
          <w:rFonts w:eastAsia="Calibri"/>
          <w:b/>
          <w:bCs/>
          <w:color w:val="000000" w:themeColor="text1"/>
          <w:szCs w:val="28"/>
          <w:lang w:val="vi-VN"/>
        </w:rPr>
        <w:t xml:space="preserve"> Công an tỉnh</w:t>
      </w:r>
    </w:p>
    <w:p w:rsidR="00C07DA2" w:rsidRPr="00DC57BB" w:rsidRDefault="00C07DA2" w:rsidP="008F3D65">
      <w:pPr>
        <w:pBdr>
          <w:bottom w:val="single" w:sz="4" w:space="0" w:color="FFFFFF"/>
        </w:pBdr>
        <w:shd w:val="clear" w:color="auto" w:fill="FFFFFF"/>
        <w:snapToGrid w:val="0"/>
        <w:spacing w:before="60" w:after="60"/>
        <w:ind w:rightChars="59" w:right="165" w:firstLine="720"/>
        <w:jc w:val="both"/>
        <w:rPr>
          <w:rFonts w:eastAsia="Calibri"/>
          <w:color w:val="000000" w:themeColor="text1"/>
          <w:szCs w:val="28"/>
        </w:rPr>
      </w:pPr>
      <w:r w:rsidRPr="00DC57BB">
        <w:rPr>
          <w:rFonts w:eastAsia="Calibri"/>
          <w:color w:val="000000" w:themeColor="text1"/>
          <w:szCs w:val="28"/>
        </w:rPr>
        <w:t>a) T</w:t>
      </w:r>
      <w:r w:rsidRPr="00DC57BB">
        <w:rPr>
          <w:rFonts w:eastAsia="Calibri"/>
          <w:color w:val="000000" w:themeColor="text1"/>
          <w:szCs w:val="28"/>
          <w:lang w:val="vi-VN"/>
        </w:rPr>
        <w:t>ăng cường công tác bảo đảm an ninh, trật tự</w:t>
      </w:r>
      <w:r w:rsidRPr="00DC57BB">
        <w:rPr>
          <w:rFonts w:eastAsia="Calibri"/>
          <w:color w:val="000000" w:themeColor="text1"/>
          <w:szCs w:val="28"/>
        </w:rPr>
        <w:t xml:space="preserve"> trên địa bàn; đẩy mạnh điều tra, phát hiện, xử lý các vi phạm trong công tác phòng, chống dịch. </w:t>
      </w:r>
    </w:p>
    <w:p w:rsidR="00C07DA2" w:rsidRPr="00DC57BB" w:rsidRDefault="00C07DA2" w:rsidP="008F3D65">
      <w:pPr>
        <w:pBdr>
          <w:bottom w:val="single" w:sz="4" w:space="0" w:color="FFFFFF"/>
        </w:pBdr>
        <w:shd w:val="clear" w:color="auto" w:fill="FFFFFF"/>
        <w:snapToGrid w:val="0"/>
        <w:spacing w:before="60" w:after="60"/>
        <w:ind w:rightChars="59" w:right="165" w:firstLine="720"/>
        <w:jc w:val="both"/>
        <w:rPr>
          <w:rFonts w:eastAsia="Calibri"/>
          <w:color w:val="000000" w:themeColor="text1"/>
          <w:szCs w:val="28"/>
        </w:rPr>
      </w:pPr>
      <w:r w:rsidRPr="00DC57BB">
        <w:rPr>
          <w:rFonts w:eastAsia="Calibri"/>
          <w:color w:val="000000" w:themeColor="text1"/>
          <w:szCs w:val="28"/>
        </w:rPr>
        <w:t>b) Đẩy nhanh việc kết nối cơ sở dữ liệu dân cư với dữ liệu về tiêm chủng, xét nghiệm, quản lý người nhiễm COVID-19 khỏi bệnh để triển khai thống nhất việc ứng dụng mã QR trên thẻ căn cước công dân (hoặc hình thức phù hợp đối với những người chưa có thẻ căn cước công dân mới) phục vụ việc quản lý đi lại của người dân và công tác phòng, chống dịch COVID-19.</w:t>
      </w:r>
    </w:p>
    <w:p w:rsidR="00C07DA2" w:rsidRPr="00DC57BB" w:rsidRDefault="00C07DA2" w:rsidP="008F3D65">
      <w:pPr>
        <w:pBdr>
          <w:bottom w:val="single" w:sz="4" w:space="0" w:color="FFFFFF"/>
        </w:pBdr>
        <w:shd w:val="clear" w:color="auto" w:fill="FFFFFF"/>
        <w:snapToGrid w:val="0"/>
        <w:spacing w:before="60" w:after="60"/>
        <w:ind w:rightChars="59" w:right="165" w:firstLine="720"/>
        <w:jc w:val="both"/>
        <w:rPr>
          <w:rFonts w:eastAsia="Calibri"/>
          <w:b/>
          <w:bCs/>
          <w:color w:val="000000" w:themeColor="text1"/>
          <w:szCs w:val="28"/>
        </w:rPr>
      </w:pPr>
      <w:r w:rsidRPr="00DC57BB">
        <w:rPr>
          <w:rFonts w:eastAsia="Calibri"/>
          <w:b/>
          <w:color w:val="000000" w:themeColor="text1"/>
          <w:szCs w:val="28"/>
        </w:rPr>
        <w:t>6</w:t>
      </w:r>
      <w:r w:rsidRPr="00DC57BB">
        <w:rPr>
          <w:rFonts w:eastAsia="Calibri"/>
          <w:b/>
          <w:color w:val="000000" w:themeColor="text1"/>
          <w:szCs w:val="28"/>
          <w:lang w:val="vi-VN"/>
        </w:rPr>
        <w:t xml:space="preserve">. </w:t>
      </w:r>
      <w:r w:rsidRPr="00DC57BB">
        <w:rPr>
          <w:rFonts w:eastAsia="Calibri"/>
          <w:b/>
          <w:bCs/>
          <w:color w:val="000000" w:themeColor="text1"/>
          <w:szCs w:val="28"/>
          <w:lang w:val="vi-VN"/>
        </w:rPr>
        <w:t xml:space="preserve">Ban Quản lý </w:t>
      </w:r>
      <w:r w:rsidRPr="00DC57BB">
        <w:rPr>
          <w:rFonts w:eastAsia="Calibri"/>
          <w:b/>
          <w:bCs/>
          <w:color w:val="000000" w:themeColor="text1"/>
          <w:szCs w:val="28"/>
        </w:rPr>
        <w:t>K</w:t>
      </w:r>
      <w:r w:rsidRPr="00DC57BB">
        <w:rPr>
          <w:rFonts w:eastAsia="Calibri"/>
          <w:b/>
          <w:bCs/>
          <w:color w:val="000000" w:themeColor="text1"/>
          <w:szCs w:val="28"/>
          <w:lang w:val="vi-VN"/>
        </w:rPr>
        <w:t>hu kinh tế</w:t>
      </w:r>
      <w:r w:rsidRPr="00DC57BB">
        <w:rPr>
          <w:rFonts w:eastAsia="Calibri"/>
          <w:b/>
          <w:bCs/>
          <w:color w:val="000000" w:themeColor="text1"/>
          <w:szCs w:val="28"/>
        </w:rPr>
        <w:t xml:space="preserve"> Nghi Sơn và các khu công nghiệp</w:t>
      </w:r>
    </w:p>
    <w:p w:rsidR="00C07DA2" w:rsidRPr="00DC57BB" w:rsidRDefault="00C07DA2" w:rsidP="008F3D65">
      <w:pPr>
        <w:pBdr>
          <w:bottom w:val="single" w:sz="4" w:space="0" w:color="FFFFFF"/>
        </w:pBdr>
        <w:shd w:val="clear" w:color="auto" w:fill="FFFFFF"/>
        <w:snapToGrid w:val="0"/>
        <w:spacing w:before="60" w:after="60"/>
        <w:ind w:rightChars="59" w:right="165" w:firstLine="720"/>
        <w:jc w:val="both"/>
        <w:rPr>
          <w:bCs/>
          <w:color w:val="000000" w:themeColor="text1"/>
          <w:szCs w:val="28"/>
          <w:lang w:val="pt-BR"/>
        </w:rPr>
      </w:pPr>
      <w:r w:rsidRPr="00DC57BB">
        <w:rPr>
          <w:rFonts w:eastAsia="Calibri"/>
          <w:color w:val="000000" w:themeColor="text1"/>
          <w:szCs w:val="28"/>
          <w:lang w:val="vi-VN"/>
        </w:rPr>
        <w:t xml:space="preserve">Phối hợp với </w:t>
      </w:r>
      <w:r w:rsidRPr="00DC57BB">
        <w:rPr>
          <w:rFonts w:eastAsia="Calibri"/>
          <w:color w:val="000000" w:themeColor="text1"/>
          <w:szCs w:val="28"/>
        </w:rPr>
        <w:t xml:space="preserve">Sở Y tế, </w:t>
      </w:r>
      <w:r w:rsidRPr="00DC57BB">
        <w:rPr>
          <w:rFonts w:eastAsia="Calibri"/>
          <w:color w:val="000000" w:themeColor="text1"/>
          <w:szCs w:val="28"/>
          <w:lang w:val="vi-VN"/>
        </w:rPr>
        <w:t>UBND các huyện, thị xã, thành phố</w:t>
      </w:r>
      <w:r w:rsidRPr="00DC57BB">
        <w:rPr>
          <w:rFonts w:eastAsia="Calibri"/>
          <w:color w:val="000000" w:themeColor="text1"/>
          <w:szCs w:val="28"/>
        </w:rPr>
        <w:t xml:space="preserve"> tăng cường kiểm tra, đôn đốc, hướng dẫn các doanh nghiệp, cơ sở sản xuất tổ chức thực hiện tốt </w:t>
      </w:r>
      <w:r w:rsidRPr="00DC57BB">
        <w:rPr>
          <w:rFonts w:eastAsia="Calibri"/>
          <w:color w:val="000000" w:themeColor="text1"/>
          <w:szCs w:val="28"/>
        </w:rPr>
        <w:lastRenderedPageBreak/>
        <w:t xml:space="preserve">các biện pháp </w:t>
      </w:r>
      <w:r w:rsidRPr="00DC57BB">
        <w:rPr>
          <w:bCs/>
          <w:color w:val="000000" w:themeColor="text1"/>
          <w:szCs w:val="28"/>
          <w:lang w:val="pt-BR"/>
        </w:rPr>
        <w:t xml:space="preserve">phòng, chống dịch COVID-19 tại các cơ sở sản xuất, khu kinh tế, khu công nghiệp và cụm công nghiệp trên địa bàn tỉnh theo quy định. </w:t>
      </w:r>
    </w:p>
    <w:p w:rsidR="00C07DA2" w:rsidRPr="00DC57BB" w:rsidRDefault="00C07DA2" w:rsidP="008F3D65">
      <w:pPr>
        <w:shd w:val="clear" w:color="auto" w:fill="FFFFFF"/>
        <w:spacing w:before="60" w:after="60"/>
        <w:ind w:firstLine="720"/>
        <w:jc w:val="both"/>
        <w:rPr>
          <w:rFonts w:eastAsia="Calibri"/>
          <w:b/>
          <w:color w:val="000000" w:themeColor="text1"/>
          <w:szCs w:val="28"/>
        </w:rPr>
      </w:pPr>
      <w:r w:rsidRPr="00DC57BB">
        <w:rPr>
          <w:rFonts w:eastAsia="Calibri"/>
          <w:b/>
          <w:color w:val="000000" w:themeColor="text1"/>
          <w:szCs w:val="28"/>
        </w:rPr>
        <w:t>7. Đài Phát thanh và Truyền hình tỉnh; Báo Thanh Hóa</w:t>
      </w:r>
    </w:p>
    <w:p w:rsidR="00C07DA2" w:rsidRPr="00DC57BB" w:rsidRDefault="00C07DA2" w:rsidP="008F3D65">
      <w:pPr>
        <w:shd w:val="clear" w:color="auto" w:fill="FFFFFF"/>
        <w:spacing w:before="60" w:after="60"/>
        <w:ind w:firstLine="720"/>
        <w:jc w:val="both"/>
        <w:rPr>
          <w:rFonts w:eastAsia="Calibri"/>
          <w:color w:val="000000" w:themeColor="text1"/>
          <w:szCs w:val="28"/>
        </w:rPr>
      </w:pPr>
      <w:r w:rsidRPr="00DC57BB">
        <w:rPr>
          <w:rFonts w:eastAsia="Calibri"/>
          <w:color w:val="000000" w:themeColor="text1"/>
          <w:szCs w:val="28"/>
        </w:rPr>
        <w:t>Tăng cường công tác truyền thông nhằm tạo sự đồng thuận, hưởng ứng, tham gia của các tầng lớp nhân dân và toàn xã hội thực hiện có hiệu quả các biện pháp “Thích ứng an toàn, linh hoạt, kiểm soát hiệu quả dịch COVID-19” trên địa bàn tỉnh. Kịp thời cổ vũ, biểu dương các tấm gương tập thể, cá nhân điển hình, các mô hình chống dịch, thực hiện mục tiêu kép có hiệu quả.</w:t>
      </w:r>
    </w:p>
    <w:p w:rsidR="00C07DA2" w:rsidRPr="00DC57BB" w:rsidRDefault="00C07DA2" w:rsidP="008F3D65">
      <w:pPr>
        <w:shd w:val="clear" w:color="auto" w:fill="FFFFFF"/>
        <w:spacing w:before="60" w:after="60"/>
        <w:ind w:firstLine="720"/>
        <w:jc w:val="both"/>
        <w:rPr>
          <w:rFonts w:eastAsia="Calibri"/>
          <w:b/>
          <w:color w:val="000000" w:themeColor="text1"/>
          <w:szCs w:val="28"/>
        </w:rPr>
      </w:pPr>
      <w:r w:rsidRPr="00DC57BB">
        <w:rPr>
          <w:rFonts w:eastAsia="Calibri"/>
          <w:b/>
          <w:color w:val="000000" w:themeColor="text1"/>
          <w:szCs w:val="28"/>
        </w:rPr>
        <w:t>8. Đề nghị UBMT Tổ quốc Việt Nam và các tổ chức, đoàn thể</w:t>
      </w:r>
    </w:p>
    <w:p w:rsidR="00C07DA2" w:rsidRPr="00DC57BB" w:rsidRDefault="00C07DA2" w:rsidP="008F3D65">
      <w:pPr>
        <w:shd w:val="clear" w:color="auto" w:fill="FFFFFF"/>
        <w:spacing w:before="60" w:after="60"/>
        <w:ind w:firstLine="720"/>
        <w:jc w:val="both"/>
        <w:rPr>
          <w:rFonts w:eastAsia="Calibri"/>
          <w:color w:val="000000" w:themeColor="text1"/>
          <w:szCs w:val="28"/>
        </w:rPr>
      </w:pPr>
      <w:r w:rsidRPr="00DC57BB">
        <w:rPr>
          <w:rFonts w:eastAsia="Calibri"/>
          <w:color w:val="000000" w:themeColor="text1"/>
          <w:szCs w:val="28"/>
        </w:rPr>
        <w:t>a) Tăng cường phối hợp với các cấp chính quyền vận động nhân dân nâng cao ý thức, tự giác tuân thủ các biện pháp phòng, chống dịch COVID-19; tiếp tục vận động các tổ chức, doanh nghiệp vừa phòng, chống dịch, khắc phục những hậu quả do dịch gây ra, vừa duy trì, phát triển hoạt động sản xuất, kinh doanh,... phát huy tinh thần sáng tạo của các tầng lớp nhân dân trong phòng, chống dịch, thực hiện mục tiêu kép;</w:t>
      </w:r>
    </w:p>
    <w:p w:rsidR="00C07DA2" w:rsidRPr="00DC57BB" w:rsidRDefault="00C07DA2" w:rsidP="008F3D65">
      <w:pPr>
        <w:shd w:val="clear" w:color="auto" w:fill="FFFFFF"/>
        <w:spacing w:before="60" w:after="60"/>
        <w:ind w:firstLine="720"/>
        <w:jc w:val="both"/>
        <w:rPr>
          <w:rFonts w:eastAsia="Calibri"/>
          <w:color w:val="000000" w:themeColor="text1"/>
          <w:szCs w:val="28"/>
        </w:rPr>
      </w:pPr>
      <w:r w:rsidRPr="00DC57BB">
        <w:rPr>
          <w:rFonts w:eastAsia="Calibri"/>
          <w:color w:val="000000" w:themeColor="text1"/>
          <w:szCs w:val="28"/>
        </w:rPr>
        <w:t>b) Chủ động phối hợp với chính quyền các cấp giải quyết hiệu quả những vấn đề xã hội bức xúc ngay tại cơ sở, tham gia tuyên truyền, vận động và giám sát việc thực hiện các biện pháp phòng, chống dịch COVID-19 tại địa phương.</w:t>
      </w:r>
    </w:p>
    <w:p w:rsidR="00C07DA2" w:rsidRPr="00DC57BB" w:rsidRDefault="00C07DA2" w:rsidP="008F3D65">
      <w:pPr>
        <w:shd w:val="clear" w:color="auto" w:fill="FFFFFF"/>
        <w:spacing w:before="60" w:after="60"/>
        <w:ind w:firstLine="720"/>
        <w:jc w:val="both"/>
        <w:rPr>
          <w:rFonts w:eastAsia="Calibri"/>
          <w:color w:val="000000" w:themeColor="text1"/>
          <w:szCs w:val="28"/>
        </w:rPr>
      </w:pPr>
      <w:r w:rsidRPr="00DC57BB">
        <w:rPr>
          <w:rFonts w:eastAsia="Calibri"/>
          <w:b/>
          <w:color w:val="000000" w:themeColor="text1"/>
          <w:szCs w:val="28"/>
        </w:rPr>
        <w:t>9. Các sở, ban, ngành, cơ quan cấp tỉnh</w:t>
      </w:r>
      <w:r w:rsidRPr="00DC57BB">
        <w:rPr>
          <w:rFonts w:eastAsia="Calibri"/>
          <w:color w:val="000000" w:themeColor="text1"/>
          <w:szCs w:val="28"/>
        </w:rPr>
        <w:t>:</w:t>
      </w:r>
    </w:p>
    <w:p w:rsidR="00C07DA2" w:rsidRPr="00DC57BB" w:rsidRDefault="00C07DA2" w:rsidP="008F3D65">
      <w:pPr>
        <w:shd w:val="clear" w:color="auto" w:fill="FFFFFF"/>
        <w:spacing w:before="60" w:after="60"/>
        <w:ind w:firstLine="720"/>
        <w:jc w:val="both"/>
        <w:rPr>
          <w:rFonts w:eastAsia="Calibri"/>
          <w:color w:val="000000" w:themeColor="text1"/>
          <w:szCs w:val="28"/>
        </w:rPr>
      </w:pPr>
      <w:r w:rsidRPr="00DC57BB">
        <w:rPr>
          <w:rFonts w:eastAsia="Calibri"/>
          <w:color w:val="000000" w:themeColor="text1"/>
          <w:szCs w:val="28"/>
        </w:rPr>
        <w:t>Theo chức năng, nhiệm vụ được giao, chỉ đạo, hướng dẫn triển khai thực hiện tốt các quy định nêu trên; tăng cường công tác quản lý, đôn đốc, giám sát, kiểm tra việc tổ chức thực hiện tại các cơ quan, đơn vị, địa phương, doanh nghiệp; tiếp tục tổ chức thực hiện đồng bộ, quyết liệt, có hiệu quả các biện pháp phòng, chống dịch COVID-19 trên địa bàn tỉnh. Chủ động tham mưu, đề xuất, điều chỉnh các biện pháp phòng, chống dịch COVID-19 khả thi, phù hợp với tình hình thực tế của tỉnh và chỉ đạo của Chính phủ, Thủ tướng Chính phủ, Ban chỉ đạo Quốc gia phòng, chống dịch COVID-19, của các Bộ</w:t>
      </w:r>
      <w:r w:rsidR="008B749C" w:rsidRPr="00DC57BB">
        <w:rPr>
          <w:rFonts w:eastAsia="Calibri"/>
          <w:color w:val="000000" w:themeColor="text1"/>
          <w:szCs w:val="28"/>
        </w:rPr>
        <w:t>,</w:t>
      </w:r>
      <w:r w:rsidRPr="00DC57BB">
        <w:rPr>
          <w:rFonts w:eastAsia="Calibri"/>
          <w:color w:val="000000" w:themeColor="text1"/>
          <w:szCs w:val="28"/>
        </w:rPr>
        <w:t xml:space="preserve"> ngành Trung ương, Thường trực Tỉnh ủy và Ban chỉ đạo phòng, chống dịch COVID-19 tỉnh.</w:t>
      </w:r>
    </w:p>
    <w:p w:rsidR="00C07DA2" w:rsidRPr="00DC57BB" w:rsidRDefault="00C07DA2" w:rsidP="008F3D65">
      <w:pPr>
        <w:shd w:val="clear" w:color="auto" w:fill="FFFFFF"/>
        <w:spacing w:before="60" w:after="60"/>
        <w:ind w:firstLine="720"/>
        <w:jc w:val="both"/>
        <w:rPr>
          <w:rFonts w:eastAsia="Calibri"/>
          <w:b/>
          <w:color w:val="000000" w:themeColor="text1"/>
          <w:szCs w:val="28"/>
        </w:rPr>
      </w:pPr>
      <w:r w:rsidRPr="00DC57BB">
        <w:rPr>
          <w:rFonts w:eastAsia="Calibri"/>
          <w:b/>
          <w:color w:val="000000" w:themeColor="text1"/>
          <w:szCs w:val="28"/>
        </w:rPr>
        <w:t>10. UBND các huyện, thị xã, thành phố</w:t>
      </w:r>
    </w:p>
    <w:p w:rsidR="00C07DA2" w:rsidRPr="00DC57BB" w:rsidRDefault="00C07DA2" w:rsidP="008F3D65">
      <w:pPr>
        <w:shd w:val="clear" w:color="auto" w:fill="FFFFFF"/>
        <w:spacing w:before="60" w:after="60"/>
        <w:ind w:firstLine="720"/>
        <w:jc w:val="both"/>
        <w:rPr>
          <w:rFonts w:eastAsia="Calibri"/>
          <w:color w:val="000000" w:themeColor="text1"/>
          <w:szCs w:val="28"/>
        </w:rPr>
      </w:pPr>
      <w:r w:rsidRPr="00DC57BB">
        <w:rPr>
          <w:rFonts w:eastAsia="Calibri"/>
          <w:color w:val="000000" w:themeColor="text1"/>
          <w:szCs w:val="28"/>
        </w:rPr>
        <w:t xml:space="preserve">a) Căn cứ tiến độ, kết quả tiêm chủng vắc xin, diễn biến dịch, tình hình thực tiễn (đặc điểm kinh tế, xã hội, dân cư, …) khả năng ứng phó và các yêu cầu phòng, chống dịch COVID-19 tại địa phương, thực hiện nghiêm túc việc cập nhật, báo cáo số liệu </w:t>
      </w:r>
      <w:r w:rsidR="004D0745" w:rsidRPr="00DC57BB">
        <w:rPr>
          <w:rFonts w:eastAsia="Calibri"/>
          <w:color w:val="000000" w:themeColor="text1"/>
          <w:szCs w:val="28"/>
        </w:rPr>
        <w:t xml:space="preserve">gửi </w:t>
      </w:r>
      <w:r w:rsidRPr="00DC57BB">
        <w:rPr>
          <w:rFonts w:eastAsia="Calibri"/>
          <w:color w:val="000000" w:themeColor="text1"/>
          <w:szCs w:val="28"/>
        </w:rPr>
        <w:t xml:space="preserve">về Sở Y tế để </w:t>
      </w:r>
      <w:r w:rsidR="004D0745" w:rsidRPr="00DC57BB">
        <w:rPr>
          <w:rFonts w:eastAsia="Calibri"/>
          <w:color w:val="000000" w:themeColor="text1"/>
          <w:szCs w:val="28"/>
        </w:rPr>
        <w:t xml:space="preserve">tổng hợp </w:t>
      </w:r>
      <w:r w:rsidRPr="00DC57BB">
        <w:rPr>
          <w:rFonts w:eastAsia="Calibri"/>
          <w:color w:val="000000" w:themeColor="text1"/>
          <w:szCs w:val="28"/>
        </w:rPr>
        <w:t xml:space="preserve">đánh giá, công bố cấp độ dịch theo quy định; đồng thời, chỉ đạo UBND các xã, phường, thị trấn thực hiện đánh giá, công bố cấp độ dịch và triển khai có hiệu quả các biện pháp phòng, chống dịch COVID-19. </w:t>
      </w:r>
    </w:p>
    <w:p w:rsidR="00C07DA2" w:rsidRPr="00DC57BB" w:rsidRDefault="00C07DA2" w:rsidP="008F3D65">
      <w:pPr>
        <w:shd w:val="clear" w:color="auto" w:fill="FFFFFF"/>
        <w:spacing w:before="60" w:after="60"/>
        <w:ind w:firstLine="720"/>
        <w:jc w:val="both"/>
        <w:rPr>
          <w:rFonts w:eastAsia="Calibri"/>
          <w:color w:val="000000" w:themeColor="text1"/>
          <w:szCs w:val="28"/>
        </w:rPr>
      </w:pPr>
      <w:r w:rsidRPr="00DC57BB">
        <w:rPr>
          <w:rFonts w:eastAsia="Calibri"/>
          <w:color w:val="000000" w:themeColor="text1"/>
          <w:szCs w:val="28"/>
        </w:rPr>
        <w:t>Căn cứ các biện pháp áp dụng theo hướng dẫn của Bộ Y tế và Sở Y tế để ban hành hướng dẫn đảm bảo thích ứng an toàn, linh hoạt, kiểm soát hiệu quả dịch COVID-19 cụ thể đối với từng cấp độ dịch, đảm bảo không vượt quá quy định. Trường hợp đặc biệt, báo cáo Ban chỉ đạo phòng, chống dịch COVID-19 tỉnh quyết định.</w:t>
      </w:r>
    </w:p>
    <w:p w:rsidR="00C07DA2" w:rsidRPr="00DC57BB" w:rsidRDefault="00C07DA2" w:rsidP="008F3D65">
      <w:pPr>
        <w:shd w:val="clear" w:color="auto" w:fill="FFFFFF"/>
        <w:spacing w:before="60" w:after="60"/>
        <w:ind w:firstLine="720"/>
        <w:jc w:val="both"/>
        <w:rPr>
          <w:rFonts w:eastAsia="Calibri"/>
          <w:color w:val="000000" w:themeColor="text1"/>
          <w:szCs w:val="28"/>
        </w:rPr>
      </w:pPr>
      <w:r w:rsidRPr="00DC57BB">
        <w:rPr>
          <w:rFonts w:eastAsia="Calibri"/>
          <w:color w:val="000000" w:themeColor="text1"/>
          <w:szCs w:val="28"/>
        </w:rPr>
        <w:lastRenderedPageBreak/>
        <w:t>b) Xây dựng, tổ chức thực hiện kế hoạch thích ứng an toàn, linh hoạt, kiểm soát hiệu quả dịch COVID-19 với lộ trình cụ thể, khả thi, bảo đảm kiểm soát hiệu quả dịch COVID-19. Tổ chức thực hiện hiệu quả các biện pháp phòng, chống dịch COVID-19 phù hợp với diễn biến dịch bệnh tại từng xã, phường, thị trấn.</w:t>
      </w:r>
    </w:p>
    <w:p w:rsidR="00C07DA2" w:rsidRPr="00DC57BB" w:rsidRDefault="00C07DA2" w:rsidP="008F3D65">
      <w:pPr>
        <w:shd w:val="clear" w:color="auto" w:fill="FFFFFF"/>
        <w:spacing w:before="60" w:after="60"/>
        <w:ind w:firstLine="720"/>
        <w:jc w:val="both"/>
        <w:rPr>
          <w:color w:val="000000" w:themeColor="text1"/>
          <w:szCs w:val="28"/>
          <w:lang w:eastAsia="x-none"/>
        </w:rPr>
      </w:pPr>
      <w:r w:rsidRPr="00DC57BB">
        <w:rPr>
          <w:rFonts w:eastAsia="Calibri"/>
          <w:color w:val="000000" w:themeColor="text1"/>
          <w:szCs w:val="28"/>
        </w:rPr>
        <w:t>c) Tổ chức thực hiện các biện pháp phòng, chống dịch COVID-19 và phục hồi phát triển kinh tế với tinh thần chủ động, sáng tạo, bám sát thực tiễn, đề cao cảnh giác, tuyệt đối không lơi lỏng, chủ quan; đảm bảo phương châm “bốn tại chỗ”.</w:t>
      </w:r>
      <w:r w:rsidRPr="00DC57BB">
        <w:rPr>
          <w:color w:val="000000" w:themeColor="text1"/>
          <w:szCs w:val="28"/>
        </w:rPr>
        <w:t xml:space="preserve"> Chủ động </w:t>
      </w:r>
      <w:r w:rsidRPr="00DC57BB">
        <w:rPr>
          <w:color w:val="000000" w:themeColor="text1"/>
          <w:szCs w:val="28"/>
          <w:lang w:eastAsia="x-none"/>
        </w:rPr>
        <w:t>có kế hoạch tổ chức các trạm y tế lưu động, tổ chăm sóc F0 tại cộng đồng, tổ chức quản lý F0 tại nhà. Đối với các địa bàn có dịch bệnh cấp 3 trở lên phải có phương án mở rộng năng lực thu dung điều trị bệnh nhân COVID-19 không để quá tải diện rộng.</w:t>
      </w:r>
    </w:p>
    <w:p w:rsidR="00C07DA2" w:rsidRPr="00DC57BB" w:rsidRDefault="00F64132" w:rsidP="008F3D65">
      <w:pPr>
        <w:shd w:val="clear" w:color="auto" w:fill="FFFFFF"/>
        <w:spacing w:before="60" w:after="60"/>
        <w:ind w:firstLine="720"/>
        <w:jc w:val="both"/>
        <w:rPr>
          <w:color w:val="000000" w:themeColor="text1"/>
          <w:szCs w:val="28"/>
          <w:lang w:eastAsia="x-none"/>
        </w:rPr>
      </w:pPr>
      <w:r w:rsidRPr="00DC57BB">
        <w:rPr>
          <w:color w:val="000000" w:themeColor="text1"/>
          <w:szCs w:val="28"/>
        </w:rPr>
        <w:t xml:space="preserve">d) </w:t>
      </w:r>
      <w:r w:rsidR="00C07DA2" w:rsidRPr="00DC57BB">
        <w:rPr>
          <w:color w:val="000000" w:themeColor="text1"/>
          <w:szCs w:val="28"/>
        </w:rPr>
        <w:t>Phối hợp với Sở Y tế</w:t>
      </w:r>
      <w:r w:rsidR="00C07DA2" w:rsidRPr="00DC57BB">
        <w:rPr>
          <w:color w:val="000000" w:themeColor="text1"/>
          <w:szCs w:val="28"/>
          <w:lang w:eastAsia="x-none"/>
        </w:rPr>
        <w:t xml:space="preserve"> rà soát, chủ động tăng cường năng lực hệ thống y tế cơ sở; có kế hoạch chi tiết với các kịch bản cụ thể, không để bị động. Tuyệt đối không để tình trạng người dân xét nghiệm có kết quả dương tính mà không tiếp cận được dịch vụ y tế, không được cấp phát thuốc, không được quản lý, theo dõi sức khỏe. Đảm bảo việc cung cấp oxy y tế, chuyển tuyến kịp thời cho người thuộc nhóm nguy cơ tăng nặng, tử vong, người khó tiếp cận khi theo dõi tại nhà.</w:t>
      </w:r>
    </w:p>
    <w:p w:rsidR="00C07DA2" w:rsidRPr="00DC57BB" w:rsidRDefault="00C068E6" w:rsidP="008F3D65">
      <w:pPr>
        <w:shd w:val="clear" w:color="auto" w:fill="FFFFFF"/>
        <w:spacing w:before="60" w:after="60"/>
        <w:ind w:firstLine="720"/>
        <w:jc w:val="both"/>
        <w:rPr>
          <w:color w:val="000000" w:themeColor="text1"/>
          <w:szCs w:val="28"/>
          <w:lang w:eastAsia="x-none"/>
        </w:rPr>
      </w:pPr>
      <w:r w:rsidRPr="00DC57BB">
        <w:rPr>
          <w:color w:val="000000" w:themeColor="text1"/>
          <w:szCs w:val="28"/>
          <w:lang w:eastAsia="x-none"/>
        </w:rPr>
        <w:t xml:space="preserve">e) </w:t>
      </w:r>
      <w:r w:rsidR="00C07DA2" w:rsidRPr="00DC57BB">
        <w:rPr>
          <w:color w:val="000000" w:themeColor="text1"/>
          <w:szCs w:val="28"/>
          <w:lang w:eastAsia="x-none"/>
        </w:rPr>
        <w:t>Tiếp tục triển khai kế hoạch để bảo đảm thực hiện tốt quản lý người mắc COVID-19 tại nhà theo hướng dẫn tại Quyết định 604/QĐ-BYT ngày 14/3/2022 của Bộ Y tế về việc ban hành “Hướng dẫn quản lý tại nhà đối với người mắc COVID-19”. Phân công trách nhiệm cụ thể cho các Trạm y tế xã, phường, thị trấn; Trạm y tế lưu động; và các cơ sở y tế trên địa bàn trong công tác quản lý người mắc COVID-19 tại nhà để kịp thời hỗ trợ người mắc COVID-19 tại nhà./.</w:t>
      </w:r>
    </w:p>
    <w:bookmarkEnd w:id="3"/>
    <w:bookmarkEnd w:id="4"/>
    <w:bookmarkEnd w:id="5"/>
    <w:p w:rsidR="0036139C" w:rsidRPr="00C134A8" w:rsidRDefault="0036139C" w:rsidP="008F3D65">
      <w:pPr>
        <w:spacing w:before="60" w:after="60"/>
      </w:pPr>
    </w:p>
    <w:sectPr w:rsidR="0036139C" w:rsidRPr="00C134A8" w:rsidSect="00F36971">
      <w:headerReference w:type="default" r:id="rId7"/>
      <w:pgSz w:w="11907" w:h="16840" w:code="9"/>
      <w:pgMar w:top="1474" w:right="1247" w:bottom="1247" w:left="1247" w:header="45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AD7" w:rsidRDefault="000F3AD7">
      <w:r>
        <w:separator/>
      </w:r>
    </w:p>
  </w:endnote>
  <w:endnote w:type="continuationSeparator" w:id="0">
    <w:p w:rsidR="000F3AD7" w:rsidRDefault="000F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AD7" w:rsidRDefault="000F3AD7">
      <w:r>
        <w:separator/>
      </w:r>
    </w:p>
  </w:footnote>
  <w:footnote w:type="continuationSeparator" w:id="0">
    <w:p w:rsidR="000F3AD7" w:rsidRDefault="000F3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96" w:rsidRDefault="000F3AD7" w:rsidP="00F27E96">
    <w:pPr>
      <w:pStyle w:val="Header"/>
      <w:jc w:val="center"/>
    </w:pPr>
  </w:p>
  <w:p w:rsidR="00F27E96" w:rsidRDefault="000F3AD7" w:rsidP="00F27E96"/>
  <w:p w:rsidR="00F27E96" w:rsidRDefault="000F3AD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DA2"/>
    <w:rsid w:val="000F3AD7"/>
    <w:rsid w:val="00136CBB"/>
    <w:rsid w:val="00162225"/>
    <w:rsid w:val="002C1324"/>
    <w:rsid w:val="0036139C"/>
    <w:rsid w:val="0037293B"/>
    <w:rsid w:val="003A0965"/>
    <w:rsid w:val="003D4EA1"/>
    <w:rsid w:val="00425900"/>
    <w:rsid w:val="004B09A0"/>
    <w:rsid w:val="004D0745"/>
    <w:rsid w:val="004E0341"/>
    <w:rsid w:val="005461C5"/>
    <w:rsid w:val="0065067A"/>
    <w:rsid w:val="00731CD5"/>
    <w:rsid w:val="00864D8B"/>
    <w:rsid w:val="008B1E1A"/>
    <w:rsid w:val="008B749C"/>
    <w:rsid w:val="008E596D"/>
    <w:rsid w:val="008F3D65"/>
    <w:rsid w:val="0099412F"/>
    <w:rsid w:val="009E67E6"/>
    <w:rsid w:val="00A5393B"/>
    <w:rsid w:val="00AC011A"/>
    <w:rsid w:val="00B06A4D"/>
    <w:rsid w:val="00B74BB8"/>
    <w:rsid w:val="00B83669"/>
    <w:rsid w:val="00BA27F0"/>
    <w:rsid w:val="00C068E6"/>
    <w:rsid w:val="00C07DA2"/>
    <w:rsid w:val="00C134A8"/>
    <w:rsid w:val="00C97A7F"/>
    <w:rsid w:val="00D565C8"/>
    <w:rsid w:val="00D93061"/>
    <w:rsid w:val="00DB2865"/>
    <w:rsid w:val="00DC57BB"/>
    <w:rsid w:val="00DE1F9D"/>
    <w:rsid w:val="00E060AA"/>
    <w:rsid w:val="00EA6958"/>
    <w:rsid w:val="00F36971"/>
    <w:rsid w:val="00F64132"/>
    <w:rsid w:val="00F8530A"/>
    <w:rsid w:val="00FB32DE"/>
    <w:rsid w:val="00FF2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7DA2"/>
    <w:pPr>
      <w:spacing w:before="100" w:beforeAutospacing="1" w:after="100" w:afterAutospacing="1"/>
    </w:pPr>
    <w:rPr>
      <w:sz w:val="24"/>
    </w:rPr>
  </w:style>
  <w:style w:type="paragraph" w:styleId="Header">
    <w:name w:val="header"/>
    <w:basedOn w:val="Normal"/>
    <w:link w:val="HeaderChar"/>
    <w:uiPriority w:val="99"/>
    <w:unhideWhenUsed/>
    <w:rsid w:val="00C07DA2"/>
    <w:pPr>
      <w:tabs>
        <w:tab w:val="center" w:pos="4680"/>
        <w:tab w:val="right" w:pos="9360"/>
      </w:tabs>
    </w:pPr>
    <w:rPr>
      <w:sz w:val="24"/>
    </w:rPr>
  </w:style>
  <w:style w:type="character" w:customStyle="1" w:styleId="HeaderChar">
    <w:name w:val="Header Char"/>
    <w:basedOn w:val="DefaultParagraphFont"/>
    <w:link w:val="Header"/>
    <w:uiPriority w:val="99"/>
    <w:rsid w:val="00C07DA2"/>
    <w:rPr>
      <w:sz w:val="24"/>
    </w:rPr>
  </w:style>
  <w:style w:type="character" w:customStyle="1" w:styleId="fontstyle01">
    <w:name w:val="fontstyle01"/>
    <w:rsid w:val="00C07DA2"/>
    <w:rPr>
      <w:rFonts w:ascii="TimesNewRomanPSMT" w:hAnsi="TimesNewRomanPSMT" w:hint="default"/>
      <w:b w:val="0"/>
      <w:bCs w:val="0"/>
      <w:i w:val="0"/>
      <w:iCs w:val="0"/>
      <w:color w:val="000000"/>
      <w:sz w:val="26"/>
      <w:szCs w:val="26"/>
    </w:rPr>
  </w:style>
  <w:style w:type="table" w:styleId="TableGrid">
    <w:name w:val="Table Grid"/>
    <w:basedOn w:val="TableNormal"/>
    <w:uiPriority w:val="59"/>
    <w:rsid w:val="00C07DA2"/>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93061"/>
    <w:rPr>
      <w:rFonts w:ascii="Tahoma" w:hAnsi="Tahoma" w:cs="Tahoma"/>
      <w:sz w:val="16"/>
      <w:szCs w:val="16"/>
    </w:rPr>
  </w:style>
  <w:style w:type="character" w:customStyle="1" w:styleId="BalloonTextChar">
    <w:name w:val="Balloon Text Char"/>
    <w:basedOn w:val="DefaultParagraphFont"/>
    <w:link w:val="BalloonText"/>
    <w:rsid w:val="00D93061"/>
    <w:rPr>
      <w:rFonts w:ascii="Tahoma" w:hAnsi="Tahoma" w:cs="Tahoma"/>
      <w:sz w:val="16"/>
      <w:szCs w:val="16"/>
    </w:rPr>
  </w:style>
  <w:style w:type="paragraph" w:styleId="Footer">
    <w:name w:val="footer"/>
    <w:basedOn w:val="Normal"/>
    <w:link w:val="FooterChar"/>
    <w:unhideWhenUsed/>
    <w:rsid w:val="00F36971"/>
    <w:pPr>
      <w:tabs>
        <w:tab w:val="center" w:pos="4680"/>
        <w:tab w:val="right" w:pos="9360"/>
      </w:tabs>
    </w:pPr>
  </w:style>
  <w:style w:type="character" w:customStyle="1" w:styleId="FooterChar">
    <w:name w:val="Footer Char"/>
    <w:basedOn w:val="DefaultParagraphFont"/>
    <w:link w:val="Footer"/>
    <w:rsid w:val="00F369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7DA2"/>
    <w:pPr>
      <w:spacing w:before="100" w:beforeAutospacing="1" w:after="100" w:afterAutospacing="1"/>
    </w:pPr>
    <w:rPr>
      <w:sz w:val="24"/>
    </w:rPr>
  </w:style>
  <w:style w:type="paragraph" w:styleId="Header">
    <w:name w:val="header"/>
    <w:basedOn w:val="Normal"/>
    <w:link w:val="HeaderChar"/>
    <w:uiPriority w:val="99"/>
    <w:unhideWhenUsed/>
    <w:rsid w:val="00C07DA2"/>
    <w:pPr>
      <w:tabs>
        <w:tab w:val="center" w:pos="4680"/>
        <w:tab w:val="right" w:pos="9360"/>
      </w:tabs>
    </w:pPr>
    <w:rPr>
      <w:sz w:val="24"/>
    </w:rPr>
  </w:style>
  <w:style w:type="character" w:customStyle="1" w:styleId="HeaderChar">
    <w:name w:val="Header Char"/>
    <w:basedOn w:val="DefaultParagraphFont"/>
    <w:link w:val="Header"/>
    <w:uiPriority w:val="99"/>
    <w:rsid w:val="00C07DA2"/>
    <w:rPr>
      <w:sz w:val="24"/>
    </w:rPr>
  </w:style>
  <w:style w:type="character" w:customStyle="1" w:styleId="fontstyle01">
    <w:name w:val="fontstyle01"/>
    <w:rsid w:val="00C07DA2"/>
    <w:rPr>
      <w:rFonts w:ascii="TimesNewRomanPSMT" w:hAnsi="TimesNewRomanPSMT" w:hint="default"/>
      <w:b w:val="0"/>
      <w:bCs w:val="0"/>
      <w:i w:val="0"/>
      <w:iCs w:val="0"/>
      <w:color w:val="000000"/>
      <w:sz w:val="26"/>
      <w:szCs w:val="26"/>
    </w:rPr>
  </w:style>
  <w:style w:type="table" w:styleId="TableGrid">
    <w:name w:val="Table Grid"/>
    <w:basedOn w:val="TableNormal"/>
    <w:uiPriority w:val="59"/>
    <w:rsid w:val="00C07DA2"/>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93061"/>
    <w:rPr>
      <w:rFonts w:ascii="Tahoma" w:hAnsi="Tahoma" w:cs="Tahoma"/>
      <w:sz w:val="16"/>
      <w:szCs w:val="16"/>
    </w:rPr>
  </w:style>
  <w:style w:type="character" w:customStyle="1" w:styleId="BalloonTextChar">
    <w:name w:val="Balloon Text Char"/>
    <w:basedOn w:val="DefaultParagraphFont"/>
    <w:link w:val="BalloonText"/>
    <w:rsid w:val="00D93061"/>
    <w:rPr>
      <w:rFonts w:ascii="Tahoma" w:hAnsi="Tahoma" w:cs="Tahoma"/>
      <w:sz w:val="16"/>
      <w:szCs w:val="16"/>
    </w:rPr>
  </w:style>
  <w:style w:type="paragraph" w:styleId="Footer">
    <w:name w:val="footer"/>
    <w:basedOn w:val="Normal"/>
    <w:link w:val="FooterChar"/>
    <w:unhideWhenUsed/>
    <w:rsid w:val="00F36971"/>
    <w:pPr>
      <w:tabs>
        <w:tab w:val="center" w:pos="4680"/>
        <w:tab w:val="right" w:pos="9360"/>
      </w:tabs>
    </w:pPr>
  </w:style>
  <w:style w:type="character" w:customStyle="1" w:styleId="FooterChar">
    <w:name w:val="Footer Char"/>
    <w:basedOn w:val="DefaultParagraphFont"/>
    <w:link w:val="Footer"/>
    <w:rsid w:val="00F36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4085</Words>
  <Characters>23287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Văn hóa - Xã hội - UBND tỉnh Thanh Hóa</dc:title>
  <dc:creator>ADMIN</dc:creator>
  <cp:lastModifiedBy>Admin</cp:lastModifiedBy>
  <cp:revision>6</cp:revision>
  <cp:lastPrinted>2022-04-09T03:38:00Z</cp:lastPrinted>
  <dcterms:created xsi:type="dcterms:W3CDTF">2022-04-13T12:25:00Z</dcterms:created>
  <dcterms:modified xsi:type="dcterms:W3CDTF">2022-04-25T03:30:00Z</dcterms:modified>
</cp:coreProperties>
</file>