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jc w:val="center"/>
        <w:tblLook w:val="0000" w:firstRow="0" w:lastRow="0" w:firstColumn="0" w:lastColumn="0" w:noHBand="0" w:noVBand="0"/>
      </w:tblPr>
      <w:tblGrid>
        <w:gridCol w:w="4089"/>
        <w:gridCol w:w="5894"/>
      </w:tblGrid>
      <w:tr w:rsidR="00AF7D96" w:rsidRPr="00AF7D96" w:rsidTr="00BC40C4">
        <w:trPr>
          <w:trHeight w:val="708"/>
          <w:jc w:val="center"/>
        </w:trPr>
        <w:tc>
          <w:tcPr>
            <w:tcW w:w="4089" w:type="dxa"/>
          </w:tcPr>
          <w:p w:rsidR="00AF7D96" w:rsidRPr="00AF7D96" w:rsidRDefault="00AF7D96" w:rsidP="00AF7D96">
            <w:pPr>
              <w:jc w:val="center"/>
              <w:rPr>
                <w:rFonts w:ascii="Times New Roman" w:hAnsi="Times New Roman"/>
                <w:b/>
                <w:bCs w:val="0"/>
                <w:spacing w:val="0"/>
                <w:w w:val="95"/>
              </w:rPr>
            </w:pPr>
            <w:r w:rsidRPr="00AF7D96">
              <w:rPr>
                <w:rFonts w:ascii="Times New Roman" w:hAnsi="Times New Roman"/>
                <w:b/>
                <w:bCs w:val="0"/>
                <w:spacing w:val="0"/>
                <w:w w:val="95"/>
              </w:rPr>
              <w:t xml:space="preserve">ỦY BAN NHÂN DÂN </w:t>
            </w:r>
          </w:p>
          <w:p w:rsidR="00AF7D96" w:rsidRPr="00AF7D96" w:rsidRDefault="00AF7D96" w:rsidP="00AF7D96">
            <w:pPr>
              <w:jc w:val="center"/>
              <w:rPr>
                <w:rFonts w:ascii="Times New Roman" w:hAnsi="Times New Roman"/>
                <w:bCs w:val="0"/>
                <w:spacing w:val="0"/>
                <w:w w:val="95"/>
                <w:sz w:val="25"/>
                <w:szCs w:val="25"/>
              </w:rPr>
            </w:pPr>
            <w:r w:rsidRPr="00AF7D96">
              <w:rPr>
                <w:rFonts w:ascii="Times New Roman" w:hAnsi="Times New Roman"/>
                <w:b/>
                <w:bCs w:val="0"/>
                <w:spacing w:val="0"/>
                <w:w w:val="95"/>
              </w:rPr>
              <w:t>TỈNH THANH HÓA</w:t>
            </w:r>
          </w:p>
        </w:tc>
        <w:tc>
          <w:tcPr>
            <w:tcW w:w="5894" w:type="dxa"/>
          </w:tcPr>
          <w:p w:rsidR="00AF7D96" w:rsidRPr="00AF7D96" w:rsidRDefault="00AF7D96" w:rsidP="00AF7D96">
            <w:pPr>
              <w:jc w:val="center"/>
              <w:rPr>
                <w:rFonts w:ascii="Times New Roman" w:hAnsi="Times New Roman"/>
                <w:b/>
                <w:bCs w:val="0"/>
                <w:spacing w:val="0"/>
                <w:w w:val="95"/>
              </w:rPr>
            </w:pPr>
            <w:r w:rsidRPr="00AF7D96">
              <w:rPr>
                <w:rFonts w:ascii="Times New Roman" w:hAnsi="Times New Roman"/>
                <w:b/>
                <w:bCs w:val="0"/>
                <w:spacing w:val="0"/>
                <w:w w:val="95"/>
              </w:rPr>
              <w:t>CỘNG HOÀ XÃ HỘI CHỦ NGHĨA VIỆT NAM</w:t>
            </w:r>
          </w:p>
          <w:p w:rsidR="00AF7D96" w:rsidRPr="00AF7D96" w:rsidRDefault="00AF7D96" w:rsidP="00AF7D96">
            <w:pPr>
              <w:tabs>
                <w:tab w:val="left" w:pos="1825"/>
              </w:tabs>
              <w:jc w:val="center"/>
              <w:rPr>
                <w:rFonts w:ascii="Times New Roman" w:hAnsi="Times New Roman"/>
                <w:bCs w:val="0"/>
                <w:spacing w:val="0"/>
              </w:rPr>
            </w:pPr>
            <w:r w:rsidRPr="00AF7D96">
              <w:rPr>
                <w:rFonts w:ascii="Times New Roman" w:hAnsi="Times New Roman"/>
                <w:b/>
                <w:bCs w:val="0"/>
                <w:spacing w:val="0"/>
              </w:rPr>
              <w:t>Độc lập - Tự do - Hạnh phúc</w:t>
            </w:r>
          </w:p>
        </w:tc>
      </w:tr>
      <w:tr w:rsidR="00AF7D96" w:rsidRPr="00AF7D96" w:rsidTr="00BC40C4">
        <w:trPr>
          <w:trHeight w:val="374"/>
          <w:jc w:val="center"/>
        </w:trPr>
        <w:tc>
          <w:tcPr>
            <w:tcW w:w="4089" w:type="dxa"/>
          </w:tcPr>
          <w:p w:rsidR="00AF7D96" w:rsidRPr="00AF7D96" w:rsidRDefault="00AE2D32" w:rsidP="004C0653">
            <w:pPr>
              <w:spacing w:before="120"/>
              <w:jc w:val="center"/>
              <w:rPr>
                <w:rFonts w:ascii="Times New Roman" w:hAnsi="Times New Roman"/>
                <w:bCs w:val="0"/>
                <w:spacing w:val="0"/>
                <w:sz w:val="26"/>
                <w:szCs w:val="26"/>
              </w:rPr>
            </w:pPr>
            <w:r w:rsidRPr="00AE2D32">
              <w:rPr>
                <w:rFonts w:ascii="Times New Roman" w:hAnsi="Times New Roman"/>
                <w:b/>
                <w:bCs w:val="0"/>
                <w:noProof/>
                <w:spacing w:val="0"/>
                <w:sz w:val="26"/>
                <w:szCs w:val="26"/>
              </w:rPr>
              <mc:AlternateContent>
                <mc:Choice Requires="wps">
                  <w:drawing>
                    <wp:anchor distT="0" distB="0" distL="114300" distR="114300" simplePos="0" relativeHeight="251661824" behindDoc="0" locked="0" layoutInCell="1" allowOverlap="1" wp14:anchorId="18977F4A" wp14:editId="06FAFE72">
                      <wp:simplePos x="0" y="0"/>
                      <wp:positionH relativeFrom="column">
                        <wp:posOffset>863930</wp:posOffset>
                      </wp:positionH>
                      <wp:positionV relativeFrom="paragraph">
                        <wp:posOffset>12700</wp:posOffset>
                      </wp:positionV>
                      <wp:extent cx="746150" cy="0"/>
                      <wp:effectExtent l="0" t="0" r="158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1F5004" id="_x0000_t32" coordsize="21600,21600" o:spt="32" o:oned="t" path="m,l21600,21600e" filled="f">
                      <v:path arrowok="t" fillok="f" o:connecttype="none"/>
                      <o:lock v:ext="edit" shapetype="t"/>
                    </v:shapetype>
                    <v:shape id="Straight Arrow Connector 7" o:spid="_x0000_s1026" type="#_x0000_t32" style="position:absolute;margin-left:68.05pt;margin-top:1pt;width:5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MvJQIAAEk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"/>
                  </w:pict>
                </mc:Fallback>
              </mc:AlternateContent>
            </w:r>
            <w:r w:rsidR="00AF7D96" w:rsidRPr="00AF7D96">
              <w:rPr>
                <w:rFonts w:ascii="Times New Roman" w:hAnsi="Times New Roman"/>
                <w:bCs w:val="0"/>
                <w:spacing w:val="0"/>
                <w:sz w:val="26"/>
                <w:szCs w:val="26"/>
              </w:rPr>
              <w:t xml:space="preserve">Số:  </w:t>
            </w:r>
            <w:r w:rsidR="004C0653">
              <w:rPr>
                <w:rFonts w:ascii="Times New Roman" w:hAnsi="Times New Roman"/>
                <w:bCs w:val="0"/>
                <w:spacing w:val="0"/>
                <w:sz w:val="26"/>
                <w:szCs w:val="26"/>
              </w:rPr>
              <w:t>188</w:t>
            </w:r>
            <w:bookmarkStart w:id="0" w:name="_GoBack"/>
            <w:bookmarkEnd w:id="0"/>
            <w:r w:rsidR="00AF7D96" w:rsidRPr="00AF7D96">
              <w:rPr>
                <w:rFonts w:ascii="Times New Roman" w:hAnsi="Times New Roman"/>
                <w:bCs w:val="0"/>
                <w:spacing w:val="0"/>
                <w:sz w:val="26"/>
                <w:szCs w:val="26"/>
              </w:rPr>
              <w:t>/KH-UBND</w:t>
            </w:r>
          </w:p>
        </w:tc>
        <w:tc>
          <w:tcPr>
            <w:tcW w:w="5894" w:type="dxa"/>
          </w:tcPr>
          <w:p w:rsidR="00AF7D96" w:rsidRPr="00AF7D96" w:rsidRDefault="00AE2D32" w:rsidP="004C0653">
            <w:pPr>
              <w:spacing w:before="120"/>
              <w:jc w:val="center"/>
              <w:rPr>
                <w:rFonts w:ascii="Times New Roman" w:hAnsi="Times New Roman"/>
                <w:bCs w:val="0"/>
                <w:i/>
                <w:spacing w:val="0"/>
                <w:sz w:val="26"/>
                <w:szCs w:val="26"/>
              </w:rPr>
            </w:pPr>
            <w:r w:rsidRPr="00AE2D32">
              <w:rPr>
                <w:rFonts w:ascii="Times New Roman" w:hAnsi="Times New Roman"/>
                <w:b/>
                <w:bCs w:val="0"/>
                <w:noProof/>
                <w:spacing w:val="0"/>
                <w:sz w:val="26"/>
                <w:szCs w:val="26"/>
              </w:rPr>
              <mc:AlternateContent>
                <mc:Choice Requires="wps">
                  <w:drawing>
                    <wp:anchor distT="0" distB="0" distL="114300" distR="114300" simplePos="0" relativeHeight="251660800" behindDoc="0" locked="0" layoutInCell="1" allowOverlap="1" wp14:anchorId="6600169B" wp14:editId="2C70252E">
                      <wp:simplePos x="0" y="0"/>
                      <wp:positionH relativeFrom="column">
                        <wp:posOffset>726440</wp:posOffset>
                      </wp:positionH>
                      <wp:positionV relativeFrom="paragraph">
                        <wp:posOffset>-2870</wp:posOffset>
                      </wp:positionV>
                      <wp:extent cx="2179320" cy="635"/>
                      <wp:effectExtent l="0" t="0" r="1143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DCF92" id="Straight Arrow Connector 6" o:spid="_x0000_s1026" type="#_x0000_t32" style="position:absolute;margin-left:57.2pt;margin-top:-.25pt;width:171.6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"/>
                  </w:pict>
                </mc:Fallback>
              </mc:AlternateContent>
            </w:r>
            <w:r w:rsidR="00AF7D96" w:rsidRPr="00AF7D96">
              <w:rPr>
                <w:rFonts w:ascii="Times New Roman" w:hAnsi="Times New Roman"/>
                <w:bCs w:val="0"/>
                <w:i/>
                <w:spacing w:val="0"/>
                <w:sz w:val="26"/>
                <w:szCs w:val="26"/>
              </w:rPr>
              <w:t xml:space="preserve">      Thanh Hóa, ngày  </w:t>
            </w:r>
            <w:r w:rsidR="004C0653">
              <w:rPr>
                <w:rFonts w:ascii="Times New Roman" w:hAnsi="Times New Roman"/>
                <w:bCs w:val="0"/>
                <w:i/>
                <w:spacing w:val="0"/>
                <w:sz w:val="26"/>
                <w:szCs w:val="26"/>
              </w:rPr>
              <w:t>29</w:t>
            </w:r>
            <w:r w:rsidR="00AF7D96" w:rsidRPr="00AF7D96">
              <w:rPr>
                <w:rFonts w:ascii="Times New Roman" w:hAnsi="Times New Roman"/>
                <w:bCs w:val="0"/>
                <w:i/>
                <w:spacing w:val="0"/>
                <w:sz w:val="26"/>
                <w:szCs w:val="26"/>
              </w:rPr>
              <w:t xml:space="preserve"> tháng  </w:t>
            </w:r>
            <w:r w:rsidR="004C0653">
              <w:rPr>
                <w:rFonts w:ascii="Times New Roman" w:hAnsi="Times New Roman"/>
                <w:bCs w:val="0"/>
                <w:i/>
                <w:spacing w:val="0"/>
                <w:sz w:val="26"/>
                <w:szCs w:val="26"/>
              </w:rPr>
              <w:t>7</w:t>
            </w:r>
            <w:r w:rsidR="00AF7D96" w:rsidRPr="00AF7D96">
              <w:rPr>
                <w:rFonts w:ascii="Times New Roman" w:hAnsi="Times New Roman"/>
                <w:bCs w:val="0"/>
                <w:i/>
                <w:spacing w:val="0"/>
                <w:sz w:val="26"/>
                <w:szCs w:val="26"/>
              </w:rPr>
              <w:t xml:space="preserve"> năm 2022</w:t>
            </w:r>
          </w:p>
        </w:tc>
      </w:tr>
    </w:tbl>
    <w:p w:rsidR="00AF7D96" w:rsidRPr="00AF7D96" w:rsidRDefault="00AF7D96" w:rsidP="00AF7D96">
      <w:pPr>
        <w:spacing w:line="264" w:lineRule="auto"/>
        <w:rPr>
          <w:rFonts w:ascii="Times New Roman" w:hAnsi="Times New Roman"/>
          <w:spacing w:val="0"/>
          <w:sz w:val="10"/>
          <w:lang w:val="pt-BR"/>
        </w:rPr>
      </w:pPr>
      <w:r w:rsidRPr="00AF7D96">
        <w:rPr>
          <w:rFonts w:ascii="Times New Roman" w:hAnsi="Times New Roman"/>
          <w:spacing w:val="0"/>
          <w:lang w:val="pt-BR"/>
        </w:rPr>
        <w:t xml:space="preserve">                 </w:t>
      </w:r>
    </w:p>
    <w:p w:rsidR="00AF7D96" w:rsidRPr="00AF7D96" w:rsidRDefault="00AF7D96" w:rsidP="00AF7D96">
      <w:pPr>
        <w:jc w:val="center"/>
        <w:rPr>
          <w:rFonts w:ascii="Times New Roman" w:hAnsi="Times New Roman"/>
          <w:b/>
          <w:spacing w:val="0"/>
          <w:lang w:val="pt-BR"/>
        </w:rPr>
      </w:pPr>
    </w:p>
    <w:p w:rsidR="00AF7D96" w:rsidRPr="00AF7D96" w:rsidRDefault="00AF7D96" w:rsidP="00AF7D96">
      <w:pPr>
        <w:jc w:val="center"/>
        <w:rPr>
          <w:rFonts w:ascii="Times New Roman" w:hAnsi="Times New Roman"/>
          <w:b/>
          <w:spacing w:val="0"/>
          <w:lang w:val="pt-BR"/>
        </w:rPr>
      </w:pPr>
      <w:r w:rsidRPr="00AF7D96">
        <w:rPr>
          <w:rFonts w:ascii="Times New Roman" w:hAnsi="Times New Roman"/>
          <w:b/>
          <w:spacing w:val="0"/>
          <w:lang w:val="pt-BR"/>
        </w:rPr>
        <w:t xml:space="preserve">KẾ HOẠCH </w:t>
      </w:r>
    </w:p>
    <w:p w:rsidR="00AF7D96" w:rsidRPr="00AF7D96" w:rsidRDefault="00AF7D96" w:rsidP="00AF7D96">
      <w:pPr>
        <w:jc w:val="center"/>
        <w:rPr>
          <w:rFonts w:ascii="Times New Roman" w:hAnsi="Times New Roman"/>
          <w:b/>
          <w:bCs w:val="0"/>
          <w:spacing w:val="0"/>
        </w:rPr>
      </w:pPr>
      <w:r w:rsidRPr="00AF7D96">
        <w:rPr>
          <w:rFonts w:ascii="Times New Roman" w:hAnsi="Times New Roman"/>
          <w:b/>
          <w:spacing w:val="0"/>
          <w:lang w:val="pt-BR"/>
        </w:rPr>
        <w:t xml:space="preserve">Triển khai thực hiện Đề án phát triển ngành </w:t>
      </w:r>
      <w:r w:rsidRPr="00AF7D96">
        <w:rPr>
          <w:rFonts w:ascii="Times New Roman" w:hAnsi="Times New Roman"/>
          <w:b/>
          <w:bCs w:val="0"/>
          <w:spacing w:val="0"/>
        </w:rPr>
        <w:t>chế biến</w:t>
      </w:r>
    </w:p>
    <w:p w:rsidR="00AF7D96" w:rsidRPr="00AF7D96" w:rsidRDefault="00AF7D96" w:rsidP="00AF7D96">
      <w:pPr>
        <w:jc w:val="center"/>
        <w:rPr>
          <w:rFonts w:ascii="Times New Roman" w:hAnsi="Times New Roman"/>
          <w:bCs w:val="0"/>
          <w:spacing w:val="0"/>
        </w:rPr>
      </w:pPr>
      <w:r w:rsidRPr="00AF7D96">
        <w:rPr>
          <w:rFonts w:ascii="Times New Roman" w:hAnsi="Times New Roman"/>
          <w:b/>
          <w:bCs w:val="0"/>
          <w:spacing w:val="0"/>
        </w:rPr>
        <w:t xml:space="preserve"> thủy sản giai đoạn 202</w:t>
      </w:r>
      <w:r w:rsidR="00740A18">
        <w:rPr>
          <w:rFonts w:ascii="Times New Roman" w:hAnsi="Times New Roman"/>
          <w:b/>
          <w:bCs w:val="0"/>
          <w:spacing w:val="0"/>
        </w:rPr>
        <w:t>1</w:t>
      </w:r>
      <w:r w:rsidRPr="00AF7D96">
        <w:rPr>
          <w:rFonts w:ascii="Times New Roman" w:hAnsi="Times New Roman"/>
          <w:b/>
          <w:bCs w:val="0"/>
          <w:spacing w:val="0"/>
        </w:rPr>
        <w:t xml:space="preserve"> </w:t>
      </w:r>
      <w:r w:rsidR="00AE2D32">
        <w:rPr>
          <w:rFonts w:ascii="Times New Roman" w:hAnsi="Times New Roman"/>
          <w:b/>
          <w:bCs w:val="0"/>
          <w:spacing w:val="0"/>
        </w:rPr>
        <w:t>-</w:t>
      </w:r>
      <w:r w:rsidRPr="00AF7D96">
        <w:rPr>
          <w:rFonts w:ascii="Times New Roman" w:hAnsi="Times New Roman"/>
          <w:b/>
          <w:bCs w:val="0"/>
          <w:spacing w:val="0"/>
        </w:rPr>
        <w:t xml:space="preserve"> 2030 trên địa bàn tỉnh Thanh Hóa</w:t>
      </w:r>
    </w:p>
    <w:p w:rsidR="00AF7D96" w:rsidRPr="00AF7D96" w:rsidRDefault="00AF7D96" w:rsidP="00AF7D96">
      <w:pPr>
        <w:ind w:firstLine="709"/>
        <w:jc w:val="both"/>
        <w:rPr>
          <w:rFonts w:ascii="Times New Roman" w:hAnsi="Times New Roman"/>
          <w:bCs w:val="0"/>
          <w:spacing w:val="0"/>
          <w:lang w:val="pt-BR"/>
        </w:rPr>
      </w:pPr>
      <w:r>
        <w:rPr>
          <w:rFonts w:ascii="Times New Roman" w:hAnsi="Times New Roman"/>
          <w:bCs w:val="0"/>
          <w:noProof/>
          <w:spacing w:val="0"/>
        </w:rPr>
        <mc:AlternateContent>
          <mc:Choice Requires="wps">
            <w:drawing>
              <wp:anchor distT="0" distB="0" distL="114300" distR="114300" simplePos="0" relativeHeight="251659776" behindDoc="0" locked="0" layoutInCell="1" allowOverlap="1">
                <wp:simplePos x="0" y="0"/>
                <wp:positionH relativeFrom="column">
                  <wp:posOffset>2122170</wp:posOffset>
                </wp:positionH>
                <wp:positionV relativeFrom="paragraph">
                  <wp:posOffset>28575</wp:posOffset>
                </wp:positionV>
                <wp:extent cx="1442720" cy="635"/>
                <wp:effectExtent l="11430" t="13335" r="1270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865449" id="Straight Arrow Connector 2" o:spid="_x0000_s1026" type="#_x0000_t32" style="position:absolute;margin-left:167.1pt;margin-top:2.25pt;width:113.6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"/>
            </w:pict>
          </mc:Fallback>
        </mc:AlternateContent>
      </w:r>
    </w:p>
    <w:p w:rsidR="00AF7D96" w:rsidRPr="00AF7D96" w:rsidRDefault="00AF7D96" w:rsidP="00AF7D96">
      <w:pPr>
        <w:spacing w:before="60" w:after="60"/>
        <w:ind w:firstLine="720"/>
        <w:jc w:val="both"/>
        <w:rPr>
          <w:rFonts w:ascii="Times New Roman" w:hAnsi="Times New Roman"/>
          <w:bCs w:val="0"/>
          <w:spacing w:val="0"/>
          <w:sz w:val="4"/>
          <w:lang w:val="it-IT"/>
        </w:rPr>
      </w:pPr>
    </w:p>
    <w:p w:rsidR="00AF7D96" w:rsidRPr="00AF7D96" w:rsidRDefault="00AF7D96" w:rsidP="00AF150B">
      <w:pPr>
        <w:spacing w:before="120" w:line="340" w:lineRule="exact"/>
        <w:ind w:firstLine="720"/>
        <w:jc w:val="both"/>
        <w:rPr>
          <w:rFonts w:ascii="Times New Roman" w:hAnsi="Times New Roman"/>
          <w:bCs w:val="0"/>
          <w:spacing w:val="0"/>
          <w:lang w:val="it-IT"/>
        </w:rPr>
      </w:pPr>
      <w:r w:rsidRPr="00AF7D96">
        <w:rPr>
          <w:rFonts w:ascii="Times New Roman" w:hAnsi="Times New Roman"/>
          <w:bCs w:val="0"/>
          <w:spacing w:val="0"/>
          <w:lang w:val="it-IT"/>
        </w:rPr>
        <w:t xml:space="preserve">Thực hiện Quyết định số </w:t>
      </w:r>
      <w:r w:rsidRPr="00AF7D96">
        <w:rPr>
          <w:rFonts w:ascii="Times New Roman" w:hAnsi="Times New Roman"/>
          <w:bCs w:val="0"/>
          <w:spacing w:val="0"/>
        </w:rPr>
        <w:t xml:space="preserve">1408/QĐ-TTg ngày 16/8/2021 </w:t>
      </w:r>
      <w:r w:rsidRPr="00AF7D96">
        <w:rPr>
          <w:rFonts w:ascii="Times New Roman" w:hAnsi="Times New Roman"/>
          <w:bCs w:val="0"/>
          <w:spacing w:val="0"/>
          <w:lang w:val="it-IT"/>
        </w:rPr>
        <w:t xml:space="preserve">của Thủ tướng Chính phủ về việc phê duyệt Đề án Phát triển ngành </w:t>
      </w:r>
      <w:r w:rsidRPr="00AF7D96">
        <w:rPr>
          <w:rFonts w:ascii="Times New Roman" w:hAnsi="Times New Roman"/>
          <w:bCs w:val="0"/>
          <w:spacing w:val="0"/>
        </w:rPr>
        <w:t xml:space="preserve">chế biến thủy sản giai đoạn 2021 </w:t>
      </w:r>
      <w:r w:rsidR="004D28D6">
        <w:rPr>
          <w:rFonts w:ascii="Times New Roman" w:hAnsi="Times New Roman"/>
          <w:bCs w:val="0"/>
          <w:spacing w:val="0"/>
        </w:rPr>
        <w:t>-</w:t>
      </w:r>
      <w:r w:rsidRPr="00AF7D96">
        <w:rPr>
          <w:rFonts w:ascii="Times New Roman" w:hAnsi="Times New Roman"/>
          <w:bCs w:val="0"/>
          <w:spacing w:val="0"/>
        </w:rPr>
        <w:t xml:space="preserve"> 2030 (sau đây gọi tắt là Đề án)</w:t>
      </w:r>
      <w:r w:rsidRPr="00AF7D96">
        <w:rPr>
          <w:rFonts w:ascii="Times New Roman" w:hAnsi="Times New Roman"/>
          <w:bCs w:val="0"/>
          <w:spacing w:val="0"/>
          <w:lang w:val="it-IT"/>
        </w:rPr>
        <w:t xml:space="preserve">, Quyết định số 1527/QĐ-BNN-TCTS ngày 27/4/2022 của Bộ trưởng Bộ Nông nghiệp và Phát triển nông thôn về việc Ban hành Kế hoạch của Bộ Nông nghiệp và Phát triển nông thôn triển khai thực hiện Đề án phát triển ngành chế biến thủy sản giai đoạn 2021 </w:t>
      </w:r>
      <w:r w:rsidR="000B0027">
        <w:rPr>
          <w:rFonts w:ascii="Times New Roman" w:hAnsi="Times New Roman"/>
          <w:bCs w:val="0"/>
          <w:spacing w:val="0"/>
          <w:lang w:val="it-IT"/>
        </w:rPr>
        <w:t>-</w:t>
      </w:r>
      <w:r w:rsidRPr="00AF7D96">
        <w:rPr>
          <w:rFonts w:ascii="Times New Roman" w:hAnsi="Times New Roman"/>
          <w:bCs w:val="0"/>
          <w:spacing w:val="0"/>
          <w:lang w:val="it-IT"/>
        </w:rPr>
        <w:t xml:space="preserve"> 2030, </w:t>
      </w:r>
      <w:r w:rsidR="00D567A3">
        <w:rPr>
          <w:rFonts w:ascii="Times New Roman" w:hAnsi="Times New Roman"/>
          <w:bCs w:val="0"/>
          <w:spacing w:val="0"/>
          <w:lang w:val="it-IT"/>
        </w:rPr>
        <w:t xml:space="preserve">Chủ tịch </w:t>
      </w:r>
      <w:r w:rsidRPr="00AF7D96">
        <w:rPr>
          <w:rFonts w:ascii="Times New Roman" w:hAnsi="Times New Roman"/>
          <w:bCs w:val="0"/>
          <w:spacing w:val="0"/>
          <w:lang w:val="it-IT"/>
        </w:rPr>
        <w:t xml:space="preserve">Ủy ban nhân dân tỉnh </w:t>
      </w:r>
      <w:r w:rsidRPr="00AF7D96">
        <w:rPr>
          <w:rFonts w:ascii="Times New Roman" w:hAnsi="Times New Roman"/>
          <w:bCs w:val="0"/>
          <w:spacing w:val="0"/>
          <w:lang w:val="vi-VN"/>
        </w:rPr>
        <w:t>ban hành</w:t>
      </w:r>
      <w:r w:rsidRPr="00AF7D96">
        <w:rPr>
          <w:rFonts w:ascii="Times New Roman" w:hAnsi="Times New Roman"/>
          <w:bCs w:val="0"/>
          <w:spacing w:val="0"/>
          <w:lang w:val="it-IT"/>
        </w:rPr>
        <w:t xml:space="preserve"> Kế hoạch triển khai thực hiện Đề án phát triển ngành chế biến thủy sản giai đoạn 2021 </w:t>
      </w:r>
      <w:r w:rsidR="001F12CE">
        <w:rPr>
          <w:rFonts w:ascii="Times New Roman" w:hAnsi="Times New Roman"/>
          <w:bCs w:val="0"/>
          <w:spacing w:val="0"/>
          <w:lang w:val="it-IT"/>
        </w:rPr>
        <w:t>-</w:t>
      </w:r>
      <w:r w:rsidRPr="00AF7D96">
        <w:rPr>
          <w:rFonts w:ascii="Times New Roman" w:hAnsi="Times New Roman"/>
          <w:bCs w:val="0"/>
          <w:spacing w:val="0"/>
          <w:lang w:val="it-IT"/>
        </w:rPr>
        <w:t xml:space="preserve"> 2030 trên địa bàn tỉnh Thanh Hóa (sau đây gọi tắt là Kế hoạch) với các nội dung sau:</w:t>
      </w:r>
    </w:p>
    <w:p w:rsidR="00AF7D96" w:rsidRPr="00AF7D96" w:rsidRDefault="00AF7D96" w:rsidP="00AF150B">
      <w:pPr>
        <w:spacing w:before="120" w:line="340" w:lineRule="exact"/>
        <w:ind w:firstLine="720"/>
        <w:jc w:val="both"/>
        <w:rPr>
          <w:rFonts w:ascii="Times New Roman" w:hAnsi="Times New Roman"/>
          <w:b/>
          <w:bCs w:val="0"/>
          <w:spacing w:val="0"/>
          <w:sz w:val="26"/>
          <w:szCs w:val="26"/>
          <w:lang w:val="it-IT"/>
        </w:rPr>
      </w:pPr>
      <w:r w:rsidRPr="00AF7D96">
        <w:rPr>
          <w:rFonts w:ascii="Times New Roman" w:hAnsi="Times New Roman"/>
          <w:b/>
          <w:bCs w:val="0"/>
          <w:spacing w:val="0"/>
          <w:sz w:val="26"/>
          <w:szCs w:val="26"/>
          <w:lang w:val="it-IT"/>
        </w:rPr>
        <w:t>I. MỤC ĐÍCH, YÊU CẦU</w:t>
      </w:r>
    </w:p>
    <w:p w:rsidR="00AF7D96" w:rsidRPr="00AF7D96" w:rsidRDefault="00AF7D96" w:rsidP="00AF150B">
      <w:pPr>
        <w:spacing w:before="120" w:line="340" w:lineRule="exact"/>
        <w:ind w:firstLine="720"/>
        <w:jc w:val="both"/>
        <w:rPr>
          <w:rFonts w:ascii="Times New Roman" w:hAnsi="Times New Roman"/>
          <w:b/>
          <w:bCs w:val="0"/>
          <w:spacing w:val="0"/>
          <w:lang w:val="it-IT"/>
        </w:rPr>
      </w:pPr>
      <w:r w:rsidRPr="00AF7D96">
        <w:rPr>
          <w:rFonts w:ascii="Times New Roman" w:hAnsi="Times New Roman"/>
          <w:b/>
          <w:bCs w:val="0"/>
          <w:spacing w:val="0"/>
          <w:lang w:val="it-IT"/>
        </w:rPr>
        <w:t>1. Mục đích</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lang w:val="pt-BR"/>
        </w:rPr>
        <w:t xml:space="preserve">- Tổ chức triển khai </w:t>
      </w:r>
      <w:r w:rsidRPr="00AF7D96">
        <w:rPr>
          <w:rFonts w:ascii="Times New Roman" w:hAnsi="Times New Roman"/>
          <w:bCs w:val="0"/>
          <w:spacing w:val="0"/>
        </w:rPr>
        <w:t>t</w:t>
      </w:r>
      <w:r w:rsidRPr="00AF7D96">
        <w:rPr>
          <w:rFonts w:ascii="Times New Roman" w:hAnsi="Times New Roman"/>
          <w:bCs w:val="0"/>
          <w:spacing w:val="0"/>
          <w:lang w:val="vi-VN"/>
        </w:rPr>
        <w:t>hực hiện</w:t>
      </w:r>
      <w:r w:rsidRPr="00AF7D96">
        <w:rPr>
          <w:rFonts w:ascii="Times New Roman" w:hAnsi="Times New Roman"/>
          <w:bCs w:val="0"/>
          <w:spacing w:val="0"/>
        </w:rPr>
        <w:t xml:space="preserve"> có hiệu quả</w:t>
      </w:r>
      <w:r w:rsidRPr="00AF7D96">
        <w:rPr>
          <w:rFonts w:ascii="Times New Roman" w:hAnsi="Times New Roman"/>
          <w:bCs w:val="0"/>
          <w:spacing w:val="0"/>
          <w:lang w:val="vi-VN"/>
        </w:rPr>
        <w:t xml:space="preserve"> </w:t>
      </w:r>
      <w:r w:rsidRPr="00AF7D96">
        <w:rPr>
          <w:rFonts w:ascii="Times New Roman" w:hAnsi="Times New Roman"/>
          <w:bCs w:val="0"/>
          <w:spacing w:val="0"/>
          <w:lang w:val="it-IT"/>
        </w:rPr>
        <w:t xml:space="preserve">Đề án Phát triển ngành </w:t>
      </w:r>
      <w:r w:rsidRPr="00AF7D96">
        <w:rPr>
          <w:rFonts w:ascii="Times New Roman" w:hAnsi="Times New Roman"/>
          <w:bCs w:val="0"/>
          <w:spacing w:val="0"/>
        </w:rPr>
        <w:t>chế biến thủy sản giai đoạn 2021</w:t>
      </w:r>
      <w:r w:rsidR="00875F8F">
        <w:rPr>
          <w:rFonts w:ascii="Times New Roman" w:hAnsi="Times New Roman"/>
          <w:bCs w:val="0"/>
          <w:spacing w:val="0"/>
        </w:rPr>
        <w:t xml:space="preserve"> </w:t>
      </w:r>
      <w:r w:rsidRPr="00AF7D96">
        <w:rPr>
          <w:rFonts w:ascii="Times New Roman" w:hAnsi="Times New Roman"/>
          <w:bCs w:val="0"/>
          <w:spacing w:val="0"/>
        </w:rPr>
        <w:t>-</w:t>
      </w:r>
      <w:r w:rsidR="00875F8F">
        <w:rPr>
          <w:rFonts w:ascii="Times New Roman" w:hAnsi="Times New Roman"/>
          <w:bCs w:val="0"/>
          <w:spacing w:val="0"/>
        </w:rPr>
        <w:t xml:space="preserve"> </w:t>
      </w:r>
      <w:r w:rsidRPr="00AF7D96">
        <w:rPr>
          <w:rFonts w:ascii="Times New Roman" w:hAnsi="Times New Roman"/>
          <w:bCs w:val="0"/>
          <w:spacing w:val="0"/>
        </w:rPr>
        <w:t>2030</w:t>
      </w:r>
      <w:r w:rsidRPr="00AF7D96">
        <w:rPr>
          <w:rFonts w:ascii="Times New Roman" w:hAnsi="Times New Roman"/>
          <w:bCs w:val="0"/>
          <w:spacing w:val="0"/>
          <w:lang w:val="vi-VN"/>
        </w:rPr>
        <w:t xml:space="preserve"> ban hành tại Quyết định số </w:t>
      </w:r>
      <w:r w:rsidRPr="00AF7D96">
        <w:rPr>
          <w:rFonts w:ascii="Times New Roman" w:hAnsi="Times New Roman"/>
          <w:bCs w:val="0"/>
          <w:spacing w:val="0"/>
        </w:rPr>
        <w:t xml:space="preserve">1408/QĐ-TTg ngày 16/8/2021 </w:t>
      </w:r>
      <w:r w:rsidRPr="00AF7D96">
        <w:rPr>
          <w:rFonts w:ascii="Times New Roman" w:hAnsi="Times New Roman"/>
          <w:bCs w:val="0"/>
          <w:spacing w:val="0"/>
          <w:lang w:val="vi-VN"/>
        </w:rPr>
        <w:t>của Thủ tướng Chính phủ</w:t>
      </w:r>
      <w:r w:rsidR="00526C4F">
        <w:rPr>
          <w:rFonts w:ascii="Times New Roman" w:hAnsi="Times New Roman"/>
          <w:bCs w:val="0"/>
          <w:spacing w:val="0"/>
        </w:rPr>
        <w:t xml:space="preserve">; </w:t>
      </w:r>
      <w:r w:rsidR="00024BAF" w:rsidRPr="00AF7D96">
        <w:rPr>
          <w:rFonts w:ascii="Times New Roman" w:hAnsi="Times New Roman"/>
          <w:bCs w:val="0"/>
          <w:spacing w:val="0"/>
          <w:lang w:val="it-IT"/>
        </w:rPr>
        <w:t xml:space="preserve">Quyết định số 1527/QĐ-BNN-TCTS ngày 27/4/2022 của Bộ trưởng Bộ Nông nghiệp và Phát triển nông thôn về việc Ban hành Kế hoạch của Bộ Nông nghiệp và Phát triển nông thôn triển khai thực hiện Đề án phát triển ngành chế biến thủy sản giai đoạn 2021 </w:t>
      </w:r>
      <w:r w:rsidR="00024BAF">
        <w:rPr>
          <w:rFonts w:ascii="Times New Roman" w:hAnsi="Times New Roman"/>
          <w:bCs w:val="0"/>
          <w:spacing w:val="0"/>
          <w:lang w:val="it-IT"/>
        </w:rPr>
        <w:t>-</w:t>
      </w:r>
      <w:r w:rsidR="00024BAF" w:rsidRPr="00AF7D96">
        <w:rPr>
          <w:rFonts w:ascii="Times New Roman" w:hAnsi="Times New Roman"/>
          <w:bCs w:val="0"/>
          <w:spacing w:val="0"/>
          <w:lang w:val="it-IT"/>
        </w:rPr>
        <w:t xml:space="preserve"> 2030</w:t>
      </w:r>
      <w:r w:rsidR="006D58E6">
        <w:rPr>
          <w:rFonts w:ascii="Times New Roman" w:hAnsi="Times New Roman"/>
          <w:bCs w:val="0"/>
          <w:spacing w:val="0"/>
          <w:lang w:val="it-IT"/>
        </w:rPr>
        <w:t>.</w:t>
      </w:r>
    </w:p>
    <w:p w:rsidR="00AF7D96" w:rsidRPr="002531D7" w:rsidRDefault="00AF7D96" w:rsidP="00AF150B">
      <w:pPr>
        <w:shd w:val="clear" w:color="auto" w:fill="FFFFFF"/>
        <w:spacing w:before="120" w:line="340" w:lineRule="exact"/>
        <w:ind w:firstLine="720"/>
        <w:jc w:val="both"/>
        <w:rPr>
          <w:rFonts w:ascii="Times New Roman" w:hAnsi="Times New Roman"/>
          <w:bCs w:val="0"/>
          <w:spacing w:val="-2"/>
        </w:rPr>
      </w:pPr>
      <w:r w:rsidRPr="002531D7">
        <w:rPr>
          <w:rFonts w:ascii="Times New Roman" w:hAnsi="Times New Roman"/>
          <w:bCs w:val="0"/>
          <w:spacing w:val="-2"/>
          <w:lang w:val="pt-BR"/>
        </w:rPr>
        <w:t xml:space="preserve">- </w:t>
      </w:r>
      <w:r w:rsidRPr="002531D7">
        <w:rPr>
          <w:rFonts w:ascii="Times New Roman" w:hAnsi="Times New Roman"/>
          <w:bCs w:val="0"/>
          <w:spacing w:val="-2"/>
          <w:lang w:val="vi-VN"/>
        </w:rPr>
        <w:t xml:space="preserve">Phát triển </w:t>
      </w:r>
      <w:r w:rsidRPr="002531D7">
        <w:rPr>
          <w:rFonts w:ascii="Times New Roman" w:hAnsi="Times New Roman"/>
          <w:bCs w:val="0"/>
          <w:spacing w:val="-2"/>
        </w:rPr>
        <w:t xml:space="preserve">ngành công nghiệp </w:t>
      </w:r>
      <w:r w:rsidRPr="002531D7">
        <w:rPr>
          <w:rFonts w:ascii="Times New Roman" w:hAnsi="Times New Roman"/>
          <w:bCs w:val="0"/>
          <w:spacing w:val="-2"/>
          <w:lang w:val="vi-VN"/>
        </w:rPr>
        <w:t>chế biến</w:t>
      </w:r>
      <w:r w:rsidRPr="002531D7">
        <w:rPr>
          <w:rFonts w:ascii="Times New Roman" w:hAnsi="Times New Roman"/>
          <w:bCs w:val="0"/>
          <w:spacing w:val="-2"/>
        </w:rPr>
        <w:t>, bảo quản</w:t>
      </w:r>
      <w:r w:rsidRPr="002531D7">
        <w:rPr>
          <w:rFonts w:ascii="Times New Roman" w:hAnsi="Times New Roman"/>
          <w:bCs w:val="0"/>
          <w:spacing w:val="-2"/>
          <w:lang w:val="vi-VN"/>
        </w:rPr>
        <w:t xml:space="preserve"> thủy sản </w:t>
      </w:r>
      <w:r w:rsidRPr="002531D7">
        <w:rPr>
          <w:rFonts w:ascii="Times New Roman" w:hAnsi="Times New Roman"/>
          <w:bCs w:val="0"/>
          <w:spacing w:val="-2"/>
        </w:rPr>
        <w:t xml:space="preserve">của tỉnh theo </w:t>
      </w:r>
      <w:r w:rsidR="00397DE7" w:rsidRPr="002531D7">
        <w:rPr>
          <w:rFonts w:ascii="Times New Roman" w:hAnsi="Times New Roman"/>
          <w:bCs w:val="0"/>
          <w:spacing w:val="-2"/>
        </w:rPr>
        <w:t xml:space="preserve">hướng </w:t>
      </w:r>
      <w:r w:rsidRPr="002531D7">
        <w:rPr>
          <w:rFonts w:ascii="Times New Roman" w:hAnsi="Times New Roman"/>
          <w:bCs w:val="0"/>
          <w:spacing w:val="-2"/>
        </w:rPr>
        <w:t xml:space="preserve">quy mô hàng hóa lớn, hiện đại, </w:t>
      </w:r>
      <w:r w:rsidRPr="002531D7">
        <w:rPr>
          <w:rFonts w:ascii="Times New Roman" w:hAnsi="Times New Roman"/>
          <w:bCs w:val="0"/>
          <w:spacing w:val="-2"/>
          <w:lang w:val="vi-VN"/>
        </w:rPr>
        <w:t>hiệu quả</w:t>
      </w:r>
      <w:r w:rsidRPr="002531D7">
        <w:rPr>
          <w:rFonts w:ascii="Times New Roman" w:hAnsi="Times New Roman"/>
          <w:bCs w:val="0"/>
          <w:spacing w:val="-2"/>
        </w:rPr>
        <w:t xml:space="preserve"> và </w:t>
      </w:r>
      <w:r w:rsidRPr="002531D7">
        <w:rPr>
          <w:rFonts w:ascii="Times New Roman" w:hAnsi="Times New Roman"/>
          <w:bCs w:val="0"/>
          <w:spacing w:val="-2"/>
          <w:lang w:val="vi-VN"/>
        </w:rPr>
        <w:t>bền vững</w:t>
      </w:r>
      <w:r w:rsidRPr="002531D7">
        <w:rPr>
          <w:rFonts w:ascii="Times New Roman" w:hAnsi="Times New Roman"/>
          <w:bCs w:val="0"/>
          <w:spacing w:val="-2"/>
        </w:rPr>
        <w:t xml:space="preserve">, </w:t>
      </w:r>
      <w:r w:rsidRPr="002531D7">
        <w:rPr>
          <w:rFonts w:ascii="Times New Roman" w:hAnsi="Times New Roman"/>
          <w:bCs w:val="0"/>
          <w:spacing w:val="-2"/>
          <w:lang w:val="vi-VN"/>
        </w:rPr>
        <w:t>đáp ứng được nhu cầu của thị trường</w:t>
      </w:r>
      <w:r w:rsidRPr="002531D7">
        <w:rPr>
          <w:rFonts w:ascii="Times New Roman" w:hAnsi="Times New Roman"/>
          <w:bCs w:val="0"/>
          <w:spacing w:val="-2"/>
        </w:rPr>
        <w:t xml:space="preserve"> và</w:t>
      </w:r>
      <w:r w:rsidRPr="002531D7">
        <w:rPr>
          <w:rFonts w:ascii="Times New Roman" w:hAnsi="Times New Roman"/>
          <w:bCs w:val="0"/>
          <w:spacing w:val="-2"/>
          <w:lang w:val="vi-VN"/>
        </w:rPr>
        <w:t xml:space="preserve"> gắn với </w:t>
      </w:r>
      <w:r w:rsidRPr="002531D7">
        <w:rPr>
          <w:rFonts w:ascii="Times New Roman" w:hAnsi="Times New Roman"/>
          <w:bCs w:val="0"/>
          <w:spacing w:val="-2"/>
        </w:rPr>
        <w:t>K</w:t>
      </w:r>
      <w:r w:rsidRPr="002531D7">
        <w:rPr>
          <w:rFonts w:ascii="Times New Roman" w:hAnsi="Times New Roman"/>
          <w:bCs w:val="0"/>
          <w:spacing w:val="-2"/>
          <w:lang w:val="vi-VN"/>
        </w:rPr>
        <w:t xml:space="preserve">ế hoạch thực hiện cơ cấu lại ngành nông nghiệp và </w:t>
      </w:r>
      <w:r w:rsidRPr="002531D7">
        <w:rPr>
          <w:rFonts w:ascii="Times New Roman" w:hAnsi="Times New Roman"/>
          <w:bCs w:val="0"/>
          <w:spacing w:val="-2"/>
        </w:rPr>
        <w:t>C</w:t>
      </w:r>
      <w:r w:rsidRPr="002531D7">
        <w:rPr>
          <w:rFonts w:ascii="Times New Roman" w:hAnsi="Times New Roman"/>
          <w:bCs w:val="0"/>
          <w:spacing w:val="-2"/>
          <w:lang w:val="vi-VN"/>
        </w:rPr>
        <w:t>hiến lược phát triển thủy sản</w:t>
      </w:r>
      <w:r w:rsidRPr="002531D7">
        <w:rPr>
          <w:rFonts w:ascii="Times New Roman" w:hAnsi="Times New Roman"/>
          <w:bCs w:val="0"/>
          <w:spacing w:val="-2"/>
        </w:rPr>
        <w:t>;</w:t>
      </w:r>
      <w:r w:rsidRPr="002531D7">
        <w:rPr>
          <w:rFonts w:ascii="Times New Roman" w:hAnsi="Times New Roman"/>
          <w:bCs w:val="0"/>
          <w:spacing w:val="-2"/>
          <w:lang w:val="vi-VN"/>
        </w:rPr>
        <w:t xml:space="preserve"> </w:t>
      </w:r>
      <w:r w:rsidRPr="002531D7">
        <w:rPr>
          <w:rFonts w:ascii="Times New Roman" w:hAnsi="Times New Roman"/>
          <w:bCs w:val="0"/>
          <w:spacing w:val="-2"/>
        </w:rPr>
        <w:t xml:space="preserve">từng bước </w:t>
      </w:r>
      <w:r w:rsidRPr="002531D7">
        <w:rPr>
          <w:rFonts w:ascii="Times New Roman" w:hAnsi="Times New Roman"/>
          <w:bCs w:val="0"/>
          <w:spacing w:val="-2"/>
          <w:lang w:val="vi-VN"/>
        </w:rPr>
        <w:t>nâng cao năng lực cạnh tranh</w:t>
      </w:r>
      <w:r w:rsidRPr="002531D7">
        <w:rPr>
          <w:rFonts w:ascii="Times New Roman" w:hAnsi="Times New Roman"/>
          <w:bCs w:val="0"/>
          <w:spacing w:val="-2"/>
        </w:rPr>
        <w:t>, vị thế</w:t>
      </w:r>
      <w:r w:rsidRPr="002531D7">
        <w:rPr>
          <w:rFonts w:ascii="Times New Roman" w:hAnsi="Times New Roman"/>
          <w:bCs w:val="0"/>
          <w:spacing w:val="-2"/>
          <w:lang w:val="vi-VN"/>
        </w:rPr>
        <w:t xml:space="preserve"> và tiếp tục hội nhập sâu rộng vào chuỗi giá trị </w:t>
      </w:r>
      <w:r w:rsidRPr="002531D7">
        <w:rPr>
          <w:rFonts w:ascii="Times New Roman" w:hAnsi="Times New Roman"/>
          <w:bCs w:val="0"/>
          <w:spacing w:val="-2"/>
        </w:rPr>
        <w:t>thuỷ sản toàn quốc và xuất khẩu.</w:t>
      </w:r>
    </w:p>
    <w:p w:rsidR="00AF7D96" w:rsidRPr="00AF7D96" w:rsidRDefault="00AF7D96" w:rsidP="00AF150B">
      <w:pPr>
        <w:shd w:val="clear" w:color="auto" w:fill="FFFFFF"/>
        <w:spacing w:before="120" w:line="340" w:lineRule="exact"/>
        <w:ind w:firstLine="720"/>
        <w:jc w:val="both"/>
        <w:rPr>
          <w:rFonts w:ascii="Times New Roman" w:hAnsi="Times New Roman"/>
          <w:bCs w:val="0"/>
          <w:spacing w:val="0"/>
        </w:rPr>
      </w:pPr>
      <w:r w:rsidRPr="00AF7D96">
        <w:rPr>
          <w:rFonts w:ascii="Times New Roman" w:hAnsi="Times New Roman"/>
          <w:bCs w:val="0"/>
          <w:spacing w:val="0"/>
        </w:rPr>
        <w:t>- Khuyến khích các thành phần kinh tế đầu tư các cơ sở chế biến và xuất khẩu đạt tiêu chuẩn, bảo đảm vệ sinh an toàn thực phẩm; nâng cao chất lượng, đa dạng sản phẩm chế biến đáp ứng nhu cầu thị trường nội địa và xuất khẩu.</w:t>
      </w:r>
    </w:p>
    <w:p w:rsidR="00AF7D96" w:rsidRPr="00AF7D96" w:rsidRDefault="00AF7D96" w:rsidP="00AF150B">
      <w:pPr>
        <w:shd w:val="clear" w:color="auto" w:fill="FFFFFF"/>
        <w:spacing w:before="120" w:line="340" w:lineRule="exact"/>
        <w:ind w:firstLine="720"/>
        <w:jc w:val="both"/>
        <w:rPr>
          <w:rFonts w:ascii="Times New Roman" w:hAnsi="Times New Roman"/>
          <w:bCs w:val="0"/>
          <w:spacing w:val="0"/>
        </w:rPr>
      </w:pPr>
      <w:r w:rsidRPr="00AF7D96">
        <w:rPr>
          <w:rFonts w:ascii="Times New Roman" w:hAnsi="Times New Roman"/>
          <w:bCs w:val="0"/>
          <w:spacing w:val="0"/>
        </w:rPr>
        <w:t>- Từng bước hình thành chuỗi giá trị, liên kết sản xuất từ nuôi trồng, khai thác đến chế biến sản phẩm, nâng cao giá trị gia tăng sản phẩm; quan tâm chế biến đáp ứng thị trường trong nước.</w:t>
      </w:r>
    </w:p>
    <w:p w:rsidR="00AF7D96" w:rsidRPr="00AF7D96" w:rsidRDefault="00AF7D96" w:rsidP="00AF150B">
      <w:pPr>
        <w:shd w:val="clear" w:color="auto" w:fill="FFFFFF"/>
        <w:spacing w:before="120" w:line="340" w:lineRule="exact"/>
        <w:ind w:firstLine="720"/>
        <w:jc w:val="both"/>
        <w:rPr>
          <w:rFonts w:ascii="Times New Roman" w:hAnsi="Times New Roman"/>
          <w:bCs w:val="0"/>
          <w:spacing w:val="0"/>
        </w:rPr>
      </w:pPr>
      <w:r w:rsidRPr="00AF7D96">
        <w:rPr>
          <w:rFonts w:ascii="Times New Roman" w:hAnsi="Times New Roman"/>
          <w:bCs w:val="0"/>
          <w:spacing w:val="0"/>
        </w:rPr>
        <w:lastRenderedPageBreak/>
        <w:t>- Ứng dụng phát triển công nghệ chế biến xuất khẩu theo chiều sâu, đổi mới dây chuyền, thiết bị, công nghệ chế biến tiên tiến, hiện đại, cải tiến mẫu mã, bao bì… đáp ứng yêu cầu của thị trường trong nước và xuất khẩu.</w:t>
      </w:r>
    </w:p>
    <w:p w:rsidR="00AF7D96" w:rsidRPr="00AF7D96" w:rsidRDefault="00AF7D96" w:rsidP="00AF150B">
      <w:pPr>
        <w:spacing w:before="120" w:line="340" w:lineRule="exact"/>
        <w:ind w:firstLine="720"/>
        <w:jc w:val="both"/>
        <w:rPr>
          <w:rFonts w:ascii="Times New Roman" w:hAnsi="Times New Roman"/>
          <w:b/>
          <w:bCs w:val="0"/>
          <w:spacing w:val="0"/>
          <w:lang w:val="da-DK"/>
        </w:rPr>
      </w:pPr>
      <w:r w:rsidRPr="00AF7D96">
        <w:rPr>
          <w:rFonts w:ascii="Times New Roman" w:hAnsi="Times New Roman"/>
          <w:b/>
          <w:bCs w:val="0"/>
          <w:spacing w:val="0"/>
          <w:lang w:val="da-DK"/>
        </w:rPr>
        <w:t>2. Yêu cầu</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spacing w:val="0"/>
        </w:rPr>
        <w:t xml:space="preserve">- Tiếp tục vận động, tuyên truyền, nâng cao ý thức, trách nhiệm các tổ chức, cá nhân sản xuất, chế biến thủy sản tự giác thực hiện các quy định của pháp luật về chất lượng, an toàn thực phẩm tạo niềm tin cho người tiêu dùng và </w:t>
      </w:r>
      <w:r w:rsidRPr="00AF7D96">
        <w:rPr>
          <w:rFonts w:ascii="Times New Roman" w:hAnsi="Times New Roman"/>
          <w:bCs w:val="0"/>
          <w:spacing w:val="0"/>
        </w:rPr>
        <w:t>giữ vững uy tín về chất lượng sản phẩm thủy sản của địa phương.</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spacing w:val="0"/>
        </w:rPr>
        <w:t>- Tăng cường phối hợp giữa các cơ quan, đơn vị trong và ngoài ngành nhằm nâng cao hiệu lực, hiệu quả quản lý nhà nước về chất lượng, an toàn thực phẩm</w:t>
      </w:r>
      <w:r w:rsidRPr="00AF7D96">
        <w:rPr>
          <w:rFonts w:ascii="Times New Roman" w:hAnsi="Times New Roman"/>
          <w:bCs w:val="0"/>
          <w:spacing w:val="0"/>
          <w:lang w:val="da-DK"/>
        </w:rPr>
        <w:t>.</w:t>
      </w:r>
      <w:r w:rsidRPr="00AF7D96">
        <w:rPr>
          <w:rFonts w:ascii="Times New Roman" w:hAnsi="Times New Roman"/>
          <w:bCs w:val="0"/>
          <w:spacing w:val="0"/>
        </w:rPr>
        <w:t xml:space="preserve"> Phân công nhiệm vụ cho các sở, ngành, địa phương và </w:t>
      </w:r>
      <w:r w:rsidRPr="00AF7D96">
        <w:rPr>
          <w:rFonts w:ascii="Times New Roman" w:hAnsi="Times New Roman"/>
          <w:bCs w:val="0"/>
          <w:spacing w:val="0"/>
          <w:lang w:val="vi-VN"/>
        </w:rPr>
        <w:t>các cơ quan liên quan</w:t>
      </w:r>
      <w:r w:rsidRPr="00AF7D96">
        <w:rPr>
          <w:rFonts w:ascii="Times New Roman" w:hAnsi="Times New Roman"/>
          <w:bCs w:val="0"/>
          <w:spacing w:val="0"/>
        </w:rPr>
        <w:t xml:space="preserve"> để</w:t>
      </w:r>
      <w:r w:rsidRPr="00AF7D96">
        <w:rPr>
          <w:rFonts w:ascii="Times New Roman" w:hAnsi="Times New Roman"/>
          <w:bCs w:val="0"/>
          <w:spacing w:val="0"/>
          <w:lang w:val="vi-VN"/>
        </w:rPr>
        <w:t xml:space="preserve"> cụ thể hóa thành các chương trình, kế hoạch</w:t>
      </w:r>
      <w:r w:rsidRPr="00AF7D96">
        <w:rPr>
          <w:rFonts w:ascii="Times New Roman" w:hAnsi="Times New Roman"/>
          <w:bCs w:val="0"/>
          <w:spacing w:val="0"/>
        </w:rPr>
        <w:t>, nhiệm vụ</w:t>
      </w:r>
      <w:r w:rsidRPr="00AF7D96">
        <w:rPr>
          <w:rFonts w:ascii="Times New Roman" w:hAnsi="Times New Roman"/>
          <w:bCs w:val="0"/>
          <w:spacing w:val="0"/>
          <w:lang w:val="vi-VN"/>
        </w:rPr>
        <w:t xml:space="preserve"> cụ thể </w:t>
      </w:r>
      <w:r w:rsidRPr="00AF7D96">
        <w:rPr>
          <w:rFonts w:ascii="Times New Roman" w:hAnsi="Times New Roman"/>
          <w:bCs w:val="0"/>
          <w:spacing w:val="0"/>
        </w:rPr>
        <w:t xml:space="preserve">để </w:t>
      </w:r>
      <w:r w:rsidRPr="00AF7D96">
        <w:rPr>
          <w:rFonts w:ascii="Times New Roman" w:hAnsi="Times New Roman"/>
          <w:bCs w:val="0"/>
          <w:spacing w:val="0"/>
          <w:lang w:val="vi-VN"/>
        </w:rPr>
        <w:t xml:space="preserve">phát triển ngành chế biến </w:t>
      </w:r>
      <w:r w:rsidRPr="00AF7D96">
        <w:rPr>
          <w:rFonts w:ascii="Times New Roman" w:hAnsi="Times New Roman"/>
          <w:bCs w:val="0"/>
          <w:spacing w:val="0"/>
        </w:rPr>
        <w:t>thủy sản trên địa bàn tỉnh.</w:t>
      </w:r>
    </w:p>
    <w:p w:rsidR="00AF7D96" w:rsidRPr="00AF7D96" w:rsidRDefault="00AF7D96" w:rsidP="00AF150B">
      <w:pPr>
        <w:spacing w:before="120" w:line="340" w:lineRule="exact"/>
        <w:ind w:firstLine="720"/>
        <w:jc w:val="both"/>
        <w:rPr>
          <w:rFonts w:ascii="Times New Roman" w:hAnsi="Times New Roman"/>
          <w:bCs w:val="0"/>
          <w:spacing w:val="0"/>
          <w:lang w:val="es-AR"/>
        </w:rPr>
      </w:pPr>
      <w:r w:rsidRPr="00AF7D96">
        <w:rPr>
          <w:rFonts w:ascii="Times New Roman" w:hAnsi="Times New Roman"/>
          <w:bCs w:val="0"/>
          <w:spacing w:val="0"/>
          <w:lang w:val="da-DK"/>
        </w:rPr>
        <w:t>- Thu hút các nguồn lực của xã hội để phát triển lĩnh vực thủy sản đặc biệt</w:t>
      </w:r>
      <w:r w:rsidRPr="00AF7D96">
        <w:rPr>
          <w:rFonts w:ascii="Times New Roman" w:hAnsi="Times New Roman"/>
          <w:bCs w:val="0"/>
          <w:spacing w:val="0"/>
          <w:lang w:val="vi-VN"/>
        </w:rPr>
        <w:t xml:space="preserve"> là </w:t>
      </w:r>
      <w:r w:rsidRPr="00AF7D96">
        <w:rPr>
          <w:rFonts w:ascii="Times New Roman" w:hAnsi="Times New Roman"/>
          <w:bCs w:val="0"/>
          <w:spacing w:val="0"/>
          <w:lang w:val="da-DK"/>
        </w:rPr>
        <w:t>thu hút doanh nghiệp đầu tư phát triển lĩnh vực chế biến thủy sản.</w:t>
      </w:r>
    </w:p>
    <w:p w:rsidR="00AF7D96" w:rsidRPr="00AF7D96" w:rsidRDefault="00AF7D96" w:rsidP="00AF150B">
      <w:pPr>
        <w:spacing w:before="120" w:line="340" w:lineRule="exact"/>
        <w:ind w:firstLine="720"/>
        <w:jc w:val="both"/>
        <w:rPr>
          <w:rFonts w:ascii="Times New Roman" w:hAnsi="Times New Roman"/>
          <w:b/>
          <w:bCs w:val="0"/>
          <w:spacing w:val="0"/>
          <w:sz w:val="26"/>
          <w:szCs w:val="26"/>
          <w:lang w:val="es-AR"/>
        </w:rPr>
      </w:pPr>
      <w:r w:rsidRPr="00AF7D96">
        <w:rPr>
          <w:rFonts w:ascii="Times New Roman" w:hAnsi="Times New Roman"/>
          <w:b/>
          <w:bCs w:val="0"/>
          <w:spacing w:val="0"/>
          <w:sz w:val="26"/>
          <w:szCs w:val="26"/>
          <w:lang w:val="es-AR"/>
        </w:rPr>
        <w:t>II. NỘI DUNG THỰC HIỆN</w:t>
      </w:r>
    </w:p>
    <w:p w:rsidR="00AF7D96" w:rsidRPr="00AF7D96" w:rsidRDefault="00AF7D96" w:rsidP="00AF150B">
      <w:pPr>
        <w:spacing w:before="120" w:line="340" w:lineRule="exact"/>
        <w:ind w:firstLine="720"/>
        <w:jc w:val="both"/>
        <w:rPr>
          <w:rFonts w:ascii="Times New Roman" w:hAnsi="Times New Roman"/>
          <w:b/>
          <w:bCs w:val="0"/>
          <w:spacing w:val="0"/>
          <w:lang w:val="sv-SE"/>
        </w:rPr>
      </w:pPr>
      <w:r w:rsidRPr="00AF7D96">
        <w:rPr>
          <w:rFonts w:ascii="Times New Roman" w:hAnsi="Times New Roman"/>
          <w:b/>
          <w:bCs w:val="0"/>
          <w:spacing w:val="0"/>
          <w:lang w:val="sv-SE"/>
        </w:rPr>
        <w:t>1. Nhiệm vụ</w:t>
      </w:r>
    </w:p>
    <w:p w:rsidR="007C3627" w:rsidRPr="00496B7D" w:rsidRDefault="007C3627" w:rsidP="00AF150B">
      <w:pPr>
        <w:spacing w:before="120" w:line="340" w:lineRule="exact"/>
        <w:ind w:firstLine="720"/>
        <w:jc w:val="both"/>
        <w:rPr>
          <w:rFonts w:ascii="Times New Roman" w:hAnsi="Times New Roman"/>
          <w:bCs w:val="0"/>
          <w:i/>
          <w:spacing w:val="0"/>
          <w:lang w:val="sv-SE"/>
        </w:rPr>
      </w:pPr>
      <w:r w:rsidRPr="00AF7D96">
        <w:rPr>
          <w:rFonts w:ascii="Times New Roman" w:hAnsi="Times New Roman"/>
          <w:bCs w:val="0"/>
          <w:i/>
          <w:spacing w:val="0"/>
          <w:lang w:val="sv-SE"/>
        </w:rPr>
        <w:t>1.</w:t>
      </w:r>
      <w:r>
        <w:rPr>
          <w:rFonts w:ascii="Times New Roman" w:hAnsi="Times New Roman"/>
          <w:bCs w:val="0"/>
          <w:i/>
          <w:spacing w:val="0"/>
          <w:lang w:val="sv-SE"/>
        </w:rPr>
        <w:t>1</w:t>
      </w:r>
      <w:r w:rsidRPr="00AF7D96">
        <w:rPr>
          <w:rFonts w:ascii="Times New Roman" w:hAnsi="Times New Roman"/>
          <w:bCs w:val="0"/>
          <w:i/>
          <w:spacing w:val="0"/>
          <w:lang w:val="sv-SE"/>
        </w:rPr>
        <w:t xml:space="preserve">. </w:t>
      </w:r>
      <w:r>
        <w:rPr>
          <w:rFonts w:ascii="Times New Roman" w:hAnsi="Times New Roman"/>
          <w:bCs w:val="0"/>
          <w:i/>
          <w:spacing w:val="0"/>
          <w:lang w:val="sv-SE"/>
        </w:rPr>
        <w:t xml:space="preserve">Kiểm soát và phát triển </w:t>
      </w:r>
      <w:r w:rsidRPr="00496B7D">
        <w:rPr>
          <w:rFonts w:ascii="Times New Roman" w:hAnsi="Times New Roman"/>
          <w:bCs w:val="0"/>
          <w:i/>
          <w:spacing w:val="0"/>
          <w:lang w:val="sv-SE"/>
        </w:rPr>
        <w:t>nguồn nguyên liệu chế biến thủy sản</w:t>
      </w:r>
      <w:r>
        <w:rPr>
          <w:rFonts w:ascii="Times New Roman" w:hAnsi="Times New Roman"/>
          <w:bCs w:val="0"/>
          <w:i/>
          <w:spacing w:val="0"/>
          <w:lang w:val="sv-SE"/>
        </w:rPr>
        <w:t>:</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xml:space="preserve">- Từ khai thác </w:t>
      </w:r>
      <w:r>
        <w:rPr>
          <w:rFonts w:ascii="Times New Roman" w:hAnsi="Times New Roman"/>
          <w:bCs w:val="0"/>
          <w:color w:val="000000"/>
          <w:spacing w:val="0"/>
        </w:rPr>
        <w:t xml:space="preserve">thủy </w:t>
      </w:r>
      <w:r w:rsidRPr="00AF7D96">
        <w:rPr>
          <w:rFonts w:ascii="Times New Roman" w:hAnsi="Times New Roman"/>
          <w:bCs w:val="0"/>
          <w:color w:val="000000"/>
          <w:spacing w:val="0"/>
        </w:rPr>
        <w:t>sản:</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Tổ chức lại sản xuất trong khai thác thủy sản, phát triển khai thác xa</w:t>
      </w:r>
      <w:r w:rsidRPr="00AF7D96">
        <w:rPr>
          <w:rFonts w:ascii="Times New Roman" w:hAnsi="Times New Roman"/>
          <w:bCs w:val="0"/>
          <w:color w:val="000000"/>
          <w:spacing w:val="0"/>
        </w:rPr>
        <w:br/>
        <w:t>bờ theo hạn ngạch, hiện đại gắn với dịch vụ hậu cần trên biển, nâng sản lượng hải sản vùng khơi chiếm tỷ trọng chủ yếu. Đẩy mạnh ứng dụng khoa</w:t>
      </w:r>
      <w:r w:rsidRPr="00AF7D96">
        <w:rPr>
          <w:rFonts w:ascii="Times New Roman" w:hAnsi="Times New Roman"/>
          <w:bCs w:val="0"/>
          <w:color w:val="000000"/>
          <w:spacing w:val="0"/>
        </w:rPr>
        <w:br/>
        <w:t>học công nghệ trong khai thác, nhất là công nghê ̣bảo</w:t>
      </w:r>
      <w:r w:rsidR="00507031">
        <w:rPr>
          <w:rFonts w:ascii="Times New Roman" w:hAnsi="Times New Roman"/>
          <w:bCs w:val="0"/>
          <w:color w:val="000000"/>
          <w:spacing w:val="0"/>
        </w:rPr>
        <w:t xml:space="preserve"> </w:t>
      </w:r>
      <w:r w:rsidRPr="00AF7D96">
        <w:rPr>
          <w:rFonts w:ascii="Times New Roman" w:hAnsi="Times New Roman"/>
          <w:bCs w:val="0"/>
          <w:color w:val="000000"/>
          <w:spacing w:val="0"/>
        </w:rPr>
        <w:t>quản thủy sản sau thu hoạch hướng tới giảm tỷ lệ tổn thất sau khai thác.</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Tăng cường đầu tư, nâng cấp, hoàn thiện kết cấu hạ tầng cảng cá</w:t>
      </w:r>
      <w:r w:rsidRPr="00AF7D96">
        <w:rPr>
          <w:rFonts w:ascii="Times New Roman" w:hAnsi="Times New Roman"/>
          <w:bCs w:val="0"/>
          <w:color w:val="000000"/>
          <w:spacing w:val="0"/>
        </w:rPr>
        <w:br/>
        <w:t>trên địa bàn tỉnh, nâng cao chất lượng dịch vụ, tiếp nhận, bảo quản, đảm bảo an toàn thực phẩm, thương mại sản phẩm khai thác để thu hút mạnh tàu cá từ các tỉnh tập kết, tiêu thụ hải sản đồng thời hình thành các trung tâm cung ứng nguyên liệu hải sản thông qua các cảng cá tại Lạch Hới, Lạch Bạng, Hòa Lộc.</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Tăng cường liên kết theo chuỗi giá trị với doanh nghiêp chế biến thủy</w:t>
      </w:r>
      <w:r w:rsidRPr="00AF7D96">
        <w:rPr>
          <w:rFonts w:ascii="Times New Roman" w:hAnsi="Times New Roman"/>
          <w:bCs w:val="0"/>
          <w:color w:val="000000"/>
          <w:spacing w:val="0"/>
        </w:rPr>
        <w:br/>
        <w:t>sản làm nòng cốt, các thành phần trong chuỗi liên kết gồm tổ, đội, ngư dân</w:t>
      </w:r>
      <w:r w:rsidRPr="00AF7D96">
        <w:rPr>
          <w:rFonts w:ascii="Times New Roman" w:hAnsi="Times New Roman"/>
          <w:bCs w:val="0"/>
          <w:color w:val="000000"/>
          <w:spacing w:val="0"/>
        </w:rPr>
        <w:br/>
        <w:t>trực tiếp khai thác, cơ sở thu mua tại cảng cá đảm bảo hài hòa lợi ích giữa các</w:t>
      </w:r>
      <w:r w:rsidRPr="00AF7D96">
        <w:rPr>
          <w:rFonts w:ascii="Times New Roman" w:hAnsi="Times New Roman"/>
          <w:bCs w:val="0"/>
          <w:color w:val="000000"/>
          <w:spacing w:val="0"/>
        </w:rPr>
        <w:br/>
        <w:t>thành phần trong chuỗi, tạo thuận lợi trong truy xuất nguồn gốc hải sản khai</w:t>
      </w:r>
      <w:r w:rsidRPr="00AF7D96">
        <w:rPr>
          <w:rFonts w:ascii="Times New Roman" w:hAnsi="Times New Roman"/>
          <w:bCs w:val="0"/>
          <w:color w:val="000000"/>
          <w:spacing w:val="0"/>
        </w:rPr>
        <w:br/>
        <w:t xml:space="preserve">thác hợp pháp theo quy định; phấn đấu đến năm 2030, </w:t>
      </w:r>
      <w:r w:rsidRPr="00AF7D96">
        <w:rPr>
          <w:rFonts w:ascii="Times New Roman" w:hAnsi="Times New Roman"/>
          <w:bCs w:val="0"/>
          <w:spacing w:val="0"/>
        </w:rPr>
        <w:t>có từ 60 - 70%</w:t>
      </w:r>
      <w:r w:rsidRPr="00AF7D96">
        <w:rPr>
          <w:rFonts w:ascii="Times New Roman" w:hAnsi="Times New Roman"/>
          <w:bCs w:val="0"/>
          <w:color w:val="FF0000"/>
          <w:spacing w:val="0"/>
        </w:rPr>
        <w:t xml:space="preserve"> </w:t>
      </w:r>
      <w:r w:rsidRPr="00AF7D96">
        <w:rPr>
          <w:rFonts w:ascii="Times New Roman" w:hAnsi="Times New Roman"/>
          <w:bCs w:val="0"/>
          <w:color w:val="000000"/>
          <w:spacing w:val="0"/>
        </w:rPr>
        <w:t>nguyên liệu phục vụ chế biến thủy sản trong tỉnh thông qua hình thức liên kết chuỗi giá trị giữa doanh nghiệp chế biến với người trực tiếp khai thác và cơ sở thu mua.</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lastRenderedPageBreak/>
        <w:t>Đầu tư, phát triển hệ thống kho lạnh đạt chuẩn phục vụ bảo quản</w:t>
      </w:r>
      <w:r w:rsidRPr="00AF7D96">
        <w:rPr>
          <w:rFonts w:ascii="Times New Roman" w:hAnsi="Times New Roman"/>
          <w:bCs w:val="0"/>
          <w:color w:val="000000"/>
          <w:spacing w:val="0"/>
        </w:rPr>
        <w:br/>
        <w:t>nguyên liệu thủy sản gắn với hạ tầng cảng cá tại các địa bàn trọng điểm nghề cá (TX. Nghi Sơn, TP. Sầm Sơn, huyện Hoằng Hóa, huyện Quảng Xương, huyện Hậu Lộc).</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Từ nuôi trồng thủy sản:</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NewRomanPS-ItalicMT" w:hAnsi="TimesNewRomanPS-ItalicMT"/>
          <w:bCs w:val="0"/>
          <w:iCs/>
          <w:color w:val="000000"/>
          <w:spacing w:val="0"/>
        </w:rPr>
        <w:t>Đẩy mạnh ứng dụng công nghệ mới, thân thiện với môi trường, sử dụng tiết kiệm nguyên liệu, năng lượng, giảm thiểu chất thải và đảm bảo an toàn thực phẩm trong nuôi trồng thủy sản, phát triển các loài nuôi chủ lực, nâng cao năng suất, chất lượng nhất là tôm (sú, thẻ chân trắng), ngao và các loài nuôi theo nhu cầu chế biến.</w:t>
      </w:r>
    </w:p>
    <w:p w:rsidR="007C3627" w:rsidRPr="00AF7D96" w:rsidRDefault="007C3627" w:rsidP="00AF150B">
      <w:pPr>
        <w:spacing w:before="120" w:line="340" w:lineRule="exact"/>
        <w:ind w:firstLine="720"/>
        <w:jc w:val="both"/>
        <w:rPr>
          <w:rFonts w:ascii="Times New Roman" w:hAnsi="Times New Roman"/>
          <w:bCs w:val="0"/>
          <w:color w:val="000000"/>
          <w:spacing w:val="-6"/>
        </w:rPr>
      </w:pPr>
      <w:r w:rsidRPr="00AF7D96">
        <w:rPr>
          <w:rFonts w:ascii="Times New Roman" w:hAnsi="Times New Roman"/>
          <w:bCs w:val="0"/>
          <w:color w:val="000000"/>
          <w:spacing w:val="-6"/>
        </w:rPr>
        <w:t xml:space="preserve">Thúc đẩy </w:t>
      </w:r>
      <w:r w:rsidRPr="00AF7D96">
        <w:rPr>
          <w:rFonts w:ascii="Times New Roman" w:hAnsi="Times New Roman"/>
          <w:bCs w:val="0"/>
          <w:color w:val="000000"/>
          <w:spacing w:val="0"/>
        </w:rPr>
        <w:t>xây dựng các mô h</w:t>
      </w:r>
      <w:r w:rsidR="00734E6A">
        <w:rPr>
          <w:rFonts w:ascii="Times New Roman" w:hAnsi="Times New Roman"/>
          <w:bCs w:val="0"/>
          <w:color w:val="000000"/>
          <w:spacing w:val="0"/>
        </w:rPr>
        <w:t>ình liên kết giữa doanh nghiệp</w:t>
      </w:r>
      <w:r w:rsidRPr="00AF7D96">
        <w:rPr>
          <w:rFonts w:ascii="Times New Roman" w:hAnsi="Times New Roman"/>
          <w:bCs w:val="0"/>
          <w:color w:val="000000"/>
          <w:spacing w:val="0"/>
        </w:rPr>
        <w:t xml:space="preserve"> chế biến với tổ</w:t>
      </w:r>
      <w:r w:rsidRPr="00AF7D96">
        <w:rPr>
          <w:rFonts w:ascii="Times New Roman" w:hAnsi="Times New Roman"/>
          <w:bCs w:val="0"/>
          <w:color w:val="000000"/>
          <w:spacing w:val="0"/>
        </w:rPr>
        <w:br/>
        <w:t>chức, cá nhân nuôi biển công nghiệp để tạo nguồn nguyên liệu theo nhu cầu</w:t>
      </w:r>
      <w:r w:rsidRPr="00AF7D96">
        <w:rPr>
          <w:rFonts w:ascii="Times New Roman" w:hAnsi="Times New Roman"/>
          <w:bCs w:val="0"/>
          <w:color w:val="000000"/>
          <w:spacing w:val="0"/>
        </w:rPr>
        <w:br/>
        <w:t>chế biến, đảm bảo chất lượng, an toàn thực phẩm.</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Từ nhập khẩu:</w:t>
      </w:r>
    </w:p>
    <w:p w:rsidR="007C3627" w:rsidRPr="00AF7D96" w:rsidRDefault="007C3627"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Khuyến khích, tạo điều kiện thuân lợi để các doanh nghiệp chế biến</w:t>
      </w:r>
      <w:r w:rsidRPr="00AF7D96">
        <w:rPr>
          <w:rFonts w:ascii="Times New Roman" w:hAnsi="Times New Roman"/>
          <w:bCs w:val="0"/>
          <w:color w:val="000000"/>
          <w:spacing w:val="0"/>
        </w:rPr>
        <w:br/>
        <w:t>thủy sản trong tỉnh, nhất là các doanh nghiệp chế biến, xuất khẩu có quy mô lớn nhập khẩu nguyên liệu chế biến sản phẩm phù hợp với nhu cầu tiêu dùng</w:t>
      </w:r>
      <w:r w:rsidRPr="00AF7D96">
        <w:rPr>
          <w:rFonts w:ascii="Times New Roman" w:hAnsi="Times New Roman"/>
          <w:bCs w:val="0"/>
          <w:color w:val="000000"/>
          <w:spacing w:val="0"/>
        </w:rPr>
        <w:br/>
        <w:t>trong nước và xuất khẩu; đảm bảo tuân thủ các quy định trong nước và quốc</w:t>
      </w:r>
      <w:r w:rsidRPr="00AF7D96">
        <w:rPr>
          <w:rFonts w:ascii="Times New Roman" w:hAnsi="Times New Roman"/>
          <w:bCs w:val="0"/>
          <w:color w:val="000000"/>
          <w:spacing w:val="0"/>
        </w:rPr>
        <w:br/>
        <w:t>tế, tránh gian lận xuất xứ, gian lận thương mại.</w:t>
      </w:r>
    </w:p>
    <w:p w:rsidR="0023273A" w:rsidRPr="0023273A" w:rsidRDefault="0023273A" w:rsidP="00AF150B">
      <w:pPr>
        <w:spacing w:before="120" w:line="340" w:lineRule="exact"/>
        <w:ind w:firstLine="720"/>
        <w:jc w:val="both"/>
        <w:rPr>
          <w:rFonts w:ascii="Times New Roman" w:hAnsi="Times New Roman"/>
          <w:i/>
          <w:lang w:val="sv-SE"/>
        </w:rPr>
      </w:pPr>
      <w:r>
        <w:rPr>
          <w:rFonts w:ascii="Times New Roman" w:hAnsi="Times New Roman"/>
          <w:i/>
          <w:spacing w:val="0"/>
          <w:lang w:val="sv-SE"/>
        </w:rPr>
        <w:t xml:space="preserve">1.2. </w:t>
      </w:r>
      <w:r w:rsidR="00AF7D96" w:rsidRPr="0023273A">
        <w:rPr>
          <w:rFonts w:ascii="Times New Roman" w:hAnsi="Times New Roman"/>
          <w:i/>
          <w:spacing w:val="0"/>
          <w:lang w:val="sv-SE"/>
        </w:rPr>
        <w:t>Tr</w:t>
      </w:r>
      <w:r w:rsidR="00AF7D96" w:rsidRPr="0023273A">
        <w:rPr>
          <w:rFonts w:ascii="Times New Roman" w:hAnsi="Times New Roman"/>
          <w:i/>
          <w:spacing w:val="0"/>
          <w:lang w:val="vi-VN"/>
        </w:rPr>
        <w:t xml:space="preserve">iển khai </w:t>
      </w:r>
      <w:r w:rsidRPr="0023273A">
        <w:rPr>
          <w:rFonts w:ascii="Times New Roman" w:hAnsi="Times New Roman"/>
          <w:i/>
        </w:rPr>
        <w:t xml:space="preserve">thực hiện </w:t>
      </w:r>
      <w:r>
        <w:rPr>
          <w:rFonts w:ascii="Times New Roman" w:hAnsi="Times New Roman"/>
          <w:i/>
        </w:rPr>
        <w:t>tốt</w:t>
      </w:r>
      <w:r w:rsidRPr="0023273A">
        <w:rPr>
          <w:rFonts w:ascii="Times New Roman" w:hAnsi="Times New Roman"/>
          <w:i/>
        </w:rPr>
        <w:t xml:space="preserve"> các </w:t>
      </w:r>
      <w:r w:rsidR="00AF7D96" w:rsidRPr="0023273A">
        <w:rPr>
          <w:rFonts w:ascii="Times New Roman" w:hAnsi="Times New Roman"/>
          <w:i/>
          <w:lang w:val="sv-SE"/>
        </w:rPr>
        <w:t xml:space="preserve">cơ chế chính sách </w:t>
      </w:r>
      <w:r>
        <w:rPr>
          <w:rFonts w:ascii="Times New Roman" w:hAnsi="Times New Roman"/>
          <w:i/>
          <w:lang w:val="sv-SE"/>
        </w:rPr>
        <w:t>để thu hút đầu tư, nâng cao năng suất, chất lượng, hiệu quả chế biến thủy sản:</w:t>
      </w:r>
    </w:p>
    <w:p w:rsidR="00A409AC" w:rsidRDefault="00AF7D96" w:rsidP="00AF150B">
      <w:pPr>
        <w:spacing w:before="120" w:line="340" w:lineRule="exact"/>
        <w:ind w:firstLine="720"/>
        <w:jc w:val="both"/>
        <w:rPr>
          <w:rFonts w:ascii="Times New Roman" w:hAnsi="Times New Roman"/>
          <w:bCs w:val="0"/>
          <w:spacing w:val="0"/>
          <w:lang w:val="sv-SE"/>
        </w:rPr>
      </w:pPr>
      <w:r w:rsidRPr="00AF7D96">
        <w:rPr>
          <w:rFonts w:ascii="Times New Roman" w:hAnsi="Times New Roman"/>
          <w:bCs w:val="0"/>
          <w:spacing w:val="0"/>
          <w:lang w:val="sv-SE"/>
        </w:rPr>
        <w:t>- Tiếp tục triển khai thực hiện có hiệu quả các cơ chế, chính sách thu hút đầu tư, phát triển sản xuất, chế biến thủy sản</w:t>
      </w:r>
      <w:r w:rsidR="00C55D4D" w:rsidRPr="00C55D4D">
        <w:rPr>
          <w:rFonts w:ascii="Times New Roman" w:hAnsi="Times New Roman"/>
          <w:bCs w:val="0"/>
          <w:spacing w:val="0"/>
          <w:lang w:val="sv-SE"/>
        </w:rPr>
        <w:t xml:space="preserve"> </w:t>
      </w:r>
      <w:r w:rsidR="00C55D4D">
        <w:rPr>
          <w:rFonts w:ascii="Times New Roman" w:hAnsi="Times New Roman"/>
          <w:bCs w:val="0"/>
          <w:spacing w:val="0"/>
          <w:lang w:val="sv-SE"/>
        </w:rPr>
        <w:t>của Trung ương và của tỉnh</w:t>
      </w:r>
      <w:r w:rsidRPr="00AF7D96">
        <w:rPr>
          <w:rFonts w:ascii="Times New Roman" w:hAnsi="Times New Roman"/>
          <w:bCs w:val="0"/>
          <w:spacing w:val="0"/>
          <w:lang w:val="sv-SE"/>
        </w:rPr>
        <w:t>, tạo thuận lợi, đơn giản hóa các thủ tục liên quan đến hỗ trợ phát triển ngành chế biến thủy sản</w:t>
      </w:r>
      <w:r w:rsidR="00A409AC">
        <w:rPr>
          <w:rFonts w:ascii="Times New Roman" w:hAnsi="Times New Roman"/>
          <w:bCs w:val="0"/>
          <w:spacing w:val="0"/>
          <w:lang w:val="sv-SE"/>
        </w:rPr>
        <w:t>.</w:t>
      </w:r>
    </w:p>
    <w:p w:rsidR="00AF7D96" w:rsidRPr="00AF7D96" w:rsidRDefault="00AF7D96" w:rsidP="00AF150B">
      <w:pPr>
        <w:spacing w:before="120" w:line="340" w:lineRule="exact"/>
        <w:ind w:firstLine="720"/>
        <w:jc w:val="both"/>
        <w:rPr>
          <w:rFonts w:ascii="Times New Roman" w:hAnsi="Times New Roman"/>
          <w:bCs w:val="0"/>
          <w:spacing w:val="0"/>
          <w:lang w:val="sv-SE"/>
        </w:rPr>
      </w:pPr>
      <w:r w:rsidRPr="00AF7D96">
        <w:rPr>
          <w:rFonts w:ascii="Times New Roman" w:hAnsi="Times New Roman"/>
          <w:bCs w:val="0"/>
          <w:spacing w:val="0"/>
          <w:lang w:val="sv-SE"/>
        </w:rPr>
        <w:t>- Thúc đẩy</w:t>
      </w:r>
      <w:r w:rsidRPr="00AF7D96">
        <w:rPr>
          <w:rFonts w:ascii="Times New Roman" w:hAnsi="Times New Roman"/>
          <w:bCs w:val="0"/>
          <w:spacing w:val="0"/>
          <w:lang w:val="vi-VN"/>
        </w:rPr>
        <w:t xml:space="preserve"> </w:t>
      </w:r>
      <w:r w:rsidRPr="00AF7D96">
        <w:rPr>
          <w:rFonts w:ascii="Times New Roman" w:hAnsi="Times New Roman"/>
          <w:bCs w:val="0"/>
          <w:spacing w:val="0"/>
          <w:lang w:val="sv-SE"/>
        </w:rPr>
        <w:t xml:space="preserve">các hình thức hợp tác, liên kết sản xuất, chế biến, tiêu thụ thủy sản theo chuỗi giá trị, kết nối với hệ thống tiêu thụ ở cả trong nước và nước ngoài. </w:t>
      </w:r>
      <w:r w:rsidRPr="00AF7D96">
        <w:rPr>
          <w:rFonts w:ascii="Times New Roman" w:hAnsi="Times New Roman"/>
          <w:bCs w:val="0"/>
          <w:spacing w:val="0"/>
          <w:lang w:val="vi-VN"/>
        </w:rPr>
        <w:t>K</w:t>
      </w:r>
      <w:r w:rsidRPr="00AF7D96">
        <w:rPr>
          <w:rFonts w:ascii="Times New Roman" w:hAnsi="Times New Roman"/>
          <w:bCs w:val="0"/>
          <w:spacing w:val="0"/>
          <w:lang w:val="sv-SE"/>
        </w:rPr>
        <w:t>huyến khích doanh nghiệp đầu tư vào chế biến chuyên sâu tạo ra giá trị gia tăng cao, giảm tổn thất sau thu hoạch; đồng thời có chính sách thúc đẩy doanh nghiệp khởi nghiệp đổi mới sáng tạo trong lĩnh vực chế biến thủy sản.</w:t>
      </w:r>
    </w:p>
    <w:p w:rsidR="00AF7D96" w:rsidRPr="00AF7D96" w:rsidRDefault="00AF7D96" w:rsidP="00AF150B">
      <w:pPr>
        <w:spacing w:before="120" w:line="340" w:lineRule="exact"/>
        <w:ind w:firstLine="720"/>
        <w:jc w:val="both"/>
        <w:rPr>
          <w:rFonts w:ascii="Times New Roman" w:hAnsi="Times New Roman"/>
          <w:bCs w:val="0"/>
          <w:spacing w:val="0"/>
          <w:lang w:val="sv-SE"/>
        </w:rPr>
      </w:pPr>
      <w:r w:rsidRPr="00AF7D96">
        <w:rPr>
          <w:rFonts w:ascii="Times New Roman" w:hAnsi="Times New Roman"/>
          <w:bCs w:val="0"/>
          <w:color w:val="000000"/>
          <w:spacing w:val="0"/>
        </w:rPr>
        <w:t>- Xây dựng, hình thành các tập đoàn, công ty chế biến thủy sản quy mô lớn; quy hoạch, hình thành, xây dựng và phát triển các cụm công nghiệp liên kết ngành chế biến thủy sản.</w:t>
      </w:r>
    </w:p>
    <w:p w:rsidR="000636D5" w:rsidRPr="00C64DE7" w:rsidRDefault="000636D5" w:rsidP="00AF150B">
      <w:pPr>
        <w:spacing w:before="120" w:line="340" w:lineRule="exact"/>
        <w:ind w:firstLine="720"/>
        <w:jc w:val="both"/>
        <w:rPr>
          <w:rFonts w:ascii="Times New Roman" w:hAnsi="Times New Roman"/>
          <w:bCs w:val="0"/>
          <w:i/>
          <w:color w:val="000000"/>
          <w:spacing w:val="-2"/>
        </w:rPr>
      </w:pPr>
      <w:r>
        <w:rPr>
          <w:rFonts w:ascii="Times New Roman" w:hAnsi="Times New Roman"/>
          <w:bCs w:val="0"/>
          <w:i/>
          <w:spacing w:val="-2"/>
          <w:lang w:val="sv-SE"/>
        </w:rPr>
        <w:t>1.3</w:t>
      </w:r>
      <w:r w:rsidRPr="00AF7D96">
        <w:rPr>
          <w:rFonts w:ascii="Times New Roman" w:hAnsi="Times New Roman"/>
          <w:bCs w:val="0"/>
          <w:i/>
          <w:spacing w:val="-2"/>
          <w:lang w:val="sv-SE"/>
        </w:rPr>
        <w:t xml:space="preserve">. </w:t>
      </w:r>
      <w:r>
        <w:rPr>
          <w:rFonts w:ascii="Times New Roman" w:hAnsi="Times New Roman"/>
          <w:bCs w:val="0"/>
          <w:i/>
          <w:spacing w:val="-2"/>
          <w:lang w:val="sv-SE"/>
        </w:rPr>
        <w:t xml:space="preserve">Đẩy mạnh </w:t>
      </w:r>
      <w:r w:rsidRPr="00AF7D96">
        <w:rPr>
          <w:rFonts w:ascii="Times New Roman" w:hAnsi="Times New Roman"/>
          <w:bCs w:val="0"/>
          <w:i/>
          <w:spacing w:val="-2"/>
          <w:lang w:val="sv-SE"/>
        </w:rPr>
        <w:t>chế biến sản phẩm thủy sản có giá trị gia tăng cao</w:t>
      </w:r>
      <w:r w:rsidRPr="00C64DE7">
        <w:rPr>
          <w:rFonts w:ascii="Times New Roman" w:hAnsi="Times New Roman"/>
          <w:bCs w:val="0"/>
          <w:i/>
          <w:spacing w:val="-2"/>
          <w:lang w:val="sv-SE"/>
        </w:rPr>
        <w:t>:</w:t>
      </w:r>
    </w:p>
    <w:p w:rsidR="000636D5" w:rsidRPr="00C64DE7" w:rsidRDefault="000636D5"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spacing w:val="0"/>
        </w:rPr>
        <w:t xml:space="preserve">- Đa dạng hóa </w:t>
      </w:r>
      <w:r>
        <w:rPr>
          <w:rFonts w:ascii="Times New Roman" w:hAnsi="Times New Roman"/>
          <w:bCs w:val="0"/>
          <w:color w:val="000000"/>
          <w:spacing w:val="0"/>
        </w:rPr>
        <w:t xml:space="preserve">các sản phẩm chế biến, </w:t>
      </w:r>
      <w:r w:rsidRPr="00C64DE7">
        <w:rPr>
          <w:rFonts w:ascii="Times New Roman" w:hAnsi="Times New Roman"/>
          <w:bCs w:val="0"/>
          <w:color w:val="000000"/>
          <w:spacing w:val="0"/>
        </w:rPr>
        <w:t>tập trung chế biến các sản phẩm giá trị gia</w:t>
      </w:r>
      <w:r>
        <w:rPr>
          <w:rFonts w:ascii="Times New Roman" w:hAnsi="Times New Roman"/>
          <w:bCs w:val="0"/>
          <w:color w:val="000000"/>
          <w:spacing w:val="0"/>
        </w:rPr>
        <w:t xml:space="preserve"> tăng cao như Surimi, ngao</w:t>
      </w:r>
      <w:r w:rsidRPr="00C64DE7">
        <w:rPr>
          <w:rFonts w:ascii="Times New Roman" w:hAnsi="Times New Roman"/>
          <w:bCs w:val="0"/>
          <w:color w:val="000000"/>
          <w:spacing w:val="0"/>
        </w:rPr>
        <w:t xml:space="preserve"> luộc đông lạnh, tôm khô, mực khô, cá biển ướp </w:t>
      </w:r>
      <w:r>
        <w:rPr>
          <w:rFonts w:ascii="Times New Roman" w:hAnsi="Times New Roman"/>
          <w:bCs w:val="0"/>
          <w:color w:val="000000"/>
          <w:spacing w:val="0"/>
        </w:rPr>
        <w:t>lạnh</w:t>
      </w:r>
      <w:r w:rsidRPr="00C64DE7">
        <w:rPr>
          <w:rFonts w:ascii="Times New Roman" w:hAnsi="Times New Roman"/>
          <w:bCs w:val="0"/>
          <w:color w:val="000000"/>
          <w:spacing w:val="0"/>
        </w:rPr>
        <w:t xml:space="preserve"> và các sản phẩm thủy sản chế biến gia nhiệt phục vụ xuất khẩu và tiêu thụ trong nước.</w:t>
      </w:r>
    </w:p>
    <w:p w:rsidR="000636D5" w:rsidRPr="00C64DE7" w:rsidRDefault="000636D5"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lastRenderedPageBreak/>
        <w:t>- Phát triển các sản phẩm chế biến đặc sản địa phương, gồm các sản</w:t>
      </w:r>
      <w:r w:rsidRPr="00AF7D96">
        <w:rPr>
          <w:rFonts w:ascii="Times New Roman" w:hAnsi="Times New Roman"/>
          <w:bCs w:val="0"/>
          <w:color w:val="000000"/>
          <w:spacing w:val="-2"/>
        </w:rPr>
        <w:br/>
      </w:r>
      <w:r w:rsidRPr="00C64DE7">
        <w:rPr>
          <w:rFonts w:ascii="Times New Roman" w:hAnsi="Times New Roman"/>
          <w:bCs w:val="0"/>
          <w:color w:val="000000"/>
          <w:spacing w:val="-2"/>
        </w:rPr>
        <w:t xml:space="preserve">phẩm chủ lực, sản phẩm </w:t>
      </w:r>
      <w:r>
        <w:rPr>
          <w:rFonts w:ascii="Times New Roman" w:hAnsi="Times New Roman"/>
          <w:bCs w:val="0"/>
          <w:color w:val="000000"/>
          <w:spacing w:val="-2"/>
        </w:rPr>
        <w:t xml:space="preserve"> OCOP</w:t>
      </w:r>
      <w:r w:rsidRPr="00C64DE7">
        <w:rPr>
          <w:rFonts w:ascii="Times New Roman" w:hAnsi="Times New Roman"/>
          <w:bCs w:val="0"/>
          <w:color w:val="000000"/>
          <w:spacing w:val="-2"/>
        </w:rPr>
        <w:t xml:space="preserve"> gắn với tạo lập, duy trì, giữ vững thương hiệu sản phẩm của từng địa phương.</w:t>
      </w:r>
    </w:p>
    <w:p w:rsidR="000636D5" w:rsidRPr="00C64DE7" w:rsidRDefault="000636D5"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 Nâng cao hiệu quả sử dụng nguyên liệu thủy sản, khuyến khích</w:t>
      </w:r>
      <w:r w:rsidRPr="00AF7D96">
        <w:rPr>
          <w:rFonts w:ascii="Times New Roman" w:hAnsi="Times New Roman"/>
          <w:bCs w:val="0"/>
          <w:color w:val="000000"/>
          <w:spacing w:val="-2"/>
        </w:rPr>
        <w:br/>
      </w:r>
      <w:r w:rsidRPr="00C64DE7">
        <w:rPr>
          <w:rFonts w:ascii="Times New Roman" w:hAnsi="Times New Roman"/>
          <w:bCs w:val="0"/>
          <w:color w:val="000000"/>
          <w:spacing w:val="-2"/>
        </w:rPr>
        <w:t>nghiên cứu, đẩy mạnh sản xuất các sản phẩm có giá trị kinh tế từ phụ phẩm</w:t>
      </w:r>
      <w:r w:rsidRPr="00AF7D96">
        <w:rPr>
          <w:rFonts w:ascii="Times New Roman" w:hAnsi="Times New Roman"/>
          <w:bCs w:val="0"/>
          <w:color w:val="000000"/>
          <w:spacing w:val="-2"/>
        </w:rPr>
        <w:br/>
      </w:r>
      <w:r w:rsidRPr="00C64DE7">
        <w:rPr>
          <w:rFonts w:ascii="Times New Roman" w:hAnsi="Times New Roman"/>
          <w:bCs w:val="0"/>
          <w:color w:val="000000"/>
          <w:spacing w:val="-2"/>
        </w:rPr>
        <w:t>thủy sản như: nguyên liệu làm thức ăn bổ sung trong chăn nuôi, phân bón,...</w:t>
      </w:r>
    </w:p>
    <w:p w:rsidR="004C0A0A" w:rsidRPr="00C64DE7" w:rsidRDefault="004C0A0A" w:rsidP="00AF150B">
      <w:pPr>
        <w:spacing w:before="120" w:line="340" w:lineRule="exact"/>
        <w:ind w:firstLine="720"/>
        <w:jc w:val="both"/>
        <w:rPr>
          <w:rFonts w:ascii="Times New Roman" w:hAnsi="Times New Roman"/>
          <w:bCs w:val="0"/>
          <w:i/>
          <w:color w:val="000000"/>
          <w:spacing w:val="-2"/>
        </w:rPr>
      </w:pPr>
      <w:r>
        <w:rPr>
          <w:rFonts w:ascii="Times New Roman" w:hAnsi="Times New Roman"/>
          <w:bCs w:val="0"/>
          <w:i/>
          <w:color w:val="000000"/>
          <w:spacing w:val="-2"/>
        </w:rPr>
        <w:t>1.4</w:t>
      </w:r>
      <w:r w:rsidRPr="00C64DE7">
        <w:rPr>
          <w:rFonts w:ascii="Times New Roman" w:hAnsi="Times New Roman"/>
          <w:bCs w:val="0"/>
          <w:i/>
          <w:color w:val="000000"/>
          <w:spacing w:val="-2"/>
        </w:rPr>
        <w:t>. Phát triển thị trường tiêu thụ thủy sản:</w:t>
      </w:r>
    </w:p>
    <w:p w:rsidR="004C0A0A" w:rsidRPr="00C64DE7" w:rsidRDefault="004C0A0A"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 Thị trường tiêu thụ nội địa:</w:t>
      </w:r>
    </w:p>
    <w:p w:rsidR="004C0A0A" w:rsidRPr="00C64DE7" w:rsidRDefault="004C0A0A"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Xây dựng mô hình phát triển sản phẩm thủy sản truyền thống, đặc</w:t>
      </w:r>
      <w:r w:rsidRPr="00AF7D96">
        <w:rPr>
          <w:rFonts w:ascii="Times New Roman" w:hAnsi="Times New Roman"/>
          <w:bCs w:val="0"/>
          <w:color w:val="000000"/>
          <w:spacing w:val="-2"/>
        </w:rPr>
        <w:br/>
      </w:r>
      <w:r w:rsidRPr="00C64DE7">
        <w:rPr>
          <w:rFonts w:ascii="Times New Roman" w:hAnsi="Times New Roman"/>
          <w:bCs w:val="0"/>
          <w:color w:val="000000"/>
          <w:spacing w:val="-2"/>
        </w:rPr>
        <w:t>sản, sản phẩm có thương hiệu, uy tín, đảm bảo chất lượng, an toàn thực phẩm,</w:t>
      </w:r>
      <w:r w:rsidRPr="00AF7D96">
        <w:rPr>
          <w:rFonts w:ascii="Times New Roman" w:hAnsi="Times New Roman"/>
          <w:bCs w:val="0"/>
          <w:color w:val="000000"/>
          <w:spacing w:val="-2"/>
        </w:rPr>
        <w:br/>
      </w:r>
      <w:r w:rsidRPr="00C64DE7">
        <w:rPr>
          <w:rFonts w:ascii="Times New Roman" w:hAnsi="Times New Roman"/>
          <w:bCs w:val="0"/>
          <w:color w:val="000000"/>
          <w:spacing w:val="-2"/>
        </w:rPr>
        <w:t>tiện dụng, giá cả cạnh tranh.</w:t>
      </w:r>
    </w:p>
    <w:p w:rsidR="004C0A0A" w:rsidRPr="00C64DE7" w:rsidRDefault="004C0A0A"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Đẩy mạnh hoạt động xúc tiến thương mại trong nước đối với các sản</w:t>
      </w:r>
      <w:r w:rsidRPr="00AF7D96">
        <w:rPr>
          <w:rFonts w:ascii="Times New Roman" w:hAnsi="Times New Roman"/>
          <w:bCs w:val="0"/>
          <w:color w:val="000000"/>
          <w:spacing w:val="-2"/>
        </w:rPr>
        <w:br/>
      </w:r>
      <w:r w:rsidRPr="00C64DE7">
        <w:rPr>
          <w:rFonts w:ascii="Times New Roman" w:hAnsi="Times New Roman"/>
          <w:bCs w:val="0"/>
          <w:color w:val="000000"/>
          <w:spacing w:val="-2"/>
        </w:rPr>
        <w:t>phẩm thủy sản chủ lực, sản phẩm mới, sản phẩm giá trị gia tăng, sản phẩm</w:t>
      </w:r>
      <w:r w:rsidRPr="00AF7D96">
        <w:rPr>
          <w:rFonts w:ascii="Times New Roman" w:hAnsi="Times New Roman"/>
          <w:bCs w:val="0"/>
          <w:color w:val="000000"/>
          <w:spacing w:val="-2"/>
        </w:rPr>
        <w:br/>
      </w:r>
      <w:r w:rsidRPr="00C64DE7">
        <w:rPr>
          <w:rFonts w:ascii="Times New Roman" w:hAnsi="Times New Roman"/>
          <w:bCs w:val="0"/>
          <w:color w:val="000000"/>
          <w:spacing w:val="-2"/>
        </w:rPr>
        <w:t>làm sẵn, ăn liền đến các nhà phân phối, hệ thống siêu thị (Co.opmart, Winmart, AEON</w:t>
      </w:r>
      <w:r w:rsidRPr="00AF7D96">
        <w:rPr>
          <w:rFonts w:ascii="Times New Roman" w:hAnsi="Times New Roman"/>
          <w:bCs w:val="0"/>
          <w:color w:val="000000"/>
          <w:spacing w:val="-2"/>
        </w:rPr>
        <w:t xml:space="preserve">, </w:t>
      </w:r>
      <w:r w:rsidRPr="00C64DE7">
        <w:rPr>
          <w:rFonts w:ascii="Times New Roman" w:hAnsi="Times New Roman"/>
          <w:bCs w:val="0"/>
          <w:color w:val="000000"/>
          <w:spacing w:val="-2"/>
        </w:rPr>
        <w:t>Gogo,...) và người tiêu dùng.</w:t>
      </w:r>
    </w:p>
    <w:p w:rsidR="004C0A0A" w:rsidRPr="00C64DE7" w:rsidRDefault="004C0A0A"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Đa dạng hóa các kênh phân phối, tiêu thụ; quan tâm đẩy mạnh tiêu</w:t>
      </w:r>
      <w:r w:rsidRPr="00AF7D96">
        <w:rPr>
          <w:rFonts w:ascii="Times New Roman" w:hAnsi="Times New Roman"/>
          <w:bCs w:val="0"/>
          <w:color w:val="000000"/>
          <w:spacing w:val="-2"/>
        </w:rPr>
        <w:br/>
      </w:r>
      <w:r w:rsidRPr="00C64DE7">
        <w:rPr>
          <w:rFonts w:ascii="Times New Roman" w:hAnsi="Times New Roman"/>
          <w:bCs w:val="0"/>
          <w:color w:val="000000"/>
          <w:spacing w:val="-2"/>
        </w:rPr>
        <w:t>thụ trực tiếp đến người tiêu dùng bằng hình thức online, tiêu thụ thông qua</w:t>
      </w:r>
      <w:r w:rsidRPr="00AF7D96">
        <w:rPr>
          <w:rFonts w:ascii="Times New Roman" w:hAnsi="Times New Roman"/>
          <w:bCs w:val="0"/>
          <w:color w:val="000000"/>
          <w:spacing w:val="-2"/>
        </w:rPr>
        <w:br/>
      </w:r>
      <w:r w:rsidRPr="00C64DE7">
        <w:rPr>
          <w:rFonts w:ascii="Times New Roman" w:hAnsi="Times New Roman"/>
          <w:bCs w:val="0"/>
          <w:color w:val="000000"/>
          <w:spacing w:val="-2"/>
        </w:rPr>
        <w:t>các sàn giao dịch thương mại điện tử.</w:t>
      </w:r>
    </w:p>
    <w:p w:rsidR="004C0A0A" w:rsidRPr="00C64DE7" w:rsidRDefault="004C0A0A" w:rsidP="00AF150B">
      <w:pPr>
        <w:spacing w:before="120" w:line="340" w:lineRule="exact"/>
        <w:ind w:firstLine="720"/>
        <w:jc w:val="both"/>
        <w:rPr>
          <w:rFonts w:ascii="Times New Roman" w:hAnsi="Times New Roman"/>
          <w:bCs w:val="0"/>
          <w:i/>
          <w:iCs/>
          <w:spacing w:val="-2"/>
          <w:sz w:val="24"/>
          <w:szCs w:val="24"/>
        </w:rPr>
      </w:pPr>
      <w:r w:rsidRPr="00C64DE7">
        <w:rPr>
          <w:rFonts w:ascii="Times New Roman" w:hAnsi="Times New Roman"/>
          <w:bCs w:val="0"/>
          <w:color w:val="000000"/>
          <w:spacing w:val="-2"/>
        </w:rPr>
        <w:t>Tổ chức hệ thống phân phối thủy sản tại các đô thị, khu công nghiệp</w:t>
      </w:r>
      <w:r w:rsidRPr="00AF7D96">
        <w:rPr>
          <w:rFonts w:ascii="Times New Roman" w:hAnsi="Times New Roman"/>
          <w:bCs w:val="0"/>
          <w:color w:val="000000"/>
          <w:spacing w:val="-2"/>
        </w:rPr>
        <w:br/>
      </w:r>
      <w:r w:rsidRPr="00C64DE7">
        <w:rPr>
          <w:rFonts w:ascii="Times New Roman" w:hAnsi="Times New Roman"/>
          <w:bCs w:val="0"/>
          <w:color w:val="000000"/>
          <w:spacing w:val="-2"/>
        </w:rPr>
        <w:t>tập trung; xúc tiến xây dựng liên kết vùng, miền nhất là các địa phương vùng</w:t>
      </w:r>
      <w:r w:rsidRPr="00AF7D96">
        <w:rPr>
          <w:rFonts w:ascii="Times New Roman" w:hAnsi="Times New Roman"/>
          <w:bCs w:val="0"/>
          <w:color w:val="000000"/>
          <w:spacing w:val="-2"/>
        </w:rPr>
        <w:br/>
      </w:r>
      <w:r w:rsidRPr="00C64DE7">
        <w:rPr>
          <w:rFonts w:ascii="Times New Roman" w:hAnsi="Times New Roman"/>
          <w:bCs w:val="0"/>
          <w:color w:val="000000"/>
          <w:spacing w:val="-2"/>
        </w:rPr>
        <w:t>cao, vùng xa có nhu cầu lớn về thực phẩm hải sản (hải sản chế biến, nước</w:t>
      </w:r>
      <w:r w:rsidRPr="00AF7D96">
        <w:rPr>
          <w:rFonts w:ascii="Times New Roman" w:hAnsi="Times New Roman"/>
          <w:bCs w:val="0"/>
          <w:color w:val="000000"/>
          <w:spacing w:val="-2"/>
        </w:rPr>
        <w:br/>
      </w:r>
      <w:r w:rsidRPr="00C64DE7">
        <w:rPr>
          <w:rFonts w:ascii="Times New Roman" w:hAnsi="Times New Roman"/>
          <w:bCs w:val="0"/>
          <w:color w:val="000000"/>
          <w:spacing w:val="-2"/>
        </w:rPr>
        <w:t>mắm,…).</w:t>
      </w:r>
      <w:r w:rsidRPr="00C64DE7">
        <w:rPr>
          <w:rFonts w:ascii="Times New Roman" w:hAnsi="Times New Roman"/>
          <w:bCs w:val="0"/>
          <w:i/>
          <w:iCs/>
          <w:spacing w:val="-2"/>
          <w:sz w:val="24"/>
          <w:szCs w:val="24"/>
        </w:rPr>
        <w:t xml:space="preserve"> </w:t>
      </w:r>
    </w:p>
    <w:p w:rsidR="004C0A0A" w:rsidRPr="00C64DE7" w:rsidRDefault="004C0A0A"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Đẩy mạnh xây dựng thương hiệu, chỉ dẫn địa lý sản phẩm thủy sản</w:t>
      </w:r>
      <w:r w:rsidRPr="00AF7D96">
        <w:rPr>
          <w:rFonts w:ascii="Times New Roman" w:hAnsi="Times New Roman"/>
          <w:bCs w:val="0"/>
          <w:color w:val="000000"/>
          <w:spacing w:val="-2"/>
        </w:rPr>
        <w:br/>
      </w:r>
      <w:r w:rsidRPr="00C64DE7">
        <w:rPr>
          <w:rFonts w:ascii="Times New Roman" w:hAnsi="Times New Roman"/>
          <w:bCs w:val="0"/>
          <w:color w:val="000000"/>
          <w:spacing w:val="-2"/>
        </w:rPr>
        <w:t>của t</w:t>
      </w:r>
      <w:r w:rsidR="00C27755">
        <w:rPr>
          <w:rFonts w:ascii="Times New Roman" w:hAnsi="Times New Roman"/>
          <w:bCs w:val="0"/>
          <w:color w:val="000000"/>
          <w:spacing w:val="-2"/>
        </w:rPr>
        <w:t>ỉnh</w:t>
      </w:r>
      <w:r w:rsidRPr="00C64DE7">
        <w:rPr>
          <w:rFonts w:ascii="Times New Roman" w:hAnsi="Times New Roman"/>
          <w:bCs w:val="0"/>
          <w:color w:val="000000"/>
          <w:spacing w:val="-2"/>
        </w:rPr>
        <w:t>, đặc sản địa phương.</w:t>
      </w:r>
    </w:p>
    <w:p w:rsidR="004C0A0A" w:rsidRPr="00AF7D96" w:rsidRDefault="004C0A0A"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Thị trường xuất khẩu:</w:t>
      </w:r>
    </w:p>
    <w:p w:rsidR="004C0A0A" w:rsidRPr="00AF7D96" w:rsidRDefault="004C0A0A"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Ưu tiên xây dựng, quảng bá thương hiệu các nhóm sản phẩm hải sản</w:t>
      </w:r>
      <w:r w:rsidRPr="00AF7D96">
        <w:rPr>
          <w:rFonts w:ascii="Times New Roman" w:hAnsi="Times New Roman"/>
          <w:bCs w:val="0"/>
          <w:color w:val="000000"/>
          <w:spacing w:val="0"/>
        </w:rPr>
        <w:br/>
      </w:r>
      <w:r w:rsidR="00BA61AF" w:rsidRPr="00F005AD">
        <w:rPr>
          <w:rFonts w:ascii="Times New Roman" w:hAnsi="Times New Roman"/>
          <w:bCs w:val="0"/>
          <w:color w:val="000000"/>
          <w:spacing w:val="0"/>
        </w:rPr>
        <w:t xml:space="preserve">tôm, </w:t>
      </w:r>
      <w:r w:rsidR="00F005AD" w:rsidRPr="00F005AD">
        <w:rPr>
          <w:rFonts w:ascii="Times New Roman" w:hAnsi="Times New Roman"/>
          <w:bCs w:val="0"/>
          <w:color w:val="000000"/>
          <w:spacing w:val="0"/>
        </w:rPr>
        <w:t xml:space="preserve">sản phẩm </w:t>
      </w:r>
      <w:r w:rsidR="00BA61AF" w:rsidRPr="00F005AD">
        <w:rPr>
          <w:rFonts w:ascii="Times New Roman" w:hAnsi="Times New Roman"/>
          <w:bCs w:val="0"/>
          <w:color w:val="000000"/>
          <w:spacing w:val="0"/>
        </w:rPr>
        <w:t>hải sản khai thác xa bờ, ngao và các sản phẩm nuôi biển</w:t>
      </w:r>
      <w:r w:rsidR="00BA61AF">
        <w:rPr>
          <w:rFonts w:ascii="Times New Roman" w:hAnsi="Times New Roman"/>
          <w:bCs w:val="0"/>
          <w:color w:val="000000"/>
          <w:spacing w:val="0"/>
        </w:rPr>
        <w:t xml:space="preserve"> </w:t>
      </w:r>
      <w:r w:rsidRPr="00AF7D96">
        <w:rPr>
          <w:rFonts w:ascii="Times New Roman" w:hAnsi="Times New Roman"/>
          <w:bCs w:val="0"/>
          <w:color w:val="000000"/>
          <w:spacing w:val="0"/>
        </w:rPr>
        <w:t>là các sản phẩm chủ lực của tỉnh;</w:t>
      </w:r>
      <w:r w:rsidR="00BA61AF">
        <w:rPr>
          <w:rFonts w:ascii="Times New Roman" w:hAnsi="Times New Roman"/>
          <w:bCs w:val="0"/>
          <w:color w:val="000000"/>
          <w:spacing w:val="0"/>
        </w:rPr>
        <w:t xml:space="preserve"> giữ </w:t>
      </w:r>
      <w:r w:rsidRPr="00AF7D96">
        <w:rPr>
          <w:rFonts w:ascii="Times New Roman" w:hAnsi="Times New Roman"/>
          <w:bCs w:val="0"/>
          <w:color w:val="000000"/>
          <w:spacing w:val="0"/>
        </w:rPr>
        <w:t>vững, phát triển các thị trường trọng điểm, tr</w:t>
      </w:r>
      <w:r w:rsidR="00BA61AF">
        <w:rPr>
          <w:rFonts w:ascii="Times New Roman" w:hAnsi="Times New Roman"/>
          <w:bCs w:val="0"/>
          <w:color w:val="000000"/>
          <w:spacing w:val="0"/>
        </w:rPr>
        <w:t xml:space="preserve">uyền thống như khối các nước </w:t>
      </w:r>
      <w:r w:rsidRPr="00AF7D96">
        <w:rPr>
          <w:rFonts w:ascii="Times New Roman" w:hAnsi="Times New Roman"/>
          <w:bCs w:val="0"/>
          <w:color w:val="000000"/>
          <w:spacing w:val="0"/>
        </w:rPr>
        <w:t>EU, các nước Đông Bắc Á, Mỹ, Trung Quốc, ASEAN,... tập trung nguồn lực xúc tiến thương mại, mở rộng vào các thị trường tiềm năng khác.</w:t>
      </w:r>
    </w:p>
    <w:p w:rsidR="004C0A0A" w:rsidRPr="00AF7D96" w:rsidRDefault="004C0A0A"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Cập nhật, phổ biến kịp thời chính sách thương mại của các quốc gia và của từng thị trường về thị phần, thị hiếu, giá cả, tiêu chuẩn chất lượng sản phẩm, rào cản kỹ thuật, thuế quan,... để các doanh nghiệp nắm bắt, có định hướng sản xuất, định hướng thị trường xuất khẩu.</w:t>
      </w:r>
    </w:p>
    <w:p w:rsidR="004C0A0A" w:rsidRDefault="004C0A0A"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Xây dựng và tổ chức thực hiện các chương trình truyền thông, chủ</w:t>
      </w:r>
      <w:r w:rsidRPr="00AF7D96">
        <w:rPr>
          <w:rFonts w:ascii="Times New Roman" w:hAnsi="Times New Roman"/>
          <w:bCs w:val="0"/>
          <w:color w:val="000000"/>
          <w:spacing w:val="0"/>
        </w:rPr>
        <w:br/>
        <w:t>động quảng bá, xúc tiến thương mại sản phẩm thủy sản đến các</w:t>
      </w:r>
      <w:r w:rsidRPr="00AF7D96">
        <w:rPr>
          <w:rFonts w:ascii="Times New Roman" w:hAnsi="Times New Roman"/>
          <w:bCs w:val="0"/>
          <w:color w:val="000000"/>
          <w:spacing w:val="0"/>
        </w:rPr>
        <w:br/>
        <w:t>kênh phân phối, kênh ngoại giao.</w:t>
      </w:r>
    </w:p>
    <w:p w:rsidR="00682DB6" w:rsidRPr="005F6F0E" w:rsidRDefault="00682DB6" w:rsidP="00AF150B">
      <w:pPr>
        <w:spacing w:before="120" w:line="340" w:lineRule="exact"/>
        <w:ind w:firstLine="720"/>
        <w:jc w:val="both"/>
        <w:rPr>
          <w:rFonts w:ascii="Times New Roman" w:hAnsi="Times New Roman"/>
          <w:bCs w:val="0"/>
          <w:i/>
          <w:color w:val="000000"/>
          <w:spacing w:val="0"/>
        </w:rPr>
      </w:pPr>
      <w:r w:rsidRPr="005F6F0E">
        <w:rPr>
          <w:rFonts w:ascii="Times New Roman" w:hAnsi="Times New Roman"/>
          <w:bCs w:val="0"/>
          <w:i/>
          <w:color w:val="000000"/>
          <w:spacing w:val="0"/>
        </w:rPr>
        <w:lastRenderedPageBreak/>
        <w:t>1.5. Xây dựng các mô hình chuỗi liên kết sản xuất, chế biến, tiêu thụ thủy sản nhằm nâng cao hiệu quả kinh tế và sức cạnh tranh của sản phẩm thủy sản chế biến:</w:t>
      </w:r>
    </w:p>
    <w:p w:rsidR="00682DB6" w:rsidRPr="00AF7D96" w:rsidRDefault="00682DB6" w:rsidP="00AF150B">
      <w:pPr>
        <w:spacing w:before="120" w:line="340" w:lineRule="exact"/>
        <w:ind w:firstLine="720"/>
        <w:jc w:val="both"/>
        <w:rPr>
          <w:rFonts w:ascii="Times New Roman" w:hAnsi="Times New Roman"/>
          <w:bCs w:val="0"/>
          <w:spacing w:val="0"/>
          <w:lang w:val="sv-SE"/>
        </w:rPr>
      </w:pPr>
      <w:r w:rsidRPr="00AF7D96">
        <w:rPr>
          <w:rFonts w:ascii="Times New Roman" w:hAnsi="Times New Roman"/>
          <w:bCs w:val="0"/>
          <w:spacing w:val="0"/>
          <w:lang w:val="sv-SE"/>
        </w:rPr>
        <w:t>- Tổ chức sản xuất theo chuỗi giá trị sản phẩm (liên kết dọc) từ khai thác, nuôi trồng, thu mua nguyên liệu, vận chuyển, chế biến và tiêu thụ sản phẩm; đáp ứng yêu cầu về chất lượng, an toàn thực phẩm, về quản lý nguồn gốc hợp pháp của nguyên liệu khai thác, nuôi trồng, nhập khẩu; truy xuất nguồn gốc sản phẩm, các tiêu chuẩn hướng tới sản xuất bền vững nhằm gia tăng tính cạnh tranh ở thị trường nước ngoài cũng như đáp ứng các cam kết trong hiệp định thương mại; tổ chức có hiệu quả liên kết tạo sự ổn định, bền vững của chuỗi sản xuất.</w:t>
      </w:r>
    </w:p>
    <w:p w:rsidR="00682DB6" w:rsidRPr="00AF7D96" w:rsidRDefault="00682DB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Tổ chức liên kết ngang giữa các nhóm sản xuất nguyên liệu thủy sản</w:t>
      </w:r>
      <w:r w:rsidRPr="00AF7D96">
        <w:rPr>
          <w:rFonts w:ascii="Times New Roman" w:hAnsi="Times New Roman"/>
          <w:bCs w:val="0"/>
          <w:color w:val="000000"/>
          <w:spacing w:val="0"/>
        </w:rPr>
        <w:br/>
        <w:t>cùng đặc điểm ngành nghề, đối tư</w:t>
      </w:r>
      <w:r>
        <w:rPr>
          <w:rFonts w:ascii="Times New Roman" w:hAnsi="Times New Roman"/>
          <w:bCs w:val="0"/>
          <w:color w:val="000000"/>
          <w:spacing w:val="0"/>
        </w:rPr>
        <w:t>ợ</w:t>
      </w:r>
      <w:r w:rsidRPr="00AF7D96">
        <w:rPr>
          <w:rFonts w:ascii="Times New Roman" w:hAnsi="Times New Roman"/>
          <w:bCs w:val="0"/>
          <w:color w:val="000000"/>
          <w:spacing w:val="0"/>
        </w:rPr>
        <w:t>ng (khai thác, nuôi trồng) nhằm tạo nguồn</w:t>
      </w:r>
      <w:r w:rsidRPr="00AF7D96">
        <w:rPr>
          <w:rFonts w:ascii="Times New Roman" w:hAnsi="Times New Roman"/>
          <w:bCs w:val="0"/>
          <w:color w:val="000000"/>
          <w:spacing w:val="0"/>
        </w:rPr>
        <w:br/>
      </w:r>
      <w:r w:rsidRPr="00AF7D96">
        <w:rPr>
          <w:rFonts w:ascii="Times New Roman" w:hAnsi="Times New Roman"/>
          <w:bCs w:val="0"/>
          <w:color w:val="000000"/>
          <w:spacing w:val="-6"/>
        </w:rPr>
        <w:t>nguyên liệu vừa và lớn về số lượng, đảm bảo về chất lượng cho chế biến thủy sản.</w:t>
      </w:r>
    </w:p>
    <w:p w:rsidR="00AF7D96" w:rsidRPr="001E4831" w:rsidRDefault="00AF7D96" w:rsidP="00AF150B">
      <w:pPr>
        <w:spacing w:before="120" w:line="340" w:lineRule="exact"/>
        <w:ind w:firstLine="720"/>
        <w:jc w:val="both"/>
        <w:rPr>
          <w:rFonts w:ascii="Times New Roman" w:hAnsi="Times New Roman"/>
          <w:bCs w:val="0"/>
          <w:i/>
          <w:color w:val="000000"/>
          <w:spacing w:val="0"/>
        </w:rPr>
      </w:pPr>
      <w:r w:rsidRPr="001E4831">
        <w:rPr>
          <w:rFonts w:ascii="Times New Roman" w:hAnsi="Times New Roman"/>
          <w:bCs w:val="0"/>
          <w:i/>
          <w:color w:val="000000"/>
          <w:spacing w:val="0"/>
        </w:rPr>
        <w:t>1.</w:t>
      </w:r>
      <w:r w:rsidR="004E6D87">
        <w:rPr>
          <w:rFonts w:ascii="Times New Roman" w:hAnsi="Times New Roman"/>
          <w:bCs w:val="0"/>
          <w:i/>
          <w:color w:val="000000"/>
          <w:spacing w:val="0"/>
        </w:rPr>
        <w:t>6</w:t>
      </w:r>
      <w:r w:rsidR="00151C34">
        <w:rPr>
          <w:rFonts w:ascii="Times New Roman" w:hAnsi="Times New Roman"/>
          <w:bCs w:val="0"/>
          <w:i/>
          <w:color w:val="000000"/>
          <w:spacing w:val="0"/>
        </w:rPr>
        <w:t xml:space="preserve">. </w:t>
      </w:r>
      <w:r w:rsidR="003C02E5">
        <w:rPr>
          <w:rFonts w:ascii="Times New Roman" w:hAnsi="Times New Roman"/>
          <w:bCs w:val="0"/>
          <w:i/>
          <w:color w:val="000000"/>
          <w:spacing w:val="0"/>
        </w:rPr>
        <w:t>Tổ chức quy hoạch sử dụng đất giành cho các khu chế biến thủy sản tập trung và các cụm công nghiệp liên kết ngành chế biến thủy sản; đ</w:t>
      </w:r>
      <w:r w:rsidRPr="001E4831">
        <w:rPr>
          <w:rFonts w:ascii="Times New Roman" w:hAnsi="Times New Roman"/>
          <w:bCs w:val="0"/>
          <w:i/>
          <w:color w:val="000000"/>
          <w:spacing w:val="0"/>
        </w:rPr>
        <w:t>ầu tư hoàn thiện kết cấu hạ tầng, hiên đại hóa công nghê,̣</w:t>
      </w:r>
      <w:r w:rsidR="003C02E5">
        <w:rPr>
          <w:rFonts w:ascii="Times New Roman" w:hAnsi="Times New Roman"/>
          <w:bCs w:val="0"/>
          <w:i/>
          <w:color w:val="000000"/>
          <w:spacing w:val="0"/>
        </w:rPr>
        <w:t xml:space="preserve"> </w:t>
      </w:r>
      <w:r w:rsidRPr="001E4831">
        <w:rPr>
          <w:rFonts w:ascii="Times New Roman" w:hAnsi="Times New Roman"/>
          <w:bCs w:val="0"/>
          <w:i/>
          <w:color w:val="000000"/>
          <w:spacing w:val="0"/>
        </w:rPr>
        <w:t>nâng cao năng suất, chất lượng, nâng cao hiệu quả chế biến thủy sản</w:t>
      </w:r>
      <w:r w:rsidR="001E4831">
        <w:rPr>
          <w:rFonts w:ascii="Times New Roman" w:hAnsi="Times New Roman"/>
          <w:bCs w:val="0"/>
          <w:i/>
          <w:color w:val="000000"/>
          <w:spacing w:val="0"/>
        </w:rPr>
        <w:t>:</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Đầu tư nâng cấp, hoàn thiện kết cấu hạ tầng các khu, cụm chế biến thủy sản tập trung ̣gắn với vùng nguyên liệu trọng điểm, sắp xếp lại các cơ sở chế biến nhất là chế biến xuất khẩu, chế biến nước mắm đảm bảo hoạt động ổn định, an toàn thực phẩm, bảo vệ môi trường.</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Hỗ trợ các cơ sở chế biến thủy sản xuất khẩu hiện đại hóa trang thiết bị kỹ thuật, đổi mới dây chuyền công nghệ nhằm nâng cao năng</w:t>
      </w:r>
      <w:r w:rsidRPr="00AF7D96">
        <w:rPr>
          <w:rFonts w:ascii="Times New Roman" w:hAnsi="Times New Roman"/>
          <w:bCs w:val="0"/>
          <w:color w:val="000000"/>
          <w:spacing w:val="0"/>
        </w:rPr>
        <w:br/>
        <w:t>suất, chất lượng sản phẩm, đa dạng hóa mặt hàng, tăng tỷ trọng sản phẩm chế</w:t>
      </w:r>
      <w:r w:rsidRPr="00AF7D96">
        <w:rPr>
          <w:rFonts w:ascii="Times New Roman" w:hAnsi="Times New Roman"/>
          <w:bCs w:val="0"/>
          <w:color w:val="000000"/>
          <w:spacing w:val="0"/>
        </w:rPr>
        <w:br/>
        <w:t>biến giá tri ̣gia tăng, sản phẩm làm sẵn, ăn liền … đáp ứng được các yêu cầu tiêu thụ ở hệ thống các siêu thị.</w:t>
      </w:r>
    </w:p>
    <w:p w:rsidR="00AF7D96" w:rsidRPr="00C64DE7" w:rsidRDefault="00AF7D96" w:rsidP="00AF150B">
      <w:pPr>
        <w:spacing w:before="120" w:line="340" w:lineRule="exact"/>
        <w:ind w:firstLine="720"/>
        <w:jc w:val="both"/>
        <w:rPr>
          <w:rFonts w:ascii="Times New Roman" w:hAnsi="Times New Roman"/>
          <w:bCs w:val="0"/>
          <w:color w:val="000000"/>
          <w:spacing w:val="-2"/>
        </w:rPr>
      </w:pPr>
      <w:r w:rsidRPr="00C64DE7">
        <w:rPr>
          <w:rFonts w:ascii="Times New Roman" w:hAnsi="Times New Roman"/>
          <w:bCs w:val="0"/>
          <w:color w:val="000000"/>
          <w:spacing w:val="-2"/>
        </w:rPr>
        <w:t>- Tổ chức điều tra, đánh giá quy mô, năng lực của một số Công ty chế</w:t>
      </w:r>
      <w:r w:rsidRPr="00AF7D96">
        <w:rPr>
          <w:rFonts w:ascii="Times New Roman" w:hAnsi="Times New Roman"/>
          <w:bCs w:val="0"/>
          <w:color w:val="000000"/>
          <w:spacing w:val="-2"/>
        </w:rPr>
        <w:br/>
      </w:r>
      <w:r w:rsidRPr="00C64DE7">
        <w:rPr>
          <w:rFonts w:ascii="Times New Roman" w:hAnsi="Times New Roman"/>
          <w:bCs w:val="0"/>
          <w:color w:val="000000"/>
          <w:spacing w:val="-2"/>
        </w:rPr>
        <w:t>biến thủy sản lớn, có tiềm lực kinh tế để hỗ trợ phát triển quy mô và năng lực</w:t>
      </w:r>
      <w:r w:rsidRPr="00AF7D96">
        <w:rPr>
          <w:rFonts w:ascii="Times New Roman" w:hAnsi="Times New Roman"/>
          <w:bCs w:val="0"/>
          <w:color w:val="000000"/>
          <w:spacing w:val="-2"/>
        </w:rPr>
        <w:br/>
      </w:r>
      <w:r w:rsidRPr="00C64DE7">
        <w:rPr>
          <w:rFonts w:ascii="Times New Roman" w:hAnsi="Times New Roman"/>
          <w:bCs w:val="0"/>
          <w:color w:val="000000"/>
          <w:spacing w:val="-2"/>
        </w:rPr>
        <w:t>công nghệ gắn với chuyển đổi số trong sản xuất, kinh doanh và quản lý, hình</w:t>
      </w:r>
      <w:r w:rsidRPr="00AF7D96">
        <w:rPr>
          <w:rFonts w:ascii="Times New Roman" w:hAnsi="Times New Roman"/>
          <w:bCs w:val="0"/>
          <w:color w:val="000000"/>
          <w:spacing w:val="-2"/>
        </w:rPr>
        <w:br/>
      </w:r>
      <w:r w:rsidRPr="00C64DE7">
        <w:rPr>
          <w:rFonts w:ascii="Times New Roman" w:hAnsi="Times New Roman"/>
          <w:bCs w:val="0"/>
          <w:color w:val="000000"/>
          <w:spacing w:val="-2"/>
        </w:rPr>
        <w:t>thành các doanh nghiệp mũi nhọn về chế biến thủy sản có trình độ công nghê ̣</w:t>
      </w:r>
      <w:r w:rsidRPr="00AF7D96">
        <w:rPr>
          <w:rFonts w:ascii="Times New Roman" w:hAnsi="Times New Roman"/>
          <w:bCs w:val="0"/>
          <w:color w:val="000000"/>
          <w:spacing w:val="-2"/>
        </w:rPr>
        <w:br/>
      </w:r>
      <w:r w:rsidRPr="00C64DE7">
        <w:rPr>
          <w:rFonts w:ascii="Times New Roman" w:hAnsi="Times New Roman"/>
          <w:bCs w:val="0"/>
          <w:color w:val="000000"/>
          <w:spacing w:val="-2"/>
        </w:rPr>
        <w:t>sản xuất và kinh doanh ngang tầm khu vực và thế giới.</w:t>
      </w:r>
    </w:p>
    <w:p w:rsidR="00AF7D96" w:rsidRPr="00AF7D96" w:rsidRDefault="00AF7D96" w:rsidP="00AF150B">
      <w:pPr>
        <w:spacing w:before="120" w:line="340" w:lineRule="exact"/>
        <w:ind w:firstLine="720"/>
        <w:jc w:val="both"/>
        <w:rPr>
          <w:rFonts w:ascii="Times New Roman" w:hAnsi="Times New Roman"/>
          <w:b/>
          <w:bCs w:val="0"/>
          <w:color w:val="000000"/>
          <w:spacing w:val="0"/>
        </w:rPr>
      </w:pPr>
      <w:r w:rsidRPr="00AF7D96">
        <w:rPr>
          <w:rFonts w:ascii="Times New Roman" w:hAnsi="Times New Roman"/>
          <w:b/>
          <w:bCs w:val="0"/>
          <w:color w:val="000000"/>
          <w:spacing w:val="0"/>
        </w:rPr>
        <w:t>2. Giải pháp</w:t>
      </w:r>
    </w:p>
    <w:p w:rsidR="00AF7D96" w:rsidRPr="002D26C5" w:rsidRDefault="00AF7D96" w:rsidP="00AF150B">
      <w:pPr>
        <w:spacing w:before="120" w:line="340" w:lineRule="exact"/>
        <w:ind w:firstLine="720"/>
        <w:jc w:val="both"/>
        <w:rPr>
          <w:rFonts w:ascii="Times New Roman" w:hAnsi="Times New Roman"/>
          <w:bCs w:val="0"/>
          <w:i/>
          <w:color w:val="000000"/>
          <w:spacing w:val="0"/>
        </w:rPr>
      </w:pPr>
      <w:r w:rsidRPr="002D26C5">
        <w:rPr>
          <w:rFonts w:ascii="Times New Roman" w:hAnsi="Times New Roman"/>
          <w:bCs w:val="0"/>
          <w:i/>
          <w:color w:val="000000"/>
          <w:spacing w:val="0"/>
        </w:rPr>
        <w:t>2.1. Phát triển và ứng d</w:t>
      </w:r>
      <w:r w:rsidR="00BC7275">
        <w:rPr>
          <w:rFonts w:ascii="Times New Roman" w:hAnsi="Times New Roman"/>
          <w:bCs w:val="0"/>
          <w:i/>
          <w:color w:val="000000"/>
          <w:spacing w:val="0"/>
        </w:rPr>
        <w:t>ụ</w:t>
      </w:r>
      <w:r w:rsidRPr="002D26C5">
        <w:rPr>
          <w:rFonts w:ascii="Times New Roman" w:hAnsi="Times New Roman"/>
          <w:bCs w:val="0"/>
          <w:i/>
          <w:color w:val="000000"/>
          <w:spacing w:val="0"/>
        </w:rPr>
        <w:t>ng khoa học công nghệ</w:t>
      </w:r>
      <w:r w:rsidR="002D26C5">
        <w:rPr>
          <w:rFonts w:ascii="Times New Roman" w:hAnsi="Times New Roman"/>
          <w:bCs w:val="0"/>
          <w:i/>
          <w:color w:val="000000"/>
          <w:spacing w:val="0"/>
        </w:rPr>
        <w:t>:</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Thực hiện Chương trình phát triển sản phẩm quốc gia đến năm 2030</w:t>
      </w:r>
      <w:r w:rsidRPr="00AF7D96">
        <w:rPr>
          <w:rFonts w:ascii="Times New Roman" w:hAnsi="Times New Roman"/>
          <w:bCs w:val="0"/>
          <w:color w:val="000000"/>
          <w:spacing w:val="0"/>
        </w:rPr>
        <w:br/>
        <w:t>(theo Quyết định số 157/QĐ-TTg ngày 01/02/2021 của Thủ tướng Chính</w:t>
      </w:r>
      <w:r w:rsidRPr="00AF7D96">
        <w:rPr>
          <w:rFonts w:ascii="Times New Roman" w:hAnsi="Times New Roman"/>
          <w:bCs w:val="0"/>
          <w:color w:val="000000"/>
          <w:spacing w:val="0"/>
        </w:rPr>
        <w:br/>
        <w:t>phủ); hỗ trợ doanh nghiệp ứng dụng công nghệ tiên tiến, thành tựu của cuộc</w:t>
      </w:r>
      <w:r w:rsidRPr="00AF7D96">
        <w:rPr>
          <w:rFonts w:ascii="Times New Roman" w:hAnsi="Times New Roman"/>
          <w:bCs w:val="0"/>
          <w:color w:val="000000"/>
          <w:spacing w:val="0"/>
        </w:rPr>
        <w:br/>
        <w:t>cách mạng công nghệ lần thứ tư vào sản xuất.</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lastRenderedPageBreak/>
        <w:t>- Nghiên cứu phát triển, chuyển giao công nghệ tiên tiến và áp dụng</w:t>
      </w:r>
      <w:r w:rsidRPr="00AF7D96">
        <w:rPr>
          <w:rFonts w:ascii="Times New Roman" w:hAnsi="Times New Roman"/>
          <w:bCs w:val="0"/>
          <w:color w:val="000000"/>
          <w:spacing w:val="0"/>
        </w:rPr>
        <w:br/>
        <w:t>tiến bộ kỹ thuật trong chế biến, bảo quản và vận chuyển thủy sản, giảm tổn</w:t>
      </w:r>
      <w:r w:rsidRPr="00AF7D96">
        <w:rPr>
          <w:rFonts w:ascii="Times New Roman" w:hAnsi="Times New Roman"/>
          <w:bCs w:val="0"/>
          <w:color w:val="000000"/>
          <w:spacing w:val="0"/>
        </w:rPr>
        <w:br/>
        <w:t>thất sau thu hoạch; nghiên cứu phát triển sản phẩm mới giá trị gia tăng từ</w:t>
      </w:r>
      <w:r w:rsidRPr="00AF7D96">
        <w:rPr>
          <w:rFonts w:ascii="Times New Roman" w:hAnsi="Times New Roman"/>
          <w:bCs w:val="0"/>
          <w:color w:val="000000"/>
          <w:spacing w:val="0"/>
        </w:rPr>
        <w:br/>
        <w:t>nguyên phụ liệu thủy sản; cải tiến nâng cao chất lượng sản phẩm thủy sản</w:t>
      </w:r>
      <w:r w:rsidRPr="00AF7D96">
        <w:rPr>
          <w:rFonts w:ascii="Times New Roman" w:hAnsi="Times New Roman"/>
          <w:bCs w:val="0"/>
          <w:color w:val="000000"/>
          <w:spacing w:val="0"/>
        </w:rPr>
        <w:br/>
        <w:t>truyền thống.</w:t>
      </w:r>
    </w:p>
    <w:p w:rsidR="00AF7D96" w:rsidRPr="00AF7D96" w:rsidRDefault="00AF7D96" w:rsidP="00AF150B">
      <w:pPr>
        <w:spacing w:before="120" w:line="350" w:lineRule="exact"/>
        <w:ind w:firstLine="720"/>
        <w:jc w:val="both"/>
        <w:rPr>
          <w:rFonts w:ascii="Times New Roman" w:hAnsi="Times New Roman"/>
          <w:bCs w:val="0"/>
          <w:spacing w:val="-2"/>
        </w:rPr>
      </w:pPr>
      <w:r w:rsidRPr="00AF7D96">
        <w:rPr>
          <w:rFonts w:ascii="Times New Roman" w:hAnsi="Times New Roman"/>
          <w:bCs w:val="0"/>
          <w:spacing w:val="0"/>
        </w:rPr>
        <w:t xml:space="preserve">- </w:t>
      </w:r>
      <w:r w:rsidRPr="00AF7D96">
        <w:rPr>
          <w:rFonts w:ascii="Times New Roman" w:hAnsi="Times New Roman"/>
          <w:bCs w:val="0"/>
          <w:spacing w:val="0"/>
          <w:lang w:val="vi-VN"/>
        </w:rPr>
        <w:t xml:space="preserve">Tăng cường ứng dụng công nghệ thông tin, công nghệ số trong quản lý, bảo vệ nguồn lợi thủy sản, dự báo ngư trường, nguồn lợi, giám sát hoạt động tàu cá; </w:t>
      </w:r>
      <w:r w:rsidRPr="00AF7D96">
        <w:rPr>
          <w:rFonts w:ascii="Times New Roman" w:hAnsi="Times New Roman"/>
          <w:bCs w:val="0"/>
          <w:spacing w:val="0"/>
        </w:rPr>
        <w:t>ưu tiên ứ</w:t>
      </w:r>
      <w:r w:rsidRPr="00AF7D96">
        <w:rPr>
          <w:rFonts w:ascii="Times New Roman" w:hAnsi="Times New Roman"/>
          <w:bCs w:val="0"/>
          <w:spacing w:val="-2"/>
          <w:lang w:val="vi-VN"/>
        </w:rPr>
        <w:t>ng dụng công nghệ nuôi trồng thủy sản có năng suất cao, chất lượng, tuần hoàn, tiết kiệm nước, năng lượng, giảm giá thành sản xuất, bảo vệ môi trường, đặc biệt đối với các hệ thống nuôi thâm canh, siêu thâm canh, nuôi sinh thái</w:t>
      </w:r>
      <w:r w:rsidRPr="00AF7D96">
        <w:rPr>
          <w:rFonts w:ascii="Times New Roman" w:hAnsi="Times New Roman"/>
          <w:bCs w:val="0"/>
          <w:spacing w:val="-2"/>
        </w:rPr>
        <w:t xml:space="preserve"> và</w:t>
      </w:r>
      <w:r w:rsidRPr="00AF7D96">
        <w:rPr>
          <w:rFonts w:ascii="Times New Roman" w:hAnsi="Times New Roman"/>
          <w:bCs w:val="0"/>
          <w:spacing w:val="-2"/>
          <w:lang w:val="vi-VN"/>
        </w:rPr>
        <w:t xml:space="preserve"> hữu cơ</w:t>
      </w:r>
      <w:r w:rsidRPr="00AF7D96">
        <w:rPr>
          <w:rFonts w:ascii="Times New Roman" w:hAnsi="Times New Roman"/>
          <w:bCs w:val="0"/>
          <w:spacing w:val="-2"/>
        </w:rPr>
        <w:t>.</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Xây dựng các mô hình xử lý và bảo quản thủy sản sau thu hoạch cho</w:t>
      </w:r>
      <w:r w:rsidRPr="00AF7D96">
        <w:rPr>
          <w:rFonts w:ascii="Times New Roman" w:hAnsi="Times New Roman"/>
          <w:bCs w:val="0"/>
          <w:color w:val="000000"/>
          <w:spacing w:val="0"/>
        </w:rPr>
        <w:br/>
        <w:t>các chủ tàu, ngư dân trực tiếp khai thác trên biển, chủ cơ sở thu mua nguyên</w:t>
      </w:r>
      <w:r w:rsidRPr="00AF7D96">
        <w:rPr>
          <w:rFonts w:ascii="Times New Roman" w:hAnsi="Times New Roman"/>
          <w:bCs w:val="0"/>
          <w:color w:val="000000"/>
          <w:spacing w:val="0"/>
        </w:rPr>
        <w:br/>
        <w:t>liệu thủy sản nhằm phát huy tiềm năng và lợi thế về khai thác, nuôi trồng thủy</w:t>
      </w:r>
      <w:r w:rsidRPr="00AF7D96">
        <w:rPr>
          <w:rFonts w:ascii="Times New Roman" w:hAnsi="Times New Roman"/>
          <w:bCs w:val="0"/>
          <w:color w:val="000000"/>
          <w:spacing w:val="0"/>
        </w:rPr>
        <w:br/>
        <w:t>sản của địa phương, giảm tổn thất sau thu hoạch.</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Thúc đẩy thực hiện việc bảo hộ chỉ dẫn địa lý trong và ngoài nước</w:t>
      </w:r>
      <w:r w:rsidRPr="00AF7D96">
        <w:rPr>
          <w:rFonts w:ascii="Times New Roman" w:hAnsi="Times New Roman"/>
          <w:bCs w:val="0"/>
          <w:color w:val="000000"/>
          <w:spacing w:val="0"/>
        </w:rPr>
        <w:br/>
        <w:t>cho sản phẩm thủy sản chủ lực, sản phẩm thủy sản chế biến truyền thống và</w:t>
      </w:r>
      <w:r w:rsidRPr="00AF7D96">
        <w:rPr>
          <w:rFonts w:ascii="Times New Roman" w:hAnsi="Times New Roman"/>
          <w:bCs w:val="0"/>
          <w:color w:val="000000"/>
          <w:spacing w:val="0"/>
        </w:rPr>
        <w:br/>
        <w:t>đặc sản của địa phương.</w:t>
      </w:r>
    </w:p>
    <w:p w:rsidR="00AF7D96" w:rsidRPr="0046441B" w:rsidRDefault="00AF7D96" w:rsidP="00AF150B">
      <w:pPr>
        <w:spacing w:before="120" w:line="350" w:lineRule="exact"/>
        <w:ind w:firstLine="720"/>
        <w:jc w:val="both"/>
        <w:rPr>
          <w:rFonts w:ascii="Times New Roman" w:hAnsi="Times New Roman"/>
          <w:bCs w:val="0"/>
          <w:i/>
          <w:color w:val="000000"/>
          <w:spacing w:val="0"/>
        </w:rPr>
      </w:pPr>
      <w:r w:rsidRPr="0046441B">
        <w:rPr>
          <w:rFonts w:ascii="Times New Roman" w:hAnsi="Times New Roman"/>
          <w:bCs w:val="0"/>
          <w:i/>
          <w:color w:val="000000"/>
          <w:spacing w:val="0"/>
        </w:rPr>
        <w:t>2.2. Nâng cao chất lượng, đảm bảo an toàn thực phẩm đối với sản</w:t>
      </w:r>
      <w:r w:rsidRPr="00AF7D96">
        <w:rPr>
          <w:rFonts w:ascii="Times New Roman" w:hAnsi="Times New Roman"/>
          <w:i/>
          <w:iCs/>
          <w:color w:val="000000"/>
          <w:spacing w:val="0"/>
        </w:rPr>
        <w:br/>
      </w:r>
      <w:r w:rsidRPr="0046441B">
        <w:rPr>
          <w:rFonts w:ascii="Times New Roman" w:hAnsi="Times New Roman"/>
          <w:bCs w:val="0"/>
          <w:i/>
          <w:color w:val="000000"/>
          <w:spacing w:val="0"/>
        </w:rPr>
        <w:t>phẩm thủy sản chế biến</w:t>
      </w:r>
      <w:r w:rsidR="0046441B">
        <w:rPr>
          <w:rFonts w:ascii="Times New Roman" w:hAnsi="Times New Roman"/>
          <w:bCs w:val="0"/>
          <w:i/>
          <w:color w:val="000000"/>
          <w:spacing w:val="0"/>
        </w:rPr>
        <w:t>:</w:t>
      </w:r>
    </w:p>
    <w:p w:rsidR="00AF7D96" w:rsidRPr="00AF7D96" w:rsidRDefault="00AF7D96" w:rsidP="00AF150B">
      <w:pPr>
        <w:spacing w:before="120" w:line="350" w:lineRule="exact"/>
        <w:ind w:firstLine="720"/>
        <w:jc w:val="both"/>
        <w:rPr>
          <w:rFonts w:ascii="Times New Roman" w:hAnsi="Times New Roman"/>
          <w:bCs w:val="0"/>
          <w:spacing w:val="0"/>
        </w:rPr>
      </w:pPr>
      <w:r w:rsidRPr="00AF7D96">
        <w:rPr>
          <w:rFonts w:ascii="Times New Roman" w:hAnsi="Times New Roman"/>
          <w:bCs w:val="0"/>
          <w:spacing w:val="0"/>
        </w:rPr>
        <w:t xml:space="preserve">- </w:t>
      </w:r>
      <w:r w:rsidRPr="00AF7D96">
        <w:rPr>
          <w:rFonts w:ascii="Times New Roman" w:hAnsi="Times New Roman"/>
          <w:bCs w:val="0"/>
          <w:spacing w:val="0"/>
          <w:lang w:val="vi-VN"/>
        </w:rPr>
        <w:t>T</w:t>
      </w:r>
      <w:r w:rsidRPr="00AF7D96">
        <w:rPr>
          <w:rFonts w:ascii="Times New Roman" w:hAnsi="Times New Roman"/>
          <w:bCs w:val="0"/>
          <w:spacing w:val="0"/>
        </w:rPr>
        <w:t>iếp tục t</w:t>
      </w:r>
      <w:r w:rsidRPr="00AF7D96">
        <w:rPr>
          <w:rFonts w:ascii="Times New Roman" w:hAnsi="Times New Roman"/>
          <w:bCs w:val="0"/>
          <w:spacing w:val="0"/>
          <w:lang w:val="vi-VN"/>
        </w:rPr>
        <w:t>hực hiện cơ cấu lại lĩnh vực thủy sản, đặc biệt là tổ chức lại hoạt động</w:t>
      </w:r>
      <w:r w:rsidRPr="00AF7D96">
        <w:rPr>
          <w:rFonts w:ascii="Times New Roman" w:hAnsi="Times New Roman"/>
          <w:bCs w:val="0"/>
          <w:spacing w:val="0"/>
        </w:rPr>
        <w:t xml:space="preserve"> nuôi trồng,</w:t>
      </w:r>
      <w:r w:rsidRPr="00AF7D96">
        <w:rPr>
          <w:rFonts w:ascii="Times New Roman" w:hAnsi="Times New Roman"/>
          <w:bCs w:val="0"/>
          <w:spacing w:val="0"/>
          <w:lang w:val="vi-VN"/>
        </w:rPr>
        <w:t xml:space="preserve"> khai thác</w:t>
      </w:r>
      <w:r w:rsidRPr="00AF7D96">
        <w:rPr>
          <w:rFonts w:ascii="Times New Roman" w:hAnsi="Times New Roman"/>
          <w:bCs w:val="0"/>
          <w:spacing w:val="0"/>
        </w:rPr>
        <w:t xml:space="preserve">, chế biến phù hợp với tái cơ cấu ngành nông nghiệp của địa phương. </w:t>
      </w:r>
      <w:r w:rsidRPr="00AF7D96">
        <w:rPr>
          <w:rFonts w:ascii="Times New Roman" w:hAnsi="Times New Roman"/>
          <w:bCs w:val="0"/>
          <w:spacing w:val="0"/>
          <w:lang w:val="vi-VN"/>
        </w:rPr>
        <w:t>Đa dạng hóa mô hình tổ chức sản xuất, khuyến khích các mô hình liên kết, liên doanh giữa người sản xuất nguyên liệu, với các nhà chế biến, thương nhân, các nhà đầu tư, tín dụng... theo chuỗi giá trị của sản phẩm, với sự tham gia quản lý, tổ chức của cộng đồng, của các hội, hiệp hội</w:t>
      </w:r>
      <w:r w:rsidRPr="00AF7D96">
        <w:rPr>
          <w:rFonts w:ascii="Times New Roman" w:hAnsi="Times New Roman"/>
          <w:bCs w:val="0"/>
          <w:spacing w:val="0"/>
        </w:rPr>
        <w:t>, hợp tác xã kiểu mới.</w:t>
      </w:r>
    </w:p>
    <w:p w:rsidR="00AF7D96" w:rsidRPr="00AF7D96" w:rsidRDefault="00AF7D96" w:rsidP="00AF150B">
      <w:pPr>
        <w:spacing w:before="120" w:line="350" w:lineRule="exact"/>
        <w:ind w:firstLine="720"/>
        <w:jc w:val="both"/>
        <w:rPr>
          <w:rFonts w:ascii="Times New Roman" w:hAnsi="Times New Roman"/>
          <w:bCs w:val="0"/>
          <w:spacing w:val="0"/>
        </w:rPr>
      </w:pPr>
      <w:r w:rsidRPr="00AF7D96">
        <w:rPr>
          <w:rFonts w:ascii="TimesNewRomanPSMT" w:hAnsi="TimesNewRomanPSMT"/>
          <w:bCs w:val="0"/>
          <w:color w:val="000000"/>
          <w:spacing w:val="0"/>
        </w:rPr>
        <w:t>- Định hướng, quy hoạch các vùng, khu nuôi trồng thủy sản đáp ứng nhu</w:t>
      </w:r>
      <w:r w:rsidRPr="00AF7D96">
        <w:rPr>
          <w:rFonts w:ascii="TimesNewRomanPSMT" w:hAnsi="TimesNewRomanPSMT"/>
          <w:bCs w:val="0"/>
          <w:color w:val="000000"/>
          <w:spacing w:val="0"/>
        </w:rPr>
        <w:br/>
        <w:t>cầu nguyên liệu cho các nhà máy, cơ sở sơ chế, chế biến thủy sản đảm bảo an</w:t>
      </w:r>
      <w:r w:rsidRPr="00AF7D96">
        <w:rPr>
          <w:rFonts w:ascii="TimesNewRomanPSMT" w:hAnsi="TimesNewRomanPSMT"/>
          <w:bCs w:val="0"/>
          <w:color w:val="000000"/>
          <w:spacing w:val="0"/>
        </w:rPr>
        <w:br/>
        <w:t>toàn dịch bệnh, kiểm soát chặt chẽ việc tồn dư kháng sinh, các chế phẩm sinh</w:t>
      </w:r>
      <w:r w:rsidRPr="00AF7D96">
        <w:rPr>
          <w:rFonts w:ascii="TimesNewRomanPSMT" w:hAnsi="TimesNewRomanPSMT"/>
          <w:bCs w:val="0"/>
          <w:color w:val="000000"/>
          <w:spacing w:val="0"/>
        </w:rPr>
        <w:br/>
        <w:t>học trong nuôi trồng thủy sản và an toàn vệ sinh thực phẩm, định hướng đủ tiêu</w:t>
      </w:r>
      <w:r w:rsidRPr="00AF7D96">
        <w:rPr>
          <w:rFonts w:ascii="TimesNewRomanPSMT" w:hAnsi="TimesNewRomanPSMT"/>
          <w:bCs w:val="0"/>
          <w:color w:val="000000"/>
          <w:spacing w:val="0"/>
        </w:rPr>
        <w:br/>
        <w:t>chuẩn để xuất khẩu.</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Gắn việc đầu tư đổi mới công nghệ sản xuất với nâng cấp điều kiện</w:t>
      </w:r>
      <w:r w:rsidRPr="00AF7D96">
        <w:rPr>
          <w:rFonts w:ascii="Times New Roman" w:hAnsi="Times New Roman"/>
          <w:bCs w:val="0"/>
          <w:color w:val="000000"/>
          <w:spacing w:val="0"/>
        </w:rPr>
        <w:br/>
        <w:t>sản xuất, đảm bảo các yêu cầu kỹ thuật và vệ sinh đối với hệ thống nhà</w:t>
      </w:r>
      <w:r w:rsidRPr="00AF7D96">
        <w:rPr>
          <w:rFonts w:ascii="Times New Roman" w:hAnsi="Times New Roman"/>
          <w:bCs w:val="0"/>
          <w:color w:val="000000"/>
          <w:spacing w:val="0"/>
        </w:rPr>
        <w:br/>
        <w:t>xưởng, trang thiết bị, bảo hộ lao động cho công nhân và nâng cao ý thức của</w:t>
      </w:r>
      <w:r w:rsidRPr="00AF7D96">
        <w:rPr>
          <w:rFonts w:ascii="Times New Roman" w:hAnsi="Times New Roman"/>
          <w:bCs w:val="0"/>
          <w:color w:val="000000"/>
          <w:spacing w:val="0"/>
        </w:rPr>
        <w:br/>
        <w:t>người lao động; xây dựng các quy trình, chế độ giám sát và kiểm tra thường</w:t>
      </w:r>
      <w:r w:rsidRPr="00AF7D96">
        <w:rPr>
          <w:rFonts w:ascii="Times New Roman" w:hAnsi="Times New Roman"/>
          <w:bCs w:val="0"/>
          <w:color w:val="000000"/>
          <w:spacing w:val="0"/>
        </w:rPr>
        <w:br/>
        <w:t>xuyên trong từng doanh nghiệp, cơ sở chế biến.</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lastRenderedPageBreak/>
        <w:t xml:space="preserve">- Kiểm soát chặt chẽ hoạt động khai thác thủy sản, nuôi trồng thủy sản trên cơ sở các quy định pháp luật về bảo vê ̣ tài nguyên, nguồn lợi, môi trường, </w:t>
      </w:r>
      <w:r w:rsidRPr="00AF7D96">
        <w:rPr>
          <w:rFonts w:ascii="Times New Roman" w:hAnsi="Times New Roman"/>
          <w:bCs w:val="0"/>
          <w:color w:val="000000"/>
          <w:spacing w:val="-6"/>
        </w:rPr>
        <w:t>đảm bảo việc truy xuất nguồn gốc nguyên liệu thủy sản đưa vào chế biến thủy sản.</w:t>
      </w:r>
    </w:p>
    <w:p w:rsidR="00AF7D96" w:rsidRPr="00AF7D96" w:rsidRDefault="00AF7D96" w:rsidP="00AF150B">
      <w:pPr>
        <w:spacing w:before="120" w:line="350" w:lineRule="exact"/>
        <w:ind w:firstLine="720"/>
        <w:jc w:val="both"/>
        <w:rPr>
          <w:rFonts w:ascii="Times New Roman" w:hAnsi="Times New Roman"/>
          <w:bCs w:val="0"/>
          <w:spacing w:val="0"/>
        </w:rPr>
      </w:pPr>
      <w:r w:rsidRPr="00AF7D96">
        <w:rPr>
          <w:rFonts w:ascii="Times New Roman" w:hAnsi="Times New Roman"/>
          <w:bCs w:val="0"/>
          <w:spacing w:val="0"/>
        </w:rPr>
        <w:t xml:space="preserve">- </w:t>
      </w:r>
      <w:r w:rsidRPr="00AF7D96">
        <w:rPr>
          <w:rFonts w:ascii="Times New Roman" w:hAnsi="Times New Roman"/>
          <w:bCs w:val="0"/>
          <w:spacing w:val="0"/>
          <w:lang w:val="vi-VN"/>
        </w:rPr>
        <w:t>Tổ chức liên kết giữa các khâu trong chuỗi giá trị từ sản xuất nguyên liệu đến chế biến tiêu thụ ở tất cả các lĩnh vực và đối tượng sản phẩm, tạo sự gắn kết, chia sẻ lợi nhuận, rủi ro giữa các doanh nghiệp, người sản xuất, dịch vụ vật tư đầu vào và các doanh nghiệp chế biến thủy sản nhằm tăng năng suất, chất lượng, giá trị gia tăng sản phẩm thủy sản</w:t>
      </w:r>
      <w:r w:rsidRPr="00AF7D96">
        <w:rPr>
          <w:rFonts w:ascii="Times New Roman" w:hAnsi="Times New Roman"/>
          <w:bCs w:val="0"/>
          <w:spacing w:val="0"/>
        </w:rPr>
        <w:t>.</w:t>
      </w:r>
    </w:p>
    <w:p w:rsidR="00AF7D96" w:rsidRPr="00AF7D96" w:rsidRDefault="00AF7D96" w:rsidP="00AF150B">
      <w:pPr>
        <w:spacing w:before="120" w:line="350" w:lineRule="exact"/>
        <w:ind w:firstLine="720"/>
        <w:jc w:val="both"/>
        <w:rPr>
          <w:rFonts w:ascii="Times New Roman" w:hAnsi="Times New Roman"/>
          <w:bCs w:val="0"/>
          <w:spacing w:val="0"/>
        </w:rPr>
      </w:pPr>
      <w:r w:rsidRPr="00AF7D96">
        <w:rPr>
          <w:rFonts w:ascii="Times New Roman" w:hAnsi="Times New Roman"/>
          <w:bCs w:val="0"/>
          <w:spacing w:val="0"/>
        </w:rPr>
        <w:t>- P</w:t>
      </w:r>
      <w:r w:rsidRPr="00AF7D96">
        <w:rPr>
          <w:rFonts w:ascii="Times New Roman" w:hAnsi="Times New Roman"/>
          <w:bCs w:val="0"/>
          <w:spacing w:val="0"/>
          <w:lang w:val="vi-VN"/>
        </w:rPr>
        <w:t xml:space="preserve">hát triển cụm công nghiệp, hình thành các cụm công nghiệp liên kết ngành chế biến thủy sản, chuỗi giá trị trong sản xuất công nghiệp nông thôn phù hợp với quy hoạch của </w:t>
      </w:r>
      <w:r w:rsidRPr="00AF7D96">
        <w:rPr>
          <w:rFonts w:ascii="Times New Roman" w:hAnsi="Times New Roman"/>
          <w:bCs w:val="0"/>
          <w:spacing w:val="0"/>
        </w:rPr>
        <w:t>tỉnh.</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spacing w:val="0"/>
        </w:rPr>
        <w:t xml:space="preserve">- </w:t>
      </w:r>
      <w:r w:rsidRPr="00AF7D96">
        <w:rPr>
          <w:rFonts w:ascii="Times New Roman" w:hAnsi="Times New Roman"/>
          <w:bCs w:val="0"/>
          <w:spacing w:val="0"/>
          <w:lang w:val="vi-VN"/>
        </w:rPr>
        <w:t>Phát triển các mô hình tổ hợp tác, hợp tác xã, đồng quản lý, liên doanh, liên kết giữa doanh nghiệp chế biến tiêu thụ với doanh nghiệp và người khai thác, nuôi trồng thủy sản. Xây dựng các vùng nuôi công nghiệp tập trung, ứng dụng công nghệ cao nhằm tạo ra sản xuất thủy sản hàng hóa lớn</w:t>
      </w:r>
      <w:r w:rsidRPr="00AF7D96">
        <w:rPr>
          <w:rFonts w:ascii="Times New Roman" w:hAnsi="Times New Roman"/>
          <w:bCs w:val="0"/>
          <w:spacing w:val="0"/>
        </w:rPr>
        <w:t>.</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Thực hiện nghiêm các quy định về quản lý chất lượng, an toàn thực</w:t>
      </w:r>
      <w:r w:rsidRPr="00AF7D96">
        <w:rPr>
          <w:rFonts w:ascii="Times New Roman" w:hAnsi="Times New Roman"/>
          <w:bCs w:val="0"/>
          <w:color w:val="000000"/>
          <w:spacing w:val="0"/>
        </w:rPr>
        <w:br/>
        <w:t>phẩm, kiểm dịch xuất nhập khẩu sản phẩm thủy sản; sản xuất kinh doanh và</w:t>
      </w:r>
      <w:r w:rsidRPr="00AF7D96">
        <w:rPr>
          <w:rFonts w:ascii="Times New Roman" w:hAnsi="Times New Roman"/>
          <w:bCs w:val="0"/>
          <w:color w:val="000000"/>
          <w:spacing w:val="0"/>
        </w:rPr>
        <w:br/>
        <w:t>sử dụng thức ăn, thuốc thú y thủy sản, sản phẩm xử lý môi trường nuôi trồng</w:t>
      </w:r>
      <w:r w:rsidRPr="00AF7D96">
        <w:rPr>
          <w:rFonts w:ascii="Times New Roman" w:hAnsi="Times New Roman"/>
          <w:bCs w:val="0"/>
          <w:color w:val="000000"/>
          <w:spacing w:val="0"/>
        </w:rPr>
        <w:br/>
        <w:t>thủy sản.</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Áp dụng các hệ thống quản lý chất lượng tiên tiến (HACCP, ISO 22000, ISO 14000,...) trong các cơ sở chế biến thủy sản xuất khẩu để đảm bảo chất lượng và an toàn thực phẩm theo chuẩn quốc tế.</w:t>
      </w:r>
    </w:p>
    <w:p w:rsidR="00AF7D96" w:rsidRPr="00F02FEC" w:rsidRDefault="00AF7D96" w:rsidP="00AF150B">
      <w:pPr>
        <w:spacing w:before="120" w:line="350" w:lineRule="exact"/>
        <w:ind w:firstLine="720"/>
        <w:jc w:val="both"/>
        <w:rPr>
          <w:rFonts w:ascii="Times New Roman" w:hAnsi="Times New Roman"/>
          <w:bCs w:val="0"/>
          <w:i/>
          <w:color w:val="000000"/>
          <w:spacing w:val="0"/>
        </w:rPr>
      </w:pPr>
      <w:r w:rsidRPr="00F02FEC">
        <w:rPr>
          <w:rFonts w:ascii="Times New Roman" w:hAnsi="Times New Roman"/>
          <w:bCs w:val="0"/>
          <w:i/>
          <w:color w:val="000000"/>
          <w:spacing w:val="0"/>
        </w:rPr>
        <w:t>2.3. Phát triển hệ thống dịch vụ hậu cần và công nghiệp phụ trợ</w:t>
      </w:r>
      <w:r w:rsidRPr="00AF7D96">
        <w:rPr>
          <w:rFonts w:ascii="Times New Roman" w:hAnsi="Times New Roman"/>
          <w:i/>
          <w:iCs/>
          <w:color w:val="000000"/>
          <w:spacing w:val="0"/>
        </w:rPr>
        <w:br/>
      </w:r>
      <w:r w:rsidRPr="00F02FEC">
        <w:rPr>
          <w:rFonts w:ascii="Times New Roman" w:hAnsi="Times New Roman"/>
          <w:bCs w:val="0"/>
          <w:i/>
          <w:color w:val="000000"/>
          <w:spacing w:val="0"/>
        </w:rPr>
        <w:t>phục vụ ngành chế biến thủy sản</w:t>
      </w:r>
      <w:r w:rsidR="00F02FEC">
        <w:rPr>
          <w:rFonts w:ascii="Times New Roman" w:hAnsi="Times New Roman"/>
          <w:bCs w:val="0"/>
          <w:i/>
          <w:color w:val="000000"/>
          <w:spacing w:val="0"/>
        </w:rPr>
        <w:t>:</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Phát triển đồng bộ cơ sở hạ tầng phục vụ dịch vụ hậu cần nghề cá, thu</w:t>
      </w:r>
      <w:r w:rsidRPr="00AF7D96">
        <w:rPr>
          <w:rFonts w:ascii="Times New Roman" w:hAnsi="Times New Roman"/>
          <w:bCs w:val="0"/>
          <w:color w:val="000000"/>
          <w:spacing w:val="0"/>
        </w:rPr>
        <w:br/>
        <w:t xml:space="preserve">mua, sơ chế, chế biến thủy sản; ưu tiên đầu tư xây dựng, nâng cấp mở rộng các cảng cá (cảng cá </w:t>
      </w:r>
      <w:r w:rsidRPr="00AF7D96">
        <w:rPr>
          <w:rFonts w:ascii="Times New Roman" w:eastAsia="Calibri" w:hAnsi="Times New Roman"/>
          <w:bCs w:val="0"/>
          <w:spacing w:val="0"/>
        </w:rPr>
        <w:t xml:space="preserve">Lạch Hới, phường Quảng Tiến, TP Sầm Sơn; cảng cá </w:t>
      </w:r>
      <w:r w:rsidRPr="00AF7D96">
        <w:rPr>
          <w:rFonts w:ascii="Times New Roman" w:eastAsia="Calibri" w:hAnsi="Times New Roman"/>
          <w:bCs w:val="0"/>
          <w:spacing w:val="0"/>
          <w:lang w:val="vi-VN"/>
        </w:rPr>
        <w:t>Lạch Bạng</w:t>
      </w:r>
      <w:r w:rsidRPr="00AF7D96">
        <w:rPr>
          <w:rFonts w:ascii="Times New Roman" w:eastAsia="Calibri" w:hAnsi="Times New Roman"/>
          <w:bCs w:val="0"/>
          <w:spacing w:val="0"/>
        </w:rPr>
        <w:t xml:space="preserve">, </w:t>
      </w:r>
      <w:r w:rsidRPr="00AF7D96">
        <w:rPr>
          <w:rFonts w:ascii="Times New Roman" w:eastAsia="Calibri" w:hAnsi="Times New Roman"/>
          <w:bCs w:val="0"/>
          <w:spacing w:val="0"/>
          <w:lang w:val="vi-VN"/>
        </w:rPr>
        <w:t>phường Hải Thanh, TX Nghi Sơn</w:t>
      </w:r>
      <w:r w:rsidRPr="00AF7D96">
        <w:rPr>
          <w:rFonts w:ascii="Times New Roman" w:eastAsia="Calibri" w:hAnsi="Times New Roman"/>
          <w:bCs w:val="0"/>
          <w:spacing w:val="0"/>
        </w:rPr>
        <w:t xml:space="preserve">; cảng cá Lạch Trường, xã Hòa Lộc, huyện Hậu Lộc; cảng cá Hoằng Trường, xã Hoằng Trường, huyện Hoằng Hóa; cảng cá Quảng Nham, huyện Quảng Xương) </w:t>
      </w:r>
      <w:r w:rsidRPr="00AF7D96">
        <w:rPr>
          <w:rFonts w:ascii="Times New Roman" w:hAnsi="Times New Roman"/>
          <w:bCs w:val="0"/>
          <w:color w:val="000000"/>
          <w:spacing w:val="0"/>
        </w:rPr>
        <w:t>theo quy hoạch để thu hút tàu cá trong và ngoài tỉnh tập kết, tiêu thụ hải sản khai thác, đảm bảo năng lực tiếp nhận, giao thương được thuận tiện gắn với an toàn thực phẩm, vệ sinh môi trường, kiểm soát truy xuất nguồn gốc hải sản khai thác, phòng chống khai thác bất hợp pháp không báo cáo và không theo quy định (IUU).</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Khuyến khích, hỗ trợ đầu tư hê ̣ thống kho lạnh, kho cấp đông bảo</w:t>
      </w:r>
      <w:r w:rsidRPr="00AF7D96">
        <w:rPr>
          <w:rFonts w:ascii="Times New Roman" w:hAnsi="Times New Roman"/>
          <w:bCs w:val="0"/>
          <w:color w:val="000000"/>
          <w:spacing w:val="0"/>
        </w:rPr>
        <w:br/>
        <w:t>quản sản phẩm thủy sản quy mô lớn tại các cảng cá của tỉnh.</w:t>
      </w:r>
    </w:p>
    <w:p w:rsidR="00AF7D96" w:rsidRPr="00AE4F33" w:rsidRDefault="00AF7D96" w:rsidP="00AF150B">
      <w:pPr>
        <w:spacing w:before="120" w:line="350" w:lineRule="exact"/>
        <w:ind w:firstLine="720"/>
        <w:jc w:val="both"/>
        <w:rPr>
          <w:rFonts w:ascii="Times New Roman" w:hAnsi="Times New Roman"/>
          <w:bCs w:val="0"/>
          <w:i/>
          <w:color w:val="000000"/>
          <w:spacing w:val="0"/>
        </w:rPr>
      </w:pPr>
      <w:r w:rsidRPr="00AE4F33">
        <w:rPr>
          <w:rFonts w:ascii="Times New Roman" w:hAnsi="Times New Roman"/>
          <w:bCs w:val="0"/>
          <w:i/>
          <w:color w:val="000000"/>
          <w:spacing w:val="0"/>
        </w:rPr>
        <w:t>2.4. Đào tạo, phát triển nguồn nhân lực</w:t>
      </w:r>
      <w:r w:rsidR="00AE4F33">
        <w:rPr>
          <w:rFonts w:ascii="Times New Roman" w:hAnsi="Times New Roman"/>
          <w:bCs w:val="0"/>
          <w:i/>
          <w:color w:val="000000"/>
          <w:spacing w:val="0"/>
        </w:rPr>
        <w:t>:</w:t>
      </w:r>
    </w:p>
    <w:p w:rsidR="00AF7D96" w:rsidRPr="00AF7D96" w:rsidRDefault="00AF7D96" w:rsidP="00AF150B">
      <w:pPr>
        <w:spacing w:before="120" w:line="350" w:lineRule="exact"/>
        <w:ind w:firstLine="720"/>
        <w:jc w:val="both"/>
        <w:rPr>
          <w:rFonts w:ascii="Times New Roman" w:hAnsi="Times New Roman"/>
          <w:bCs w:val="0"/>
          <w:color w:val="000000"/>
          <w:spacing w:val="0"/>
          <w:lang w:val="es-AR"/>
        </w:rPr>
      </w:pPr>
      <w:r w:rsidRPr="00AF7D96">
        <w:rPr>
          <w:rFonts w:ascii="Times New Roman" w:hAnsi="Times New Roman"/>
          <w:bCs w:val="0"/>
          <w:color w:val="000000"/>
          <w:spacing w:val="0"/>
          <w:lang w:val="sv-SE"/>
        </w:rPr>
        <w:lastRenderedPageBreak/>
        <w:t xml:space="preserve">Đào tạo đội ngũ cán bộ quản lý, kỹ thuật chuyên ngành chế biến, bảo quản thủy sản, đáp ứng cuộc Cách mạng 4.0 và hội nhập quốc tế; tập huấn, tuyên truyền, hướng dẫn kiến thức về sản xuất, chế biến, bảo quản, an toàn thực phẩm cho các tổ chức, cá nhân sản xuất, chế biến thủy sản. </w:t>
      </w:r>
      <w:r w:rsidRPr="00AF7D96">
        <w:rPr>
          <w:rFonts w:ascii="Times New Roman" w:hAnsi="Times New Roman"/>
          <w:bCs w:val="0"/>
          <w:color w:val="000000"/>
          <w:spacing w:val="0"/>
          <w:lang w:val="es-AR"/>
        </w:rPr>
        <w:t>Từng bước thực hiện việc chuyển đổi số trong sản xuất, chế biến thủy sản dựa trên nền tảng cơ sở dữ liệu về nguồn lợi, vùng khai thác và công nghệ chế biến.</w:t>
      </w:r>
    </w:p>
    <w:p w:rsidR="00AF7D96" w:rsidRPr="00FF4920" w:rsidRDefault="00AF7D96" w:rsidP="00AF150B">
      <w:pPr>
        <w:spacing w:before="120" w:line="350" w:lineRule="exact"/>
        <w:ind w:firstLine="720"/>
        <w:jc w:val="both"/>
        <w:rPr>
          <w:rFonts w:ascii="Times New Roman" w:hAnsi="Times New Roman"/>
          <w:bCs w:val="0"/>
          <w:i/>
          <w:color w:val="000000"/>
          <w:spacing w:val="0"/>
        </w:rPr>
      </w:pPr>
      <w:r w:rsidRPr="00FF4920">
        <w:rPr>
          <w:rFonts w:ascii="Times New Roman" w:hAnsi="Times New Roman"/>
          <w:bCs w:val="0"/>
          <w:i/>
          <w:color w:val="000000"/>
          <w:spacing w:val="0"/>
        </w:rPr>
        <w:t>2.5. Về bảo vệ môi trường và phát triển bền vững</w:t>
      </w:r>
      <w:r w:rsidR="00FF4920">
        <w:rPr>
          <w:rFonts w:ascii="Times New Roman" w:hAnsi="Times New Roman"/>
          <w:bCs w:val="0"/>
          <w:i/>
          <w:color w:val="000000"/>
          <w:spacing w:val="0"/>
        </w:rPr>
        <w:t>:</w:t>
      </w:r>
    </w:p>
    <w:p w:rsidR="00AF7D96" w:rsidRPr="00AF7D96" w:rsidRDefault="00AF7D96" w:rsidP="00AF150B">
      <w:pPr>
        <w:spacing w:before="120" w:line="350" w:lineRule="exact"/>
        <w:ind w:firstLine="720"/>
        <w:jc w:val="both"/>
        <w:rPr>
          <w:rFonts w:ascii="Times New Roman" w:hAnsi="Times New Roman"/>
          <w:bCs w:val="0"/>
          <w:color w:val="000000"/>
          <w:spacing w:val="0"/>
        </w:rPr>
      </w:pPr>
      <w:r w:rsidRPr="00AF7D96">
        <w:rPr>
          <w:rFonts w:ascii="TimesNewRomanPS-ItalicMT" w:hAnsi="TimesNewRomanPS-ItalicMT"/>
          <w:bCs w:val="0"/>
          <w:iCs/>
          <w:color w:val="000000"/>
          <w:spacing w:val="0"/>
        </w:rPr>
        <w:t>- Tuyên truyền và vận động các doanh nghiệp, cơ sở chế biến thủy sản áp dụng sản xuất sạch hơn, công nghệ mới, thân thiện với môi trường, tiết kiệm nguyên liệu, năng lượng, giảm thiểu chất thải và xử lý hiệu quả các nguồn thải từ hoạt động sản xuất, bảo quản và chế biến thủy sản.</w:t>
      </w:r>
    </w:p>
    <w:p w:rsidR="00AF7D96" w:rsidRPr="00AF7D96" w:rsidRDefault="00AF7D96" w:rsidP="00AF150B">
      <w:pPr>
        <w:spacing w:before="120" w:line="350" w:lineRule="exact"/>
        <w:ind w:firstLine="720"/>
        <w:jc w:val="both"/>
        <w:rPr>
          <w:rFonts w:ascii="Times New Roman" w:hAnsi="Times New Roman"/>
          <w:bCs w:val="0"/>
          <w:spacing w:val="0"/>
        </w:rPr>
      </w:pPr>
      <w:r w:rsidRPr="00AF7D96">
        <w:rPr>
          <w:rFonts w:ascii="Times New Roman" w:hAnsi="Times New Roman"/>
          <w:bCs w:val="0"/>
          <w:spacing w:val="0"/>
        </w:rPr>
        <w:t>- Triển khai các chương trình, dự án cấp mã số vùng nuôi trồng thuỷ sản, truy xuất nguồn gốc, đảm bảo an toàn thực phẩm, an toàn môi trường áp dụng công nghệ đáp ứng yêu cầu của thị trường xuất khẩu.</w:t>
      </w:r>
    </w:p>
    <w:p w:rsidR="00AF7D96" w:rsidRPr="006D47B4" w:rsidRDefault="00AF7D96" w:rsidP="00AF150B">
      <w:pPr>
        <w:spacing w:before="120" w:line="350" w:lineRule="exact"/>
        <w:ind w:firstLine="720"/>
        <w:jc w:val="both"/>
        <w:rPr>
          <w:rFonts w:ascii="Times New Roman" w:hAnsi="Times New Roman"/>
          <w:bCs w:val="0"/>
          <w:i/>
          <w:color w:val="000000"/>
          <w:spacing w:val="0"/>
        </w:rPr>
      </w:pPr>
      <w:r w:rsidRPr="006D47B4">
        <w:rPr>
          <w:rFonts w:ascii="Times New Roman" w:hAnsi="Times New Roman"/>
          <w:bCs w:val="0"/>
          <w:i/>
          <w:color w:val="000000"/>
          <w:spacing w:val="0"/>
        </w:rPr>
        <w:t xml:space="preserve">2.6. </w:t>
      </w:r>
      <w:r w:rsidRPr="00AF7D96">
        <w:rPr>
          <w:rFonts w:ascii="Times New Roman" w:hAnsi="Times New Roman"/>
          <w:bCs w:val="0"/>
          <w:i/>
          <w:color w:val="000000"/>
          <w:spacing w:val="0"/>
        </w:rPr>
        <w:t>Xúc tiến thương mại và phát triển thị trường</w:t>
      </w:r>
      <w:r w:rsidRPr="00AF7D96">
        <w:rPr>
          <w:rFonts w:ascii="Times New Roman" w:hAnsi="Times New Roman"/>
          <w:bCs w:val="0"/>
          <w:i/>
          <w:color w:val="000000"/>
          <w:spacing w:val="0"/>
          <w:lang w:val="sv-SE"/>
        </w:rPr>
        <w:t xml:space="preserve"> tiêu thụ thủy sản</w:t>
      </w:r>
      <w:r w:rsidR="006D47B4">
        <w:rPr>
          <w:rFonts w:ascii="Times New Roman" w:hAnsi="Times New Roman"/>
          <w:bCs w:val="0"/>
          <w:i/>
          <w:color w:val="000000"/>
          <w:spacing w:val="0"/>
          <w:lang w:val="sv-SE"/>
        </w:rPr>
        <w:t>:</w:t>
      </w:r>
    </w:p>
    <w:p w:rsidR="00AF7D96" w:rsidRPr="00AF7D96" w:rsidRDefault="00AF7D96" w:rsidP="00AF150B">
      <w:pPr>
        <w:spacing w:before="120" w:line="350" w:lineRule="exact"/>
        <w:ind w:firstLine="720"/>
        <w:jc w:val="both"/>
        <w:rPr>
          <w:rFonts w:ascii="Times New Roman" w:hAnsi="Times New Roman"/>
          <w:color w:val="000000"/>
          <w:spacing w:val="0"/>
          <w:lang w:val="nl-NL"/>
        </w:rPr>
      </w:pPr>
      <w:r w:rsidRPr="00AF7D96">
        <w:rPr>
          <w:rFonts w:ascii="Times New Roman" w:hAnsi="Times New Roman"/>
          <w:bCs w:val="0"/>
          <w:color w:val="000000"/>
          <w:spacing w:val="0"/>
          <w:lang w:val="nl-NL"/>
        </w:rPr>
        <w:t xml:space="preserve">- </w:t>
      </w:r>
      <w:r w:rsidRPr="00AF7D96">
        <w:rPr>
          <w:rFonts w:ascii="Times New Roman" w:hAnsi="Times New Roman"/>
          <w:bCs w:val="0"/>
          <w:spacing w:val="0"/>
          <w:lang w:val="sv-SE"/>
        </w:rPr>
        <w:t>Đẩy mạnh các hoạt động xúc tiến thương mại để thúc đẩy k</w:t>
      </w:r>
      <w:r w:rsidRPr="00AF7D96">
        <w:rPr>
          <w:rFonts w:ascii="Times New Roman" w:hAnsi="Times New Roman"/>
          <w:bCs w:val="0"/>
          <w:color w:val="000000"/>
          <w:spacing w:val="0"/>
          <w:lang w:val="nl-NL"/>
        </w:rPr>
        <w:t xml:space="preserve">ết nối cung </w:t>
      </w:r>
      <w:r w:rsidR="0000344D" w:rsidRPr="0060507F">
        <w:rPr>
          <w:rFonts w:ascii="Times New Roman" w:hAnsi="Times New Roman"/>
          <w:bCs w:val="0"/>
          <w:color w:val="000000"/>
          <w:spacing w:val="0"/>
          <w:lang w:val="nl-NL"/>
        </w:rPr>
        <w:t>-</w:t>
      </w:r>
      <w:r w:rsidRPr="00AF7D96">
        <w:rPr>
          <w:rFonts w:ascii="Times New Roman" w:hAnsi="Times New Roman"/>
          <w:bCs w:val="0"/>
          <w:color w:val="000000"/>
          <w:spacing w:val="0"/>
          <w:lang w:val="nl-NL"/>
        </w:rPr>
        <w:t xml:space="preserve"> cầu, duy trì và phát triển các chuỗi cung ứng - tiêu thụ thủy sản. Tăng cường quảng bá, giới thiệu các sản phẩm thủy sản của Thanh Hóa đến các kênh phân phối, nhằm mở rộng thị trường, nâng tầm giá trị, từng bước tiếp cận với nền tảng thương mại số, góp phần thực hiện có hiệu quả các chủ trương, chính sách của Trung ương, của tỉnh về tái cơ cấu nông nghiệp, về hợp tác liên kết sản xuất, tiêu thụ sản phẩm nông nghiệp, Chương trình mỗi xã một sản phẩm (OCOP), Cuộc vận động “Người Việt Nam ưu tiên dùng hàng Việt Nam”, chuyển đổi số trong nông nghiệp.</w:t>
      </w:r>
    </w:p>
    <w:p w:rsidR="00AF7D96" w:rsidRPr="00AF7D96" w:rsidRDefault="00AF7D96" w:rsidP="00AF150B">
      <w:pPr>
        <w:spacing w:before="120" w:line="350" w:lineRule="exact"/>
        <w:ind w:firstLine="720"/>
        <w:jc w:val="both"/>
        <w:rPr>
          <w:rFonts w:ascii="Times New Roman" w:hAnsi="Times New Roman"/>
          <w:bCs w:val="0"/>
          <w:spacing w:val="0"/>
          <w:lang w:val="es-AR"/>
        </w:rPr>
      </w:pPr>
      <w:r w:rsidRPr="00AF7D96">
        <w:rPr>
          <w:rFonts w:ascii="Times New Roman" w:hAnsi="Times New Roman"/>
          <w:bCs w:val="0"/>
          <w:spacing w:val="0"/>
          <w:lang w:val="sv-SE"/>
        </w:rPr>
        <w:t>- Cập nhật thông tin thị trường, chính sách thương mại khu vực và quốc tế về thủy sản; giá cả, tiêu chuẩn chất lượng sản phẩm, hàng rào kỹ thuật, thuế quan để định hướng sản xuất, chế biến thủy sản. Đối với sản xuất thủy sản tươi tập trung vào thị trường có khoảng cách địa lý gần Việt Nam để giảm chi phí dịch vụ logi</w:t>
      </w:r>
      <w:r w:rsidRPr="00AF7D96">
        <w:rPr>
          <w:rFonts w:ascii="Times New Roman" w:hAnsi="Times New Roman"/>
          <w:bCs w:val="0"/>
          <w:spacing w:val="0"/>
          <w:lang w:val="vi-VN"/>
        </w:rPr>
        <w:t>s</w:t>
      </w:r>
      <w:r w:rsidRPr="00AF7D96">
        <w:rPr>
          <w:rFonts w:ascii="Times New Roman" w:hAnsi="Times New Roman"/>
          <w:bCs w:val="0"/>
          <w:spacing w:val="0"/>
          <w:lang w:val="sv-SE"/>
        </w:rPr>
        <w:t>ti</w:t>
      </w:r>
      <w:r w:rsidRPr="00AF7D96">
        <w:rPr>
          <w:rFonts w:ascii="Times New Roman" w:hAnsi="Times New Roman"/>
          <w:bCs w:val="0"/>
          <w:spacing w:val="0"/>
          <w:lang w:val="vi-VN"/>
        </w:rPr>
        <w:t>c</w:t>
      </w:r>
      <w:r w:rsidRPr="00AF7D96">
        <w:rPr>
          <w:rFonts w:ascii="Times New Roman" w:hAnsi="Times New Roman"/>
          <w:bCs w:val="0"/>
          <w:spacing w:val="0"/>
          <w:lang w:val="sv-SE"/>
        </w:rPr>
        <w:t xml:space="preserve"> và hư hao sản phẩm (Trung Quốc, Đài Loan); chế biến sản phẩm thủy sản đặc sản tập trung cho thị trường các nước có nhiều người Việt Nam sinh sống (EU, Mỹ, các nước Đông Âu, Úc). Xây dựng thương hiệu, đăng ký nhãn hiệu, chỉ dẫn địa lý các sản phẩm thủy sản đặc sản là thế mạnh trên địa bàn tỉnh (</w:t>
      </w:r>
      <w:r w:rsidR="001E1F91">
        <w:rPr>
          <w:rFonts w:ascii="Times New Roman" w:hAnsi="Times New Roman"/>
          <w:bCs w:val="0"/>
          <w:spacing w:val="0"/>
          <w:lang w:val="es-AR"/>
        </w:rPr>
        <w:t>đ</w:t>
      </w:r>
      <w:r w:rsidRPr="00AF7D96">
        <w:rPr>
          <w:rFonts w:ascii="Times New Roman" w:hAnsi="Times New Roman"/>
          <w:bCs w:val="0"/>
          <w:spacing w:val="0"/>
          <w:lang w:val="es-AR"/>
        </w:rPr>
        <w:t xml:space="preserve">ẩy mạnh công tác thông tin, tuyên truyền về Đề án phát triển ngành chế biến thủy sản; ứng dụng công nghệ thông tin vào phân phối sản phẩm, hỗ trợ các hộ sản xuất nông nghiệp, các doanh nghiệp chế biến thủy sản </w:t>
      </w:r>
      <w:r w:rsidRPr="00AF7D96">
        <w:rPr>
          <w:rFonts w:ascii="Times New Roman" w:hAnsi="Times New Roman"/>
          <w:bCs w:val="0"/>
          <w:spacing w:val="0"/>
          <w:lang w:val="vi-VN"/>
        </w:rPr>
        <w:t xml:space="preserve">đưa sản phẩm </w:t>
      </w:r>
      <w:r w:rsidRPr="00AF7D96">
        <w:rPr>
          <w:rFonts w:ascii="Times New Roman" w:hAnsi="Times New Roman"/>
          <w:bCs w:val="0"/>
          <w:spacing w:val="0"/>
          <w:lang w:val="es-AR"/>
        </w:rPr>
        <w:t>lên sàn thương mại điện tử, thúc đẩy kinh tế số nông nghiệp, nông thôn)</w:t>
      </w:r>
      <w:r w:rsidR="001E1F91">
        <w:rPr>
          <w:rFonts w:ascii="Times New Roman" w:hAnsi="Times New Roman"/>
          <w:bCs w:val="0"/>
          <w:spacing w:val="0"/>
          <w:lang w:val="es-AR"/>
        </w:rPr>
        <w:t>.</w:t>
      </w:r>
    </w:p>
    <w:p w:rsidR="00AF7D96" w:rsidRPr="00AF7D96" w:rsidRDefault="00AF7D96" w:rsidP="00AF150B">
      <w:pPr>
        <w:spacing w:before="120" w:line="350" w:lineRule="exact"/>
        <w:ind w:firstLine="720"/>
        <w:jc w:val="both"/>
        <w:rPr>
          <w:rFonts w:ascii="Times New Roman" w:hAnsi="Times New Roman"/>
          <w:bCs w:val="0"/>
          <w:spacing w:val="0"/>
          <w:lang w:val="es-AR"/>
        </w:rPr>
      </w:pPr>
      <w:r w:rsidRPr="00AF7D96">
        <w:rPr>
          <w:rFonts w:ascii="Times New Roman" w:hAnsi="Times New Roman"/>
          <w:bCs w:val="0"/>
          <w:spacing w:val="0"/>
          <w:lang w:val="es-AR"/>
        </w:rPr>
        <w:lastRenderedPageBreak/>
        <w:t xml:space="preserve">- Xây dựng, triển khai thực hiện </w:t>
      </w:r>
      <w:r w:rsidRPr="00AF7D96">
        <w:rPr>
          <w:rFonts w:ascii="Times New Roman" w:hAnsi="Times New Roman"/>
          <w:bCs w:val="0"/>
          <w:spacing w:val="0"/>
          <w:lang w:val="vi-VN"/>
        </w:rPr>
        <w:t>công tác</w:t>
      </w:r>
      <w:r w:rsidRPr="00AF7D96">
        <w:rPr>
          <w:rFonts w:ascii="Times New Roman" w:hAnsi="Times New Roman"/>
          <w:bCs w:val="0"/>
          <w:spacing w:val="0"/>
          <w:lang w:val="es-AR"/>
        </w:rPr>
        <w:t xml:space="preserve"> khuyến ngư phát triển sản xuất thủy sản; xây dựng các mô hình sản xuất nguyên liệu thủy sản phục vụ chế biến trên địa bàn các huyện, thị xã, thành phố.</w:t>
      </w:r>
    </w:p>
    <w:p w:rsidR="00AF7D96" w:rsidRPr="00AF7D96" w:rsidRDefault="00AF7D96" w:rsidP="00AF150B">
      <w:pPr>
        <w:spacing w:before="120" w:line="350" w:lineRule="exact"/>
        <w:ind w:firstLine="720"/>
        <w:jc w:val="both"/>
        <w:rPr>
          <w:rFonts w:ascii="Times New Roman" w:hAnsi="Times New Roman"/>
          <w:bCs w:val="0"/>
          <w:spacing w:val="0"/>
          <w:lang w:val="es-AR"/>
        </w:rPr>
      </w:pPr>
      <w:r w:rsidRPr="00AF7D96">
        <w:rPr>
          <w:rFonts w:ascii="Times New Roman" w:hAnsi="Times New Roman"/>
          <w:bCs w:val="0"/>
          <w:spacing w:val="0"/>
          <w:lang w:val="es-AR"/>
        </w:rPr>
        <w:t>- Thiết lập hệ thống logistics sản phẩm thủy sản để kết nối với các vùng sản xuất thủy sản</w:t>
      </w:r>
      <w:r w:rsidRPr="00AF7D96">
        <w:rPr>
          <w:rFonts w:ascii="Times New Roman" w:hAnsi="Times New Roman"/>
          <w:bCs w:val="0"/>
          <w:spacing w:val="0"/>
          <w:lang w:val="vi-VN"/>
        </w:rPr>
        <w:t xml:space="preserve"> trong và ngoài </w:t>
      </w:r>
      <w:r w:rsidRPr="00AF7D96">
        <w:rPr>
          <w:rFonts w:ascii="Times New Roman" w:hAnsi="Times New Roman"/>
          <w:bCs w:val="0"/>
          <w:spacing w:val="0"/>
        </w:rPr>
        <w:t>tỉnh</w:t>
      </w:r>
      <w:r w:rsidRPr="00AF7D96">
        <w:rPr>
          <w:rFonts w:ascii="Times New Roman" w:hAnsi="Times New Roman"/>
          <w:bCs w:val="0"/>
          <w:spacing w:val="0"/>
          <w:lang w:val="es-AR"/>
        </w:rPr>
        <w:t>; phát triển công nghiệp phụ trợ phục vụ ngành chế biến thủy sản, các loại máy móc, trang bị phù hợp với quy mô doanh nghiệp trên địa bàn, sản xuất bao bì đóng gói thân thiện với môi trường và các loại phụ gia, hóa chất bảo quản thủy sản đảm bảo an toàn thực phẩm.</w:t>
      </w:r>
    </w:p>
    <w:p w:rsidR="00AF7D96" w:rsidRPr="00AF7D96" w:rsidRDefault="00AF7D96" w:rsidP="00AF150B">
      <w:pPr>
        <w:spacing w:before="120" w:line="340" w:lineRule="exact"/>
        <w:ind w:firstLine="720"/>
        <w:jc w:val="both"/>
        <w:rPr>
          <w:rFonts w:ascii="Times New Roman" w:hAnsi="Times New Roman"/>
          <w:b/>
          <w:spacing w:val="0"/>
          <w:sz w:val="26"/>
          <w:szCs w:val="26"/>
          <w:lang w:val="vi-VN"/>
        </w:rPr>
      </w:pPr>
      <w:r w:rsidRPr="00AF7D96">
        <w:rPr>
          <w:rFonts w:ascii="Times New Roman" w:hAnsi="Times New Roman"/>
          <w:b/>
          <w:bCs w:val="0"/>
          <w:spacing w:val="0"/>
          <w:sz w:val="26"/>
          <w:szCs w:val="26"/>
          <w:lang w:val="es-AR"/>
        </w:rPr>
        <w:t xml:space="preserve">III. </w:t>
      </w:r>
      <w:r w:rsidRPr="00AF7D96">
        <w:rPr>
          <w:rFonts w:ascii="Times New Roman" w:hAnsi="Times New Roman"/>
          <w:b/>
          <w:spacing w:val="0"/>
          <w:sz w:val="26"/>
          <w:szCs w:val="26"/>
        </w:rPr>
        <w:t xml:space="preserve">NHIỆM VỤ, </w:t>
      </w:r>
      <w:r w:rsidRPr="00AF7D96">
        <w:rPr>
          <w:rFonts w:ascii="Times New Roman" w:hAnsi="Times New Roman"/>
          <w:b/>
          <w:spacing w:val="0"/>
          <w:sz w:val="26"/>
          <w:szCs w:val="26"/>
          <w:lang w:val="vi-VN"/>
        </w:rPr>
        <w:t>CHƯƠNG TRÌNH ƯU TIÊN</w:t>
      </w:r>
    </w:p>
    <w:p w:rsidR="00AF7D96" w:rsidRPr="00AF7D96" w:rsidRDefault="00AF7D96" w:rsidP="00AF150B">
      <w:pPr>
        <w:spacing w:before="120" w:line="340" w:lineRule="exact"/>
        <w:ind w:firstLine="720"/>
        <w:jc w:val="center"/>
        <w:rPr>
          <w:rFonts w:ascii="Times New Roman" w:hAnsi="Times New Roman"/>
          <w:bCs w:val="0"/>
          <w:i/>
          <w:spacing w:val="0"/>
        </w:rPr>
      </w:pPr>
      <w:r w:rsidRPr="00AF7D96">
        <w:rPr>
          <w:rFonts w:ascii="Times New Roman" w:hAnsi="Times New Roman"/>
          <w:bCs w:val="0"/>
          <w:i/>
          <w:color w:val="000000"/>
          <w:spacing w:val="0"/>
        </w:rPr>
        <w:t xml:space="preserve"> (</w:t>
      </w:r>
      <w:r w:rsidR="007C11ED">
        <w:rPr>
          <w:rFonts w:ascii="Times New Roman" w:hAnsi="Times New Roman"/>
          <w:bCs w:val="0"/>
          <w:i/>
          <w:color w:val="000000"/>
          <w:spacing w:val="0"/>
        </w:rPr>
        <w:t>c</w:t>
      </w:r>
      <w:r w:rsidRPr="00AF7D96">
        <w:rPr>
          <w:rFonts w:ascii="Times New Roman" w:hAnsi="Times New Roman"/>
          <w:bCs w:val="0"/>
          <w:i/>
          <w:color w:val="000000"/>
          <w:spacing w:val="0"/>
        </w:rPr>
        <w:t xml:space="preserve">ó Phụ lục: Danh mục nhiệm vụ, chương trình ưu tiên triển khai thực hiện </w:t>
      </w:r>
      <w:r w:rsidRPr="00AF7D96">
        <w:rPr>
          <w:rFonts w:ascii="Times New Roman" w:hAnsi="Times New Roman"/>
          <w:bCs w:val="0"/>
          <w:i/>
          <w:spacing w:val="0"/>
          <w:lang w:val="it-IT"/>
        </w:rPr>
        <w:t xml:space="preserve">Đề án phát triển ngành </w:t>
      </w:r>
      <w:r w:rsidRPr="00AF7D96">
        <w:rPr>
          <w:rFonts w:ascii="Times New Roman" w:hAnsi="Times New Roman"/>
          <w:bCs w:val="0"/>
          <w:i/>
          <w:spacing w:val="0"/>
        </w:rPr>
        <w:t xml:space="preserve">chế biến thủy sản giai đoạn 2021 </w:t>
      </w:r>
      <w:r w:rsidR="0078258E">
        <w:rPr>
          <w:rFonts w:ascii="Times New Roman" w:hAnsi="Times New Roman"/>
          <w:bCs w:val="0"/>
          <w:i/>
          <w:spacing w:val="0"/>
        </w:rPr>
        <w:t>-</w:t>
      </w:r>
      <w:r w:rsidRPr="00AF7D96">
        <w:rPr>
          <w:rFonts w:ascii="Times New Roman" w:hAnsi="Times New Roman"/>
          <w:bCs w:val="0"/>
          <w:i/>
          <w:spacing w:val="0"/>
        </w:rPr>
        <w:t xml:space="preserve"> 2030 trên địa bàn tỉnh Thanh Hóa kèm theo)</w:t>
      </w:r>
    </w:p>
    <w:p w:rsidR="00AF7D96" w:rsidRPr="00AF7D96" w:rsidRDefault="00AF7D96" w:rsidP="00AF150B">
      <w:pPr>
        <w:spacing w:before="120" w:line="340" w:lineRule="exact"/>
        <w:ind w:firstLine="720"/>
        <w:jc w:val="both"/>
        <w:rPr>
          <w:rFonts w:ascii="Times New Roman" w:hAnsi="Times New Roman"/>
          <w:b/>
          <w:bCs w:val="0"/>
          <w:spacing w:val="0"/>
          <w:sz w:val="26"/>
          <w:szCs w:val="26"/>
          <w:lang w:val="sv-SE"/>
        </w:rPr>
      </w:pPr>
      <w:r w:rsidRPr="00AF7D96">
        <w:rPr>
          <w:rFonts w:ascii="Times New Roman" w:hAnsi="Times New Roman"/>
          <w:b/>
          <w:bCs w:val="0"/>
          <w:spacing w:val="0"/>
          <w:sz w:val="26"/>
          <w:szCs w:val="26"/>
          <w:lang w:val="sv-SE"/>
        </w:rPr>
        <w:t>IV. KINH PHÍ THỰC HIỆN</w:t>
      </w:r>
    </w:p>
    <w:p w:rsidR="00AF7D96" w:rsidRPr="00C95606" w:rsidRDefault="00AF7D96" w:rsidP="00AF150B">
      <w:pPr>
        <w:spacing w:before="120" w:line="340" w:lineRule="exact"/>
        <w:ind w:firstLine="720"/>
        <w:jc w:val="both"/>
        <w:rPr>
          <w:rFonts w:ascii="Times New Roman" w:hAnsi="Times New Roman"/>
          <w:bCs w:val="0"/>
          <w:spacing w:val="4"/>
          <w:lang w:val="sv-SE"/>
        </w:rPr>
      </w:pPr>
      <w:r w:rsidRPr="00C95606">
        <w:rPr>
          <w:rFonts w:ascii="Times New Roman" w:hAnsi="Times New Roman"/>
          <w:bCs w:val="0"/>
          <w:spacing w:val="4"/>
          <w:lang w:val="sv-SE"/>
        </w:rPr>
        <w:t>1. Kinh phí thực hiện Kế hoạch được bố trí, huy động từ các nguồn kinh phí: Ngân sách Trung ương, ngân sách tỉnh, các nguồn vốn đầu tư của các doanh nghiệp, tổ chức, cá nhân và các nguồn huy động hợp pháp theo quy định của pháp luật.</w:t>
      </w:r>
    </w:p>
    <w:p w:rsidR="00AF7D96" w:rsidRPr="00C95606" w:rsidRDefault="00AF7D96" w:rsidP="00AF150B">
      <w:pPr>
        <w:spacing w:before="120" w:line="340" w:lineRule="exact"/>
        <w:ind w:firstLine="720"/>
        <w:jc w:val="both"/>
        <w:rPr>
          <w:rFonts w:ascii="Times New Roman" w:hAnsi="Times New Roman"/>
          <w:bCs w:val="0"/>
          <w:spacing w:val="4"/>
          <w:lang w:val="sv-SE"/>
        </w:rPr>
      </w:pPr>
      <w:r w:rsidRPr="00C95606">
        <w:rPr>
          <w:rFonts w:ascii="Times New Roman" w:hAnsi="Times New Roman"/>
          <w:bCs w:val="0"/>
          <w:spacing w:val="4"/>
          <w:lang w:val="sv-SE"/>
        </w:rPr>
        <w:t>2. Các Sở, ngành, địa phương, đơn vị liên quan theo chức năng, nhiệm vụ có trách nhiệm huy động, quản lý nguồn lực kinh phí được bố trí, huy động từ các nguồn vốn nói trên theo quy định hiện hành để thực hiện các nhiệm vụ của Kế hoạch.</w:t>
      </w:r>
    </w:p>
    <w:p w:rsidR="00AF7D96" w:rsidRPr="00AF7D96" w:rsidRDefault="00AF7D96" w:rsidP="00AF150B">
      <w:pPr>
        <w:spacing w:before="120" w:line="340" w:lineRule="exact"/>
        <w:ind w:firstLine="720"/>
        <w:jc w:val="both"/>
        <w:rPr>
          <w:rFonts w:ascii="Times New Roman" w:hAnsi="Times New Roman"/>
          <w:bCs w:val="0"/>
          <w:spacing w:val="0"/>
          <w:lang w:val="sv-SE"/>
        </w:rPr>
      </w:pPr>
      <w:r w:rsidRPr="00AF7D96">
        <w:rPr>
          <w:rFonts w:ascii="Times New Roman" w:hAnsi="Times New Roman"/>
          <w:bCs w:val="0"/>
          <w:spacing w:val="0"/>
          <w:lang w:val="sv-SE"/>
        </w:rPr>
        <w:t>3. Hàng năm, đảm bảo bố trí nguồn kinh phí từ nguồn ngân sách Nhà nước để triển khai thực hiện các nhiệm vụ của Kế hoạch theo quy định.</w:t>
      </w:r>
    </w:p>
    <w:p w:rsidR="00AF7D96" w:rsidRPr="00AF7D96" w:rsidRDefault="00AF7D96" w:rsidP="00AF150B">
      <w:pPr>
        <w:spacing w:before="120" w:line="340" w:lineRule="exact"/>
        <w:ind w:firstLine="720"/>
        <w:jc w:val="both"/>
        <w:rPr>
          <w:rFonts w:ascii="Times New Roman" w:hAnsi="Times New Roman"/>
          <w:b/>
          <w:bCs w:val="0"/>
          <w:spacing w:val="0"/>
          <w:sz w:val="26"/>
          <w:szCs w:val="26"/>
          <w:lang w:val="sv-SE"/>
        </w:rPr>
      </w:pPr>
      <w:r w:rsidRPr="00AF7D96">
        <w:rPr>
          <w:rFonts w:ascii="Times New Roman" w:hAnsi="Times New Roman"/>
          <w:b/>
          <w:bCs w:val="0"/>
          <w:spacing w:val="0"/>
          <w:sz w:val="26"/>
          <w:szCs w:val="26"/>
          <w:lang w:val="sv-SE"/>
        </w:rPr>
        <w:t>V. TỔ CHỨC THỰC HIỆN</w:t>
      </w:r>
    </w:p>
    <w:p w:rsidR="00AF7D96" w:rsidRPr="00AF7D96" w:rsidRDefault="00AF7D96" w:rsidP="00AF150B">
      <w:pPr>
        <w:spacing w:before="120" w:line="340" w:lineRule="exact"/>
        <w:ind w:firstLine="720"/>
        <w:jc w:val="both"/>
        <w:rPr>
          <w:rFonts w:ascii="Times New Roman" w:hAnsi="Times New Roman"/>
          <w:b/>
          <w:bCs w:val="0"/>
          <w:spacing w:val="0"/>
          <w:lang w:val="it-IT"/>
        </w:rPr>
      </w:pPr>
      <w:r w:rsidRPr="00AF7D96">
        <w:rPr>
          <w:rFonts w:ascii="Times New Roman" w:hAnsi="Times New Roman"/>
          <w:b/>
          <w:bCs w:val="0"/>
          <w:spacing w:val="0"/>
          <w:lang w:val="it-IT"/>
        </w:rPr>
        <w:t xml:space="preserve">1. Sở Nông nghiệp và Phát triển nông thôn </w:t>
      </w:r>
    </w:p>
    <w:p w:rsidR="002832BA"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spacing w:val="0"/>
          <w:lang w:val="it-IT"/>
        </w:rPr>
        <w:t xml:space="preserve">- Chủ trì, phối hợp với các </w:t>
      </w:r>
      <w:r w:rsidR="00567A04">
        <w:rPr>
          <w:rFonts w:ascii="Times New Roman" w:hAnsi="Times New Roman"/>
          <w:bCs w:val="0"/>
          <w:spacing w:val="0"/>
          <w:lang w:val="it-IT"/>
        </w:rPr>
        <w:t>s</w:t>
      </w:r>
      <w:r w:rsidRPr="00AF7D96">
        <w:rPr>
          <w:rFonts w:ascii="Times New Roman" w:hAnsi="Times New Roman"/>
          <w:bCs w:val="0"/>
          <w:spacing w:val="0"/>
          <w:lang w:val="it-IT"/>
        </w:rPr>
        <w:t xml:space="preserve">ở, ngành liên quan và UBND các huyện, thị xã, thành phố tổ chức triển khai thực hiện các nội dung của Kế hoạch này; chỉ đạo các phòng ban, đơn vị trực thuộc lồng ghép mục tiêu, nhiệm vụ của Kế hoạch với các kế hoạch, dự án và các chương trình mục tiêu quốc gia có liên quan </w:t>
      </w:r>
      <w:r w:rsidRPr="00AF7D96">
        <w:rPr>
          <w:rFonts w:ascii="Times New Roman" w:hAnsi="Times New Roman"/>
          <w:bCs w:val="0"/>
          <w:color w:val="000000"/>
          <w:spacing w:val="0"/>
        </w:rPr>
        <w:t>do Sở Nông nghiệp và PTNT</w:t>
      </w:r>
      <w:r w:rsidR="002832BA">
        <w:rPr>
          <w:rFonts w:ascii="Times New Roman" w:hAnsi="Times New Roman"/>
          <w:bCs w:val="0"/>
          <w:color w:val="000000"/>
          <w:spacing w:val="0"/>
        </w:rPr>
        <w:t xml:space="preserve"> thực hiện; t</w:t>
      </w:r>
      <w:r w:rsidR="002832BA" w:rsidRPr="00AF7D96">
        <w:rPr>
          <w:rFonts w:ascii="Times New Roman" w:hAnsi="Times New Roman"/>
          <w:bCs w:val="0"/>
          <w:color w:val="000000"/>
          <w:spacing w:val="0"/>
        </w:rPr>
        <w:t>heo dõi, tổng hợp báo cáo kết quả thực hiện theo quy định.</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Hằng năm, xây dựng kế hoạch chi tiết, các chương trình, dự án, nhiệm vụ cụ thể và dự toán kinh phí thực hiện trình cấp thẩm quyền phê duyệt, đồng thời chủ trì tổ chức triển khai thực hiện.</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Chủ trì, phối hợp các sở, ngành liên quan khảo sát, lựa chọn, đề xuất</w:t>
      </w:r>
      <w:r w:rsidRPr="00AF7D96">
        <w:rPr>
          <w:rFonts w:ascii="Times New Roman" w:hAnsi="Times New Roman"/>
          <w:bCs w:val="0"/>
          <w:color w:val="000000"/>
          <w:spacing w:val="0"/>
        </w:rPr>
        <w:br/>
        <w:t xml:space="preserve">doanh nghiệp trong tỉnh có tiềm lực về công nghệ, tài chính để hỗ trợ chuyên môn, kỹ thuật trong nghiên cứu phát triển các sản phẩm mới, sản phẩm giá trị gia tăng </w:t>
      </w:r>
      <w:r w:rsidRPr="00AF7D96">
        <w:rPr>
          <w:rFonts w:ascii="Times New Roman" w:hAnsi="Times New Roman"/>
          <w:bCs w:val="0"/>
          <w:color w:val="000000"/>
          <w:spacing w:val="0"/>
        </w:rPr>
        <w:lastRenderedPageBreak/>
        <w:t>cao có nguồn gốc từ nguyên liệu và phụ phẩm thủy sản, hình thành một số doanh nghiệp chủ lực, mũi nhọn về quy mô và công nghệ chế biến của tỉnh.</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Chủ trì, phối hợp các sở, ngành và địa phương liên quan vận động,</w:t>
      </w:r>
      <w:r w:rsidRPr="00AF7D96">
        <w:rPr>
          <w:rFonts w:ascii="Times New Roman" w:hAnsi="Times New Roman"/>
          <w:bCs w:val="0"/>
          <w:color w:val="000000"/>
          <w:spacing w:val="0"/>
        </w:rPr>
        <w:br/>
        <w:t>hỗ trợ doanh nghiệp chế biến thủy sản trong thành phố thực hiện liên kết sản xuất và tiêu thụ sản phẩm</w:t>
      </w:r>
      <w:r w:rsidRPr="00AF7D96">
        <w:rPr>
          <w:rFonts w:ascii="Times New Roman" w:hAnsi="Times New Roman"/>
          <w:bCs w:val="0"/>
          <w:spacing w:val="0"/>
        </w:rPr>
        <w:t xml:space="preserve">. </w:t>
      </w:r>
      <w:r w:rsidRPr="00AF7D96">
        <w:rPr>
          <w:rFonts w:ascii="Times New Roman" w:hAnsi="Times New Roman"/>
          <w:bCs w:val="0"/>
          <w:color w:val="000000"/>
          <w:spacing w:val="0"/>
        </w:rPr>
        <w:t xml:space="preserve"> </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rPr>
        <w:t>- Hỗ trợ, xúc tiến hợp tác, liên kết giữa các cơ sở đào tạo với các</w:t>
      </w:r>
      <w:r w:rsidRPr="00AF7D96">
        <w:rPr>
          <w:rFonts w:ascii="Times New Roman" w:hAnsi="Times New Roman"/>
          <w:bCs w:val="0"/>
          <w:spacing w:val="0"/>
        </w:rPr>
        <w:br/>
        <w:t>doanh nghiệp tổ chức đào tạo, tập huấn kiến thức về kỹ thuật sản xuất, chế</w:t>
      </w:r>
      <w:r w:rsidRPr="00AF7D96">
        <w:rPr>
          <w:rFonts w:ascii="Times New Roman" w:hAnsi="Times New Roman"/>
          <w:bCs w:val="0"/>
          <w:spacing w:val="0"/>
          <w:sz w:val="24"/>
          <w:szCs w:val="24"/>
        </w:rPr>
        <w:br/>
      </w:r>
      <w:r w:rsidRPr="00AF7D96">
        <w:rPr>
          <w:rFonts w:ascii="Times New Roman" w:hAnsi="Times New Roman"/>
          <w:bCs w:val="0"/>
          <w:spacing w:val="0"/>
        </w:rPr>
        <w:t>biến, bảo quản thủy sản, an toàn thực phẩm, phát triển thị trường cho đội ngũ</w:t>
      </w:r>
      <w:r w:rsidRPr="00AF7D96">
        <w:rPr>
          <w:rFonts w:ascii="Times New Roman" w:hAnsi="Times New Roman"/>
          <w:bCs w:val="0"/>
          <w:spacing w:val="0"/>
        </w:rPr>
        <w:br/>
        <w:t>quản lý và công nhân lao động trực tiếp tại cơ sở.</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Phối hợp với các sở, ngành, địa phương, doanh nghiệp triển khai thực hiện có hiệu quả các chính sách phát triển ngành chế biến thủy sản (như giảm tổn thất sau thu hoạch, nâng cao tỷ lệ thủy sản qua chế biến, đầu tư ứng dụng công nghệ cao để thúc đẩy phát triển chế biến thủy sản hiện đại, bền vững …).</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Tăng cường công tác xúc tiến thương mại để thúc đẩy kết nối các cơ sở sản xuất với các cơ sở tiêu thụ thủy sản trong và ngoài tỉnh, hình thành các chuỗi cung ứng - tiêu thụ; đẩy mạnh quảng bá, giới thiệu các sản phẩm thủy sản của Thanh Hóa đến các kênh phân phối, nhằm mở rộng thị trường, nâng tầm giá trị, từng bước tiếp cận với nền tảng thương mại số.</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color w:val="000000"/>
          <w:spacing w:val="0"/>
        </w:rPr>
        <w:t>- Phối hợp với UBND các huyện, thị xã, thành phố và các đơn vị liên quan rà soát quy hoạch tại các cảng cá làm cơ sở đề xuất UBND tỉnh chỉ đạo bố trí quỹ đất đầu tư hệ thống kho lạnh, kho trữ đông đáp ứng nhu cầu lưu trữ nguyên liệu thủy sản, đảm bảo nguồn nguyên liệu chất lượng cung cấp cho chế biến; đầu tư nâng cấp hạ tầng cơ sở các cảng cá đảm bảo kiểm soát được nguồn gốc, chất lượng nguyên liệu thủy sản cung cấp cho chế biến.</w:t>
      </w:r>
    </w:p>
    <w:p w:rsidR="00AF7D96" w:rsidRPr="00AF7D96" w:rsidRDefault="00AF7D96" w:rsidP="00AF150B">
      <w:pPr>
        <w:spacing w:before="120" w:line="340" w:lineRule="exact"/>
        <w:ind w:firstLine="720"/>
        <w:jc w:val="both"/>
        <w:rPr>
          <w:rFonts w:ascii="Times New Roman" w:hAnsi="Times New Roman"/>
          <w:b/>
          <w:bCs w:val="0"/>
          <w:color w:val="000000"/>
          <w:spacing w:val="0"/>
        </w:rPr>
      </w:pPr>
      <w:r w:rsidRPr="00AF7D96">
        <w:rPr>
          <w:rFonts w:ascii="Times New Roman" w:hAnsi="Times New Roman"/>
          <w:b/>
          <w:bCs w:val="0"/>
          <w:color w:val="000000"/>
          <w:spacing w:val="0"/>
        </w:rPr>
        <w:t xml:space="preserve">2. Sở Công </w:t>
      </w:r>
      <w:r w:rsidR="00A170E6">
        <w:rPr>
          <w:rFonts w:ascii="Times New Roman" w:hAnsi="Times New Roman"/>
          <w:b/>
          <w:bCs w:val="0"/>
          <w:color w:val="000000"/>
          <w:spacing w:val="0"/>
        </w:rPr>
        <w:t>T</w:t>
      </w:r>
      <w:r w:rsidRPr="00AF7D96">
        <w:rPr>
          <w:rFonts w:ascii="Times New Roman" w:hAnsi="Times New Roman"/>
          <w:b/>
          <w:bCs w:val="0"/>
          <w:color w:val="000000"/>
          <w:spacing w:val="0"/>
        </w:rPr>
        <w:t>hương</w:t>
      </w:r>
    </w:p>
    <w:p w:rsidR="00AF7D96" w:rsidRPr="00AF7D96" w:rsidRDefault="00AF7D96" w:rsidP="00AF150B">
      <w:pPr>
        <w:spacing w:before="120" w:line="340" w:lineRule="exact"/>
        <w:ind w:firstLine="720"/>
        <w:jc w:val="both"/>
        <w:rPr>
          <w:rFonts w:ascii="Times New Roman" w:hAnsi="Times New Roman"/>
          <w:bCs w:val="0"/>
          <w:iCs/>
          <w:color w:val="000000"/>
          <w:spacing w:val="0"/>
        </w:rPr>
      </w:pPr>
      <w:r w:rsidRPr="00AF7D96">
        <w:rPr>
          <w:rFonts w:ascii="Times New Roman" w:hAnsi="Times New Roman"/>
          <w:bCs w:val="0"/>
          <w:iCs/>
          <w:color w:val="000000"/>
          <w:spacing w:val="0"/>
        </w:rPr>
        <w:t>- Chủ trì, phối hợp với Sở Nông nghiệp và PTNT nghiên cứu, đánh giá và thông tin kịp thời về nhu cầu, thị hiếu tiêu dùng thủy sản của các thị trường trọng điểm, thị trường tiềm năng trong và ngoài nước.</w:t>
      </w:r>
    </w:p>
    <w:p w:rsidR="00AF7D96" w:rsidRPr="00AF7D96" w:rsidRDefault="00AF7D96" w:rsidP="00AF150B">
      <w:pPr>
        <w:spacing w:before="120" w:line="340" w:lineRule="exact"/>
        <w:ind w:firstLine="720"/>
        <w:jc w:val="both"/>
        <w:rPr>
          <w:rFonts w:ascii="Times New Roman" w:hAnsi="Times New Roman"/>
          <w:bCs w:val="0"/>
          <w:iCs/>
          <w:color w:val="000000"/>
          <w:spacing w:val="0"/>
        </w:rPr>
      </w:pPr>
      <w:r w:rsidRPr="00AF7D96">
        <w:rPr>
          <w:rFonts w:ascii="Times New Roman" w:hAnsi="Times New Roman"/>
          <w:bCs w:val="0"/>
          <w:iCs/>
          <w:color w:val="000000"/>
          <w:spacing w:val="0"/>
        </w:rPr>
        <w:t xml:space="preserve">- Chủ trì, phối hợp Sở Nông nghiệp và PTNT đẩy mạnh hoạt động xúc tiến thương mại trong và ngoài nước. Quảng bá, giới thiệu sản phẩm thông qua các hội chợ, triển lãm, Chương trình “Người Việt Nam ưu tiên dùng hàng Việt Nam”. Hỗ trợ doanh nghiệp mở rộng tiêu thụ các mặt hàng thủy sản tại chuỗi siêu thị, các cửa hàng tiện ích, chợ truyền thống, sàn thương mại điện tử; tham gia trực tiếp các mạng phân phối nước ngoài đã có mặt tại Việt Nam như: Lotte (Hàn Quốc), Aeon (Nhật bản), GoGo …, tham gia các Hội chợ triển lãm chuyên ngành có uy tín được tổ chức hàng năm trong khu vực và trên thế giới để quảng bá, tiếp thị sản phẩm, tìm kiếm đối tác, bạn hàng, mở rộng thị trường xuất khẩu. </w:t>
      </w:r>
    </w:p>
    <w:p w:rsidR="00AF7D96" w:rsidRPr="00AF7D96" w:rsidRDefault="00AF7D96" w:rsidP="00AF150B">
      <w:pPr>
        <w:spacing w:before="120" w:line="340" w:lineRule="exact"/>
        <w:ind w:firstLine="720"/>
        <w:jc w:val="both"/>
        <w:rPr>
          <w:rFonts w:ascii="Times New Roman" w:hAnsi="Times New Roman"/>
          <w:bCs w:val="0"/>
          <w:iCs/>
          <w:spacing w:val="0"/>
          <w:sz w:val="24"/>
          <w:szCs w:val="24"/>
        </w:rPr>
      </w:pPr>
      <w:r w:rsidRPr="00AF7D96">
        <w:rPr>
          <w:rFonts w:ascii="Times New Roman" w:hAnsi="Times New Roman"/>
          <w:bCs w:val="0"/>
          <w:iCs/>
          <w:color w:val="000000"/>
          <w:spacing w:val="0"/>
        </w:rPr>
        <w:lastRenderedPageBreak/>
        <w:t>- Chủ trì, phối hợp triển khai các đề án, nhiệm vụ ưu tiên được giao tại Kế hoạch này và làm đầu mối của tỉnh phối hợp Bộ Công thương thực hiện</w:t>
      </w:r>
      <w:r w:rsidRPr="00AF7D96">
        <w:rPr>
          <w:rFonts w:ascii="Times New Roman" w:hAnsi="Times New Roman"/>
          <w:bCs w:val="0"/>
          <w:iCs/>
          <w:color w:val="000000"/>
          <w:spacing w:val="0"/>
        </w:rPr>
        <w:br/>
        <w:t>các dự án, nhiệm vụ ưu tiên có liên quan tại địa phương</w:t>
      </w:r>
      <w:r w:rsidRPr="00AF7D96">
        <w:rPr>
          <w:rFonts w:ascii="Times New Roman" w:hAnsi="Times New Roman"/>
          <w:bCs w:val="0"/>
          <w:iCs/>
          <w:spacing w:val="0"/>
          <w:sz w:val="24"/>
          <w:szCs w:val="24"/>
        </w:rPr>
        <w:t>.</w:t>
      </w:r>
    </w:p>
    <w:p w:rsidR="00AF7D96" w:rsidRPr="00AF7D96" w:rsidRDefault="00AF7D96" w:rsidP="00AF150B">
      <w:pPr>
        <w:spacing w:before="120" w:line="340" w:lineRule="exact"/>
        <w:ind w:firstLine="720"/>
        <w:jc w:val="both"/>
        <w:rPr>
          <w:rFonts w:ascii="Times New Roman" w:hAnsi="Times New Roman"/>
          <w:b/>
          <w:bCs w:val="0"/>
          <w:color w:val="000000"/>
          <w:spacing w:val="0"/>
        </w:rPr>
      </w:pPr>
      <w:r w:rsidRPr="00AF7D96">
        <w:rPr>
          <w:rFonts w:ascii="Times New Roman" w:hAnsi="Times New Roman"/>
          <w:b/>
          <w:bCs w:val="0"/>
          <w:color w:val="000000"/>
          <w:spacing w:val="0"/>
        </w:rPr>
        <w:t>3. Sở Khoa học và Công nghệ</w:t>
      </w:r>
    </w:p>
    <w:p w:rsidR="00AF7D96" w:rsidRPr="00AF7D96" w:rsidRDefault="00AF7D96" w:rsidP="00AF150B">
      <w:pPr>
        <w:spacing w:before="120" w:line="340" w:lineRule="exact"/>
        <w:ind w:firstLine="720"/>
        <w:jc w:val="both"/>
        <w:rPr>
          <w:rFonts w:ascii="Times New Roman" w:hAnsi="Times New Roman"/>
          <w:bCs w:val="0"/>
          <w:iCs/>
          <w:color w:val="000000"/>
          <w:spacing w:val="0"/>
        </w:rPr>
      </w:pPr>
      <w:r w:rsidRPr="00AF7D96">
        <w:rPr>
          <w:rFonts w:ascii="Times New Roman" w:hAnsi="Times New Roman"/>
          <w:bCs w:val="0"/>
          <w:iCs/>
          <w:color w:val="000000"/>
          <w:spacing w:val="0"/>
        </w:rPr>
        <w:t>- Chủ trì, phối hợp với sở Nông nghiệp và PTNT và các đơn vị có liên quan tham mưu triển khai các nhiệm vụ khoa học và công nghệ về nghiên cứu, ứng dụng, chuyển giao khoa học công nghệ trong lĩnh vực chế biến thủy sản; hỗ trợ đầu tư mới, đổi mới công nghệ cao trong bảo quản, chế biến nông lâm, thủy sản cho các doanh nghiệp, hợp tác xã, cơ sở sản xuất nông nghiệp, góp phần phát triển ngành chế biến thủy sản của tỉnh.</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iCs/>
          <w:color w:val="000000"/>
          <w:spacing w:val="0"/>
        </w:rPr>
        <w:t>- Hướng dẫn, hỗ trợ đăng ký quyền sở hữu công nghiệp cho các sản phẩm thủy sản chủ lực, đặc thù của tỉnh góp phần thúc đẩy việc xây dựng và phát triển thương hiệu cho các sản phẩm quốc gia của tỉnh; triển khai mã số mã vạch, kế hoạch quản lý và truy xuất nguồn gốc sản phẩm trên địa bàn tỉnh.</w:t>
      </w:r>
    </w:p>
    <w:p w:rsidR="00AF7D96" w:rsidRPr="00AF7D96" w:rsidRDefault="00AF7D96" w:rsidP="00AF150B">
      <w:pPr>
        <w:spacing w:before="120" w:line="340" w:lineRule="exact"/>
        <w:ind w:firstLine="720"/>
        <w:jc w:val="both"/>
        <w:rPr>
          <w:rFonts w:ascii="Times New Roman" w:hAnsi="Times New Roman"/>
          <w:b/>
          <w:bCs w:val="0"/>
          <w:color w:val="000000"/>
          <w:spacing w:val="0"/>
        </w:rPr>
      </w:pPr>
      <w:r w:rsidRPr="00AF7D96">
        <w:rPr>
          <w:rFonts w:ascii="Times New Roman" w:hAnsi="Times New Roman"/>
          <w:b/>
          <w:bCs w:val="0"/>
          <w:color w:val="000000"/>
          <w:spacing w:val="0"/>
        </w:rPr>
        <w:t>4.</w:t>
      </w:r>
      <w:r w:rsidRPr="00AF7D96">
        <w:rPr>
          <w:rFonts w:ascii="Times New Roman" w:hAnsi="Times New Roman"/>
          <w:b/>
          <w:bCs w:val="0"/>
          <w:spacing w:val="0"/>
          <w:lang w:val="de-DE"/>
        </w:rPr>
        <w:t xml:space="preserve"> Sở Kế hoạch và Đầu tư</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lang w:val="de-DE"/>
        </w:rPr>
        <w:t xml:space="preserve">- Chủ trì, phối hợp với các sở, ban, ngành tiếp tục triển khai có hiệu quả Nghị định số 57/2018/NĐ-CP 17/4/2018 của Chính phủ về cơ chế, chính sách khuyến khích doanh nghiệp đầu tư vào nông nghiệp, nông thôn </w:t>
      </w:r>
      <w:r w:rsidRPr="00AF7D96">
        <w:rPr>
          <w:rFonts w:ascii="Times New Roman" w:hAnsi="Times New Roman"/>
          <w:bCs w:val="0"/>
          <w:spacing w:val="0"/>
          <w:lang w:val="vi-VN"/>
        </w:rPr>
        <w:t>trên địa bàn</w:t>
      </w:r>
      <w:r w:rsidRPr="00AF7D96">
        <w:rPr>
          <w:rFonts w:ascii="Times New Roman" w:hAnsi="Times New Roman"/>
          <w:bCs w:val="0"/>
          <w:spacing w:val="0"/>
        </w:rPr>
        <w:t xml:space="preserve"> tỉnh</w:t>
      </w:r>
      <w:r w:rsidRPr="00AF7D96">
        <w:rPr>
          <w:rFonts w:ascii="Times New Roman" w:hAnsi="Times New Roman"/>
          <w:bCs w:val="0"/>
          <w:spacing w:val="0"/>
          <w:lang w:val="vi-VN"/>
        </w:rPr>
        <w:t xml:space="preserve">; tham mưu Ủy ban nhân dân tỉnh hỗ trợ nhà đầu tư triển khai các dự án theo quy định tại </w:t>
      </w:r>
      <w:r w:rsidRPr="00AF7D96">
        <w:rPr>
          <w:rFonts w:ascii="Times New Roman" w:hAnsi="Times New Roman"/>
          <w:bCs w:val="0"/>
          <w:spacing w:val="0"/>
          <w:lang w:val="de-DE"/>
        </w:rPr>
        <w:t xml:space="preserve">Nghị định số 57/2018/NĐ-CP </w:t>
      </w:r>
      <w:r w:rsidRPr="00AF7D96">
        <w:rPr>
          <w:rFonts w:ascii="Times New Roman" w:hAnsi="Times New Roman"/>
          <w:bCs w:val="0"/>
          <w:spacing w:val="0"/>
          <w:lang w:val="vi-VN"/>
        </w:rPr>
        <w:t>từ nguồn vốn đầu tư công</w:t>
      </w:r>
      <w:r w:rsidRPr="00AF7D96">
        <w:rPr>
          <w:rFonts w:ascii="Times New Roman" w:hAnsi="Times New Roman"/>
          <w:bCs w:val="0"/>
          <w:spacing w:val="0"/>
        </w:rPr>
        <w:t>.</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 New Roman" w:hAnsi="Times New Roman"/>
          <w:bCs w:val="0"/>
          <w:spacing w:val="0"/>
        </w:rPr>
        <w:t xml:space="preserve">- </w:t>
      </w:r>
      <w:r w:rsidRPr="00AF7D96">
        <w:rPr>
          <w:rFonts w:ascii="Times New Roman" w:hAnsi="Times New Roman"/>
          <w:bCs w:val="0"/>
          <w:color w:val="000000"/>
          <w:spacing w:val="0"/>
        </w:rPr>
        <w:t>Phối hợp các sở, ngành và địa phương rà soát, đề xuất ưu tiên dự án đầu tư nâng cấp, hoàn thiện kết cấu hạ tầng các khu, cụm chế biến thủy sản tập</w:t>
      </w:r>
      <w:r w:rsidRPr="00AF7D96">
        <w:rPr>
          <w:rFonts w:ascii="Times New Roman" w:hAnsi="Times New Roman"/>
          <w:bCs w:val="0"/>
          <w:color w:val="000000"/>
          <w:spacing w:val="0"/>
        </w:rPr>
        <w:br/>
        <w:t>trung, hạ tầng dịch vụ tại các cảng cá nhằm kết nối chặt chẽ giữa người sản</w:t>
      </w:r>
      <w:r w:rsidRPr="00AF7D96">
        <w:rPr>
          <w:rFonts w:ascii="Times New Roman" w:hAnsi="Times New Roman"/>
          <w:bCs w:val="0"/>
          <w:color w:val="000000"/>
          <w:spacing w:val="0"/>
        </w:rPr>
        <w:br/>
        <w:t>xuất, thu mua, chế biến với nhà phân phối thủy sản.</w:t>
      </w:r>
    </w:p>
    <w:p w:rsidR="00AF7D96" w:rsidRPr="00AF7D96" w:rsidRDefault="00AF7D96" w:rsidP="00AF150B">
      <w:pPr>
        <w:spacing w:before="120" w:line="340" w:lineRule="exact"/>
        <w:ind w:firstLine="720"/>
        <w:jc w:val="both"/>
        <w:rPr>
          <w:rFonts w:ascii="Times New Roman" w:hAnsi="Times New Roman"/>
          <w:b/>
          <w:bCs w:val="0"/>
          <w:spacing w:val="0"/>
        </w:rPr>
      </w:pPr>
      <w:r w:rsidRPr="00AF7D96">
        <w:rPr>
          <w:rFonts w:ascii="Times New Roman" w:hAnsi="Times New Roman"/>
          <w:b/>
          <w:bCs w:val="0"/>
          <w:color w:val="000000"/>
          <w:spacing w:val="0"/>
        </w:rPr>
        <w:t>5. Sở Tài nguyên và Môi trường</w:t>
      </w:r>
    </w:p>
    <w:p w:rsidR="00AF7D96" w:rsidRPr="00AF7D96" w:rsidRDefault="00AF7D96" w:rsidP="00AF150B">
      <w:pPr>
        <w:spacing w:before="120" w:line="340" w:lineRule="exact"/>
        <w:ind w:firstLine="720"/>
        <w:jc w:val="both"/>
        <w:rPr>
          <w:rFonts w:ascii="TimesNewRomanPS-ItalicMT" w:hAnsi="TimesNewRomanPS-ItalicMT"/>
          <w:bCs w:val="0"/>
          <w:iCs/>
          <w:color w:val="000000"/>
          <w:spacing w:val="0"/>
        </w:rPr>
      </w:pPr>
      <w:r w:rsidRPr="00AF7D96">
        <w:rPr>
          <w:rFonts w:ascii="TimesNewRomanPS-ItalicMT" w:hAnsi="TimesNewRomanPS-ItalicMT"/>
          <w:bCs w:val="0"/>
          <w:iCs/>
          <w:color w:val="000000"/>
          <w:spacing w:val="0"/>
        </w:rPr>
        <w:t>- Chủ trì, phối hợp với các đơn vị có liên quan trong việc thanh, kiểm tra,</w:t>
      </w:r>
      <w:r w:rsidRPr="00AF7D96">
        <w:rPr>
          <w:rFonts w:ascii="TimesNewRomanPS-ItalicMT" w:hAnsi="TimesNewRomanPS-ItalicMT"/>
          <w:bCs w:val="0"/>
          <w:iCs/>
          <w:color w:val="000000"/>
          <w:spacing w:val="0"/>
        </w:rPr>
        <w:br/>
        <w:t>giám sát công tác bảo vệ môi trường của các cơ sở sản xuất, chế biến thủy sản.</w:t>
      </w:r>
    </w:p>
    <w:p w:rsidR="00AF7D96" w:rsidRPr="00AF7D96" w:rsidRDefault="00AF7D96" w:rsidP="00AF150B">
      <w:pPr>
        <w:spacing w:before="120" w:line="340" w:lineRule="exact"/>
        <w:ind w:firstLine="720"/>
        <w:jc w:val="both"/>
        <w:rPr>
          <w:rFonts w:ascii="Times New Roman" w:hAnsi="Times New Roman"/>
          <w:bCs w:val="0"/>
          <w:color w:val="000000"/>
          <w:spacing w:val="0"/>
        </w:rPr>
      </w:pPr>
      <w:r w:rsidRPr="00AF7D96">
        <w:rPr>
          <w:rFonts w:ascii="TimesNewRomanPS-ItalicMT" w:hAnsi="TimesNewRomanPS-ItalicMT"/>
          <w:bCs w:val="0"/>
          <w:iCs/>
          <w:color w:val="000000"/>
          <w:spacing w:val="0"/>
        </w:rPr>
        <w:t>- Chủ trì, phối hợp với Sở Nông nghiệp và PTNT, UBND các huyện, thị xã, thành phố bố trí quỹ đất trong phương án phân bổ và khoanh vùng đất đai đến từng đơn vị hành chính cấp huyện đảm bảo cho nhu cầu phát triển của ngành chế biến thủy sản.</w:t>
      </w:r>
    </w:p>
    <w:p w:rsidR="00AF7D96" w:rsidRPr="00AF7D96" w:rsidRDefault="00AF7D96" w:rsidP="00AF150B">
      <w:pPr>
        <w:spacing w:before="120" w:line="340" w:lineRule="exact"/>
        <w:ind w:firstLine="720"/>
        <w:jc w:val="both"/>
        <w:rPr>
          <w:rFonts w:ascii="Times New Roman" w:hAnsi="Times New Roman"/>
          <w:b/>
          <w:bCs w:val="0"/>
          <w:spacing w:val="0"/>
          <w:lang w:val="nl-NL"/>
        </w:rPr>
      </w:pPr>
      <w:r w:rsidRPr="00AF7D96">
        <w:rPr>
          <w:rFonts w:ascii="Times New Roman" w:hAnsi="Times New Roman"/>
          <w:b/>
          <w:bCs w:val="0"/>
          <w:spacing w:val="0"/>
          <w:lang w:val="it-IT"/>
        </w:rPr>
        <w:t xml:space="preserve">6. </w:t>
      </w:r>
      <w:r w:rsidRPr="00AF7D96">
        <w:rPr>
          <w:rFonts w:ascii="Times New Roman" w:hAnsi="Times New Roman"/>
          <w:b/>
          <w:bCs w:val="0"/>
          <w:spacing w:val="0"/>
        </w:rPr>
        <w:t>Sở Tài chính</w:t>
      </w:r>
      <w:r w:rsidRPr="00AF7D96">
        <w:rPr>
          <w:rFonts w:ascii="Times New Roman" w:hAnsi="Times New Roman"/>
          <w:b/>
          <w:bCs w:val="0"/>
          <w:spacing w:val="0"/>
          <w:lang w:val="nl-NL"/>
        </w:rPr>
        <w:t xml:space="preserve"> </w:t>
      </w:r>
    </w:p>
    <w:p w:rsidR="00AF7D96" w:rsidRPr="00AF7D96" w:rsidRDefault="00AF7D96" w:rsidP="00AF150B">
      <w:pPr>
        <w:spacing w:before="120" w:line="340" w:lineRule="exact"/>
        <w:ind w:firstLine="720"/>
        <w:jc w:val="both"/>
        <w:rPr>
          <w:rFonts w:ascii="TimesNewRomanPS-ItalicMT" w:hAnsi="TimesNewRomanPS-ItalicMT"/>
          <w:bCs w:val="0"/>
          <w:iCs/>
          <w:color w:val="000000"/>
          <w:spacing w:val="0"/>
        </w:rPr>
      </w:pPr>
      <w:r w:rsidRPr="00AF7D96">
        <w:rPr>
          <w:rFonts w:ascii="TimesNewRomanPS-ItalicMT" w:hAnsi="TimesNewRomanPS-ItalicMT"/>
          <w:bCs w:val="0"/>
          <w:iCs/>
          <w:color w:val="000000"/>
          <w:spacing w:val="0"/>
        </w:rPr>
        <w:t>Chủ trì, phối hợp với Sở Nông nghiệp và PTNT, các Sở ban ngành có liên quan và UBND các huyện, thị xã, thành phố tham mưu cho UBND tỉnh, HĐND tỉnh bố trí kinh phí thực hiện Kế hoạch lồng ghép trong các Chương trình, chính sách của tỉnh.</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
          <w:bCs w:val="0"/>
          <w:spacing w:val="0"/>
        </w:rPr>
        <w:t>7</w:t>
      </w:r>
      <w:r w:rsidRPr="00AF7D96">
        <w:rPr>
          <w:rFonts w:ascii="Times New Roman" w:hAnsi="Times New Roman"/>
          <w:bCs w:val="0"/>
          <w:spacing w:val="0"/>
        </w:rPr>
        <w:t xml:space="preserve">. </w:t>
      </w:r>
      <w:r w:rsidRPr="00AF7D96">
        <w:rPr>
          <w:rFonts w:ascii="Times New Roman" w:hAnsi="Times New Roman"/>
          <w:b/>
          <w:bCs w:val="0"/>
          <w:spacing w:val="0"/>
        </w:rPr>
        <w:t>Các sở, ngành có liên quan</w:t>
      </w:r>
      <w:r w:rsidRPr="00AF7D96">
        <w:rPr>
          <w:rFonts w:ascii="Times New Roman" w:hAnsi="Times New Roman"/>
          <w:bCs w:val="0"/>
          <w:spacing w:val="0"/>
        </w:rPr>
        <w:t xml:space="preserve"> </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rPr>
        <w:lastRenderedPageBreak/>
        <w:t>Theo chức năng nhiệm vụ được giao, có trách nhiệm phối hợp với Sở Nông nghiệp và PTNT và UBND các huyện, thị xã, thành phố trong việc triển khai thực hiện Kế hoạch.</w:t>
      </w:r>
    </w:p>
    <w:p w:rsidR="00AF7D96" w:rsidRPr="00AF7D96" w:rsidRDefault="00AF7D96" w:rsidP="00AF150B">
      <w:pPr>
        <w:spacing w:before="120" w:line="340" w:lineRule="exact"/>
        <w:ind w:firstLine="720"/>
        <w:jc w:val="both"/>
        <w:rPr>
          <w:rFonts w:ascii="Times New Roman" w:hAnsi="Times New Roman"/>
          <w:b/>
          <w:bCs w:val="0"/>
          <w:spacing w:val="0"/>
        </w:rPr>
      </w:pPr>
      <w:r w:rsidRPr="00AF7D96">
        <w:rPr>
          <w:rFonts w:ascii="Times New Roman" w:hAnsi="Times New Roman"/>
          <w:b/>
          <w:bCs w:val="0"/>
          <w:spacing w:val="0"/>
        </w:rPr>
        <w:t>8. Ủy ban nhân dân các huyện, thị xã, thành phố</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rPr>
        <w:t>- Căn cứ nội dung Kế hoạch và điều kiện thực tế của địa phương chỉ đạo tổ chức triển khai</w:t>
      </w:r>
      <w:r w:rsidRPr="00AF7D96">
        <w:rPr>
          <w:rFonts w:ascii="Times New Roman" w:hAnsi="Times New Roman"/>
          <w:bCs w:val="0"/>
          <w:spacing w:val="0"/>
          <w:lang w:val="vi-VN"/>
        </w:rPr>
        <w:t xml:space="preserve"> thực hiện </w:t>
      </w:r>
      <w:r w:rsidRPr="00AF7D96">
        <w:rPr>
          <w:rFonts w:ascii="Times New Roman" w:hAnsi="Times New Roman"/>
          <w:bCs w:val="0"/>
          <w:spacing w:val="0"/>
        </w:rPr>
        <w:t>Đề án</w:t>
      </w:r>
      <w:r w:rsidRPr="00AF7D96">
        <w:rPr>
          <w:rFonts w:ascii="Times New Roman" w:hAnsi="Times New Roman"/>
          <w:bCs w:val="0"/>
          <w:spacing w:val="0"/>
          <w:lang w:val="vi-VN"/>
        </w:rPr>
        <w:t xml:space="preserve"> </w:t>
      </w:r>
      <w:r w:rsidRPr="00AF7D96">
        <w:rPr>
          <w:rFonts w:ascii="Times New Roman" w:hAnsi="Times New Roman"/>
          <w:bCs w:val="0"/>
          <w:spacing w:val="0"/>
        </w:rPr>
        <w:t xml:space="preserve">của trung ương </w:t>
      </w:r>
      <w:r w:rsidRPr="00AF7D96">
        <w:rPr>
          <w:rFonts w:ascii="Times New Roman" w:hAnsi="Times New Roman"/>
          <w:bCs w:val="0"/>
          <w:spacing w:val="0"/>
          <w:lang w:val="vi-VN"/>
        </w:rPr>
        <w:t>và</w:t>
      </w:r>
      <w:r w:rsidRPr="00AF7D96">
        <w:rPr>
          <w:rFonts w:ascii="Times New Roman" w:hAnsi="Times New Roman"/>
          <w:bCs w:val="0"/>
          <w:spacing w:val="0"/>
        </w:rPr>
        <w:t xml:space="preserve"> K</w:t>
      </w:r>
      <w:r w:rsidRPr="00AF7D96">
        <w:rPr>
          <w:rFonts w:ascii="Times New Roman" w:hAnsi="Times New Roman"/>
          <w:bCs w:val="0"/>
          <w:spacing w:val="0"/>
          <w:lang w:val="vi-VN"/>
        </w:rPr>
        <w:t xml:space="preserve">ế hoạch </w:t>
      </w:r>
      <w:r w:rsidRPr="00AF7D96">
        <w:rPr>
          <w:rFonts w:ascii="Times New Roman" w:hAnsi="Times New Roman"/>
          <w:bCs w:val="0"/>
          <w:spacing w:val="0"/>
        </w:rPr>
        <w:t xml:space="preserve">của UBND tỉnh </w:t>
      </w:r>
      <w:r w:rsidRPr="00AF7D96">
        <w:rPr>
          <w:rFonts w:ascii="Times New Roman" w:hAnsi="Times New Roman"/>
          <w:bCs w:val="0"/>
          <w:spacing w:val="0"/>
          <w:lang w:val="vi-VN"/>
        </w:rPr>
        <w:t xml:space="preserve">trên địa bàn. </w:t>
      </w:r>
    </w:p>
    <w:p w:rsidR="00AF7D96" w:rsidRPr="00AF7D96" w:rsidRDefault="00AF7D96" w:rsidP="00AF150B">
      <w:pPr>
        <w:spacing w:before="120" w:line="340" w:lineRule="exact"/>
        <w:ind w:firstLine="720"/>
        <w:contextualSpacing/>
        <w:jc w:val="both"/>
        <w:rPr>
          <w:rFonts w:ascii="Times New Roman" w:hAnsi="Times New Roman"/>
          <w:bCs w:val="0"/>
          <w:spacing w:val="0"/>
          <w:lang w:val="de-DE"/>
        </w:rPr>
      </w:pPr>
      <w:r w:rsidRPr="00AF7D96">
        <w:rPr>
          <w:rFonts w:ascii="Times New Roman" w:hAnsi="Times New Roman"/>
          <w:bCs w:val="0"/>
          <w:spacing w:val="0"/>
        </w:rPr>
        <w:t xml:space="preserve"> - Phối hợp với Sở Nông nghiệp và PTNT xây dựng và phát triển các vùng sản xuất thủy sản tập trung, các mô hình liên kết </w:t>
      </w:r>
      <w:r w:rsidRPr="00AF7D96">
        <w:rPr>
          <w:rFonts w:ascii="Times New Roman" w:hAnsi="Times New Roman"/>
          <w:bCs w:val="0"/>
          <w:spacing w:val="0"/>
          <w:lang w:val="de-DE"/>
        </w:rPr>
        <w:t>giữa sản xuất, sơ chế, chế biến và tiêu thụ hình thành chuỗi giá trị thủy sản an toàn, bền vững.</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color w:val="000000"/>
          <w:spacing w:val="0"/>
        </w:rPr>
        <w:t>- Kêu gọi đầu tư phát triển sản xuất thủy sản trên địa bàn quản lý;</w:t>
      </w:r>
      <w:r w:rsidRPr="00AF7D96">
        <w:rPr>
          <w:rFonts w:ascii="Times New Roman" w:hAnsi="Times New Roman"/>
          <w:bCs w:val="0"/>
          <w:color w:val="000000"/>
          <w:spacing w:val="0"/>
        </w:rPr>
        <w:br/>
        <w:t>hỗ trợ các doanh nghiệp, tổ chức, cá nhân sản xuất thủy sản thực hiện các thủ</w:t>
      </w:r>
      <w:r w:rsidRPr="00AF7D96">
        <w:rPr>
          <w:rFonts w:ascii="Times New Roman" w:hAnsi="Times New Roman"/>
          <w:bCs w:val="0"/>
          <w:color w:val="000000"/>
          <w:spacing w:val="0"/>
        </w:rPr>
        <w:br/>
        <w:t>tục pháp lý đảm bảo quy định của pháp luật.</w:t>
      </w:r>
    </w:p>
    <w:p w:rsidR="00AF7D96" w:rsidRPr="00AF7D96" w:rsidRDefault="00AF7D96" w:rsidP="00AF150B">
      <w:pPr>
        <w:spacing w:before="120" w:line="340" w:lineRule="exact"/>
        <w:ind w:firstLine="720"/>
        <w:jc w:val="both"/>
        <w:rPr>
          <w:rFonts w:ascii="Times New Roman" w:hAnsi="Times New Roman"/>
          <w:bCs w:val="0"/>
          <w:spacing w:val="0"/>
        </w:rPr>
      </w:pPr>
      <w:r w:rsidRPr="00AF7D96">
        <w:rPr>
          <w:rFonts w:ascii="Times New Roman" w:hAnsi="Times New Roman"/>
          <w:bCs w:val="0"/>
          <w:spacing w:val="0"/>
        </w:rPr>
        <w:t>- Hàng năm, bố trí ngân sách địa phương và các nguồn vốn hợp pháp để tổ chức thực hiện các nội dung của Kế hoạch.</w:t>
      </w:r>
    </w:p>
    <w:p w:rsidR="00B22028" w:rsidRDefault="00AF7D96" w:rsidP="00AF150B">
      <w:pPr>
        <w:spacing w:before="120" w:line="340" w:lineRule="exact"/>
        <w:ind w:firstLine="720"/>
        <w:jc w:val="both"/>
        <w:rPr>
          <w:rFonts w:ascii="Times New Roman" w:hAnsi="Times New Roman"/>
          <w:b/>
          <w:bCs w:val="0"/>
          <w:spacing w:val="0"/>
        </w:rPr>
      </w:pPr>
      <w:r w:rsidRPr="00AF7D96">
        <w:rPr>
          <w:rFonts w:ascii="Times New Roman" w:hAnsi="Times New Roman"/>
          <w:b/>
          <w:bCs w:val="0"/>
          <w:spacing w:val="0"/>
          <w:lang w:val="vi-VN"/>
        </w:rPr>
        <w:t xml:space="preserve">9. </w:t>
      </w:r>
      <w:r w:rsidR="00DD1F1C">
        <w:rPr>
          <w:rFonts w:ascii="Times New Roman" w:hAnsi="Times New Roman"/>
          <w:b/>
          <w:bCs w:val="0"/>
          <w:spacing w:val="0"/>
        </w:rPr>
        <w:t>C</w:t>
      </w:r>
      <w:r w:rsidRPr="00AF7D96">
        <w:rPr>
          <w:rFonts w:ascii="Times New Roman" w:hAnsi="Times New Roman"/>
          <w:b/>
          <w:bCs w:val="0"/>
          <w:spacing w:val="0"/>
          <w:lang w:val="vi-VN"/>
        </w:rPr>
        <w:t>ác tổ chức hiệp hội ngành hàng</w:t>
      </w:r>
    </w:p>
    <w:p w:rsidR="00AF7D96" w:rsidRPr="00AF7D96" w:rsidRDefault="00B22028" w:rsidP="00AF150B">
      <w:pPr>
        <w:spacing w:before="120" w:line="340" w:lineRule="exact"/>
        <w:ind w:firstLine="720"/>
        <w:jc w:val="both"/>
        <w:rPr>
          <w:rFonts w:ascii="Times New Roman" w:hAnsi="Times New Roman"/>
          <w:bCs w:val="0"/>
          <w:spacing w:val="0"/>
          <w:lang w:val="vi-VN"/>
        </w:rPr>
      </w:pPr>
      <w:r>
        <w:rPr>
          <w:rFonts w:ascii="Times New Roman" w:hAnsi="Times New Roman"/>
          <w:bCs w:val="0"/>
          <w:spacing w:val="0"/>
        </w:rPr>
        <w:t>C</w:t>
      </w:r>
      <w:r w:rsidR="00AF7D96" w:rsidRPr="00AF7D96">
        <w:rPr>
          <w:rFonts w:ascii="Times New Roman" w:hAnsi="Times New Roman"/>
          <w:bCs w:val="0"/>
          <w:spacing w:val="0"/>
          <w:lang w:val="vi-VN"/>
        </w:rPr>
        <w:t>hủ động phối hợp với Sở Nông nghiệp và PTNT</w:t>
      </w:r>
      <w:r w:rsidR="00AF7D96" w:rsidRPr="00AF7D96">
        <w:rPr>
          <w:rFonts w:ascii="Times New Roman" w:hAnsi="Times New Roman"/>
          <w:bCs w:val="0"/>
          <w:spacing w:val="0"/>
        </w:rPr>
        <w:t xml:space="preserve">, các sở, ngành </w:t>
      </w:r>
      <w:r w:rsidR="00AF7D96" w:rsidRPr="00AF7D96">
        <w:rPr>
          <w:rFonts w:ascii="Times New Roman" w:hAnsi="Times New Roman"/>
          <w:bCs w:val="0"/>
          <w:spacing w:val="0"/>
          <w:lang w:val="vi-VN"/>
        </w:rPr>
        <w:t xml:space="preserve">và UBND các huyện, thị xã, thành phố tăng cường công tác tuyên truyền, hỗ trợ các doanh nghiệp triển khai thực hiện có hiệu quả Đề án phát triển ngành chế biến thủy sản giai đoạn 2021 </w:t>
      </w:r>
      <w:r w:rsidR="00C62339">
        <w:rPr>
          <w:rFonts w:ascii="Times New Roman" w:hAnsi="Times New Roman"/>
          <w:bCs w:val="0"/>
          <w:spacing w:val="0"/>
        </w:rPr>
        <w:t>-</w:t>
      </w:r>
      <w:r w:rsidR="00AF7D96" w:rsidRPr="00AF7D96">
        <w:rPr>
          <w:rFonts w:ascii="Times New Roman" w:hAnsi="Times New Roman"/>
          <w:bCs w:val="0"/>
          <w:spacing w:val="0"/>
          <w:lang w:val="vi-VN"/>
        </w:rPr>
        <w:t xml:space="preserve"> 2030 và Kế hoạch triển khai thực hiện của tỉnh, khuyến khích các doanh nghiệp đầu tư khoa học, công nghệ, thiết bị để chế biến ra các sản phẩm thủy sản đảm bảo an toàn, chất lượng cao, đáp ứng yêu cầu của thị trường trong nước và xuất khẩu.</w:t>
      </w:r>
    </w:p>
    <w:p w:rsidR="00AF7D96" w:rsidRPr="00AF7D96" w:rsidRDefault="00AF7D96" w:rsidP="00AF150B">
      <w:pPr>
        <w:spacing w:before="120" w:line="340" w:lineRule="exact"/>
        <w:ind w:firstLine="720"/>
        <w:jc w:val="both"/>
        <w:rPr>
          <w:rFonts w:ascii="Times New Roman" w:hAnsi="Times New Roman"/>
          <w:bCs w:val="0"/>
          <w:spacing w:val="-4"/>
          <w:lang w:val="vi-VN"/>
        </w:rPr>
      </w:pPr>
      <w:r w:rsidRPr="00AF7D96">
        <w:rPr>
          <w:rFonts w:ascii="Times New Roman" w:hAnsi="Times New Roman"/>
          <w:bCs w:val="0"/>
          <w:spacing w:val="-4"/>
          <w:lang w:val="vi-VN"/>
        </w:rPr>
        <w:t xml:space="preserve">Trên đây là Kế hoạch triển khai thực hiện Đề án phát triển ngành chế biến thủy sản giai đoạn 2021 </w:t>
      </w:r>
      <w:r w:rsidR="000F63AD">
        <w:rPr>
          <w:rFonts w:ascii="Times New Roman" w:hAnsi="Times New Roman"/>
          <w:bCs w:val="0"/>
          <w:spacing w:val="-4"/>
        </w:rPr>
        <w:t>-</w:t>
      </w:r>
      <w:r w:rsidRPr="00AF7D96">
        <w:rPr>
          <w:rFonts w:ascii="Times New Roman" w:hAnsi="Times New Roman"/>
          <w:bCs w:val="0"/>
          <w:spacing w:val="-4"/>
          <w:lang w:val="vi-VN"/>
        </w:rPr>
        <w:t xml:space="preserve"> 2030 trên địa bàn tỉnh Thanh Hóa, đề nghị các sở</w:t>
      </w:r>
      <w:r w:rsidRPr="00AF7D96">
        <w:rPr>
          <w:rFonts w:ascii="Times New Roman" w:hAnsi="Times New Roman"/>
          <w:bCs w:val="0"/>
          <w:spacing w:val="-4"/>
        </w:rPr>
        <w:t>,</w:t>
      </w:r>
      <w:r w:rsidRPr="00AF7D96">
        <w:rPr>
          <w:rFonts w:ascii="Times New Roman" w:hAnsi="Times New Roman"/>
          <w:bCs w:val="0"/>
          <w:spacing w:val="-4"/>
          <w:lang w:val="vi-VN"/>
        </w:rPr>
        <w:t xml:space="preserve"> ban </w:t>
      </w:r>
      <w:r w:rsidRPr="00F005AD">
        <w:rPr>
          <w:rFonts w:ascii="Times New Roman" w:hAnsi="Times New Roman"/>
          <w:bCs w:val="0"/>
          <w:spacing w:val="6"/>
          <w:lang w:val="vi-VN"/>
        </w:rPr>
        <w:t>ngành</w:t>
      </w:r>
      <w:r w:rsidRPr="00F005AD">
        <w:rPr>
          <w:rFonts w:ascii="Times New Roman" w:hAnsi="Times New Roman"/>
          <w:bCs w:val="0"/>
          <w:spacing w:val="6"/>
        </w:rPr>
        <w:t>,</w:t>
      </w:r>
      <w:r w:rsidRPr="00F005AD">
        <w:rPr>
          <w:rFonts w:ascii="Times New Roman" w:hAnsi="Times New Roman"/>
          <w:bCs w:val="0"/>
          <w:spacing w:val="6"/>
          <w:lang w:val="vi-VN"/>
        </w:rPr>
        <w:t xml:space="preserve"> UBND các huyện, thị xã, thành phố và các đơn vị có liên quan triển khai thực hiện</w:t>
      </w:r>
      <w:r w:rsidR="00F005AD" w:rsidRPr="00F005AD">
        <w:rPr>
          <w:rFonts w:ascii="Times New Roman" w:hAnsi="Times New Roman"/>
          <w:bCs w:val="0"/>
          <w:spacing w:val="6"/>
        </w:rPr>
        <w:t>./.</w:t>
      </w:r>
    </w:p>
    <w:p w:rsidR="00AF7D96" w:rsidRPr="00AF7D96" w:rsidRDefault="00AF7D96" w:rsidP="00AF7D96">
      <w:pPr>
        <w:spacing w:before="120" w:after="120"/>
        <w:ind w:firstLine="720"/>
        <w:jc w:val="both"/>
        <w:rPr>
          <w:rFonts w:ascii="Times New Roman" w:hAnsi="Times New Roman"/>
          <w:bCs w:val="0"/>
          <w:spacing w:val="0"/>
          <w:sz w:val="2"/>
        </w:rPr>
      </w:pPr>
    </w:p>
    <w:tbl>
      <w:tblPr>
        <w:tblW w:w="9228" w:type="dxa"/>
        <w:tblLook w:val="01E0" w:firstRow="1" w:lastRow="1" w:firstColumn="1" w:lastColumn="1" w:noHBand="0" w:noVBand="0"/>
      </w:tblPr>
      <w:tblGrid>
        <w:gridCol w:w="5028"/>
        <w:gridCol w:w="4200"/>
      </w:tblGrid>
      <w:tr w:rsidR="00AF7D96" w:rsidRPr="00AF7D96" w:rsidTr="00BC40C4">
        <w:tc>
          <w:tcPr>
            <w:tcW w:w="5028" w:type="dxa"/>
            <w:shd w:val="clear" w:color="auto" w:fill="auto"/>
          </w:tcPr>
          <w:p w:rsidR="00AF7D96" w:rsidRPr="00AF7D96" w:rsidRDefault="00AF7D96" w:rsidP="00AF7D96">
            <w:pPr>
              <w:rPr>
                <w:rFonts w:ascii="Times New Roman" w:hAnsi="Times New Roman"/>
                <w:bCs w:val="0"/>
                <w:spacing w:val="0"/>
                <w:sz w:val="22"/>
                <w:szCs w:val="22"/>
              </w:rPr>
            </w:pPr>
          </w:p>
        </w:tc>
        <w:tc>
          <w:tcPr>
            <w:tcW w:w="4200" w:type="dxa"/>
            <w:shd w:val="clear" w:color="auto" w:fill="auto"/>
          </w:tcPr>
          <w:p w:rsidR="00AF7D96" w:rsidRPr="00AF7D96" w:rsidRDefault="00AF7D96" w:rsidP="00AF7D96">
            <w:pPr>
              <w:jc w:val="center"/>
              <w:rPr>
                <w:rFonts w:ascii="Times New Roman" w:hAnsi="Times New Roman"/>
                <w:b/>
                <w:spacing w:val="0"/>
                <w:sz w:val="26"/>
                <w:szCs w:val="26"/>
              </w:rPr>
            </w:pPr>
            <w:r w:rsidRPr="00AF7D96">
              <w:rPr>
                <w:rFonts w:ascii="Times New Roman" w:hAnsi="Times New Roman"/>
                <w:b/>
                <w:spacing w:val="0"/>
                <w:sz w:val="26"/>
                <w:szCs w:val="26"/>
              </w:rPr>
              <w:t>KT. CHỦ TỊCH</w:t>
            </w:r>
          </w:p>
          <w:p w:rsidR="00AF7D96" w:rsidRPr="00AF7D96" w:rsidRDefault="00AF7D96" w:rsidP="00AF7D96">
            <w:pPr>
              <w:jc w:val="center"/>
              <w:rPr>
                <w:rFonts w:ascii="Times New Roman" w:hAnsi="Times New Roman"/>
                <w:b/>
                <w:spacing w:val="0"/>
                <w:sz w:val="26"/>
                <w:szCs w:val="26"/>
              </w:rPr>
            </w:pPr>
            <w:r w:rsidRPr="00AF7D96">
              <w:rPr>
                <w:rFonts w:ascii="Times New Roman" w:hAnsi="Times New Roman"/>
                <w:b/>
                <w:spacing w:val="0"/>
                <w:sz w:val="26"/>
                <w:szCs w:val="26"/>
              </w:rPr>
              <w:t>PHÓ CHỦ TỊCH</w:t>
            </w:r>
          </w:p>
          <w:p w:rsidR="00AF7D96" w:rsidRPr="00AF7D96" w:rsidRDefault="00AF7D96" w:rsidP="00AF7D96">
            <w:pPr>
              <w:jc w:val="center"/>
              <w:rPr>
                <w:rFonts w:ascii="Times New Roman" w:hAnsi="Times New Roman"/>
                <w:bCs w:val="0"/>
                <w:spacing w:val="0"/>
              </w:rPr>
            </w:pPr>
            <w:r w:rsidRPr="00AF7D96">
              <w:rPr>
                <w:rFonts w:ascii="Times New Roman" w:hAnsi="Times New Roman"/>
                <w:b/>
                <w:bCs w:val="0"/>
                <w:spacing w:val="0"/>
              </w:rPr>
              <w:t>Lê Đức Giang</w:t>
            </w:r>
          </w:p>
        </w:tc>
      </w:tr>
    </w:tbl>
    <w:p w:rsidR="00D12403" w:rsidRDefault="00D12403" w:rsidP="00AF7D96">
      <w:pPr>
        <w:ind w:firstLine="720"/>
        <w:jc w:val="both"/>
        <w:rPr>
          <w:rFonts w:ascii="Times New Roman" w:hAnsi="Times New Roman"/>
          <w:bCs w:val="0"/>
          <w:spacing w:val="-4"/>
          <w:sz w:val="2"/>
          <w:szCs w:val="2"/>
          <w:lang w:val="it-IT"/>
        </w:rPr>
        <w:sectPr w:rsidR="00D12403" w:rsidSect="00D12403">
          <w:pgSz w:w="11907" w:h="16840" w:code="9"/>
          <w:pgMar w:top="1474" w:right="1247" w:bottom="1247" w:left="1247" w:header="284" w:footer="284" w:gutter="0"/>
          <w:pgNumType w:start="1"/>
          <w:cols w:space="720"/>
          <w:titlePg/>
          <w:docGrid w:linePitch="360"/>
        </w:sectPr>
      </w:pPr>
    </w:p>
    <w:p w:rsidR="00AF7D96" w:rsidRPr="00AF7D96" w:rsidRDefault="00AF7D96" w:rsidP="00AF7D96">
      <w:pPr>
        <w:ind w:firstLine="720"/>
        <w:jc w:val="both"/>
        <w:rPr>
          <w:rFonts w:ascii="Times New Roman" w:hAnsi="Times New Roman"/>
          <w:bCs w:val="0"/>
          <w:spacing w:val="-4"/>
          <w:sz w:val="2"/>
          <w:szCs w:val="2"/>
          <w:lang w:val="it-IT"/>
        </w:rPr>
      </w:pPr>
    </w:p>
    <w:p w:rsidR="00AF7D96" w:rsidRPr="00AF7D96" w:rsidRDefault="00AA189D" w:rsidP="008D1D7D">
      <w:pPr>
        <w:jc w:val="center"/>
        <w:rPr>
          <w:rFonts w:ascii="Times New Roman" w:hAnsi="Times New Roman"/>
          <w:b/>
          <w:bCs w:val="0"/>
          <w:spacing w:val="0"/>
        </w:rPr>
      </w:pPr>
      <w:r w:rsidRPr="00AA189D">
        <w:rPr>
          <w:rFonts w:ascii="Times New Roman" w:hAnsi="Times New Roman"/>
          <w:b/>
          <w:bCs w:val="0"/>
          <w:spacing w:val="0"/>
        </w:rPr>
        <w:t>PHỤ LỤC</w:t>
      </w:r>
    </w:p>
    <w:p w:rsidR="00AF7D96" w:rsidRPr="00AF7D96" w:rsidRDefault="00AF7D96" w:rsidP="008D1D7D">
      <w:pPr>
        <w:jc w:val="center"/>
        <w:rPr>
          <w:rFonts w:ascii="Times New Roman" w:hAnsi="Times New Roman"/>
          <w:b/>
          <w:bCs w:val="0"/>
          <w:spacing w:val="0"/>
          <w:lang w:val="it-IT"/>
        </w:rPr>
      </w:pPr>
      <w:r w:rsidRPr="00AF7D96">
        <w:rPr>
          <w:rFonts w:ascii="Times New Roman" w:hAnsi="Times New Roman"/>
          <w:b/>
          <w:bCs w:val="0"/>
          <w:color w:val="000000"/>
          <w:spacing w:val="0"/>
        </w:rPr>
        <w:t xml:space="preserve">Danh mục nhiệm vụ, chương trình ưu tiên triển khai thực hiện </w:t>
      </w:r>
      <w:r w:rsidRPr="00AF7D96">
        <w:rPr>
          <w:rFonts w:ascii="Times New Roman" w:hAnsi="Times New Roman"/>
          <w:b/>
          <w:bCs w:val="0"/>
          <w:spacing w:val="0"/>
          <w:lang w:val="it-IT"/>
        </w:rPr>
        <w:t xml:space="preserve">Đề án phát triển </w:t>
      </w:r>
    </w:p>
    <w:p w:rsidR="00AF7D96" w:rsidRPr="00AF7D96" w:rsidRDefault="00AF7D96" w:rsidP="008D1D7D">
      <w:pPr>
        <w:jc w:val="center"/>
        <w:rPr>
          <w:rFonts w:ascii="Times New Roman" w:hAnsi="Times New Roman"/>
          <w:b/>
          <w:spacing w:val="0"/>
          <w:sz w:val="6"/>
          <w:lang w:val="pt-BR"/>
        </w:rPr>
      </w:pPr>
      <w:r w:rsidRPr="00AF7D96">
        <w:rPr>
          <w:rFonts w:ascii="Times New Roman" w:hAnsi="Times New Roman"/>
          <w:b/>
          <w:bCs w:val="0"/>
          <w:spacing w:val="0"/>
          <w:lang w:val="it-IT"/>
        </w:rPr>
        <w:t xml:space="preserve">ngành </w:t>
      </w:r>
      <w:r w:rsidRPr="00AF7D96">
        <w:rPr>
          <w:rFonts w:ascii="Times New Roman" w:hAnsi="Times New Roman"/>
          <w:b/>
          <w:bCs w:val="0"/>
          <w:spacing w:val="0"/>
        </w:rPr>
        <w:t xml:space="preserve">chế biến thủy sản giai đoạn 2021 </w:t>
      </w:r>
      <w:r w:rsidR="008D1D7D">
        <w:rPr>
          <w:rFonts w:ascii="Times New Roman" w:hAnsi="Times New Roman"/>
          <w:b/>
          <w:bCs w:val="0"/>
          <w:spacing w:val="0"/>
        </w:rPr>
        <w:t>-</w:t>
      </w:r>
      <w:r w:rsidRPr="00AF7D96">
        <w:rPr>
          <w:rFonts w:ascii="Times New Roman" w:hAnsi="Times New Roman"/>
          <w:b/>
          <w:bCs w:val="0"/>
          <w:spacing w:val="0"/>
        </w:rPr>
        <w:t xml:space="preserve"> 2030 trên địa bàn tỉnh Thanh Hóa</w:t>
      </w:r>
    </w:p>
    <w:p w:rsidR="00AF7D96" w:rsidRPr="00D649EC" w:rsidRDefault="00AF7D96" w:rsidP="00AF7D96">
      <w:pPr>
        <w:widowControl w:val="0"/>
        <w:autoSpaceDE w:val="0"/>
        <w:autoSpaceDN w:val="0"/>
        <w:jc w:val="center"/>
        <w:outlineLvl w:val="0"/>
        <w:rPr>
          <w:rFonts w:ascii="Times New Roman" w:hAnsi="Times New Roman"/>
          <w:i/>
          <w:spacing w:val="0"/>
          <w:sz w:val="26"/>
          <w:szCs w:val="26"/>
          <w:lang w:eastAsia="x-none"/>
        </w:rPr>
      </w:pPr>
      <w:r w:rsidRPr="00D649EC">
        <w:rPr>
          <w:rFonts w:ascii="Times New Roman" w:hAnsi="Times New Roman"/>
          <w:i/>
          <w:spacing w:val="0"/>
          <w:sz w:val="26"/>
          <w:szCs w:val="26"/>
          <w:lang w:eastAsia="x-none"/>
        </w:rPr>
        <w:t>(</w:t>
      </w:r>
      <w:r w:rsidR="00650C29" w:rsidRPr="00D649EC">
        <w:rPr>
          <w:rFonts w:ascii="Times New Roman" w:hAnsi="Times New Roman"/>
          <w:i/>
          <w:spacing w:val="0"/>
          <w:sz w:val="26"/>
          <w:szCs w:val="26"/>
          <w:lang w:eastAsia="x-none"/>
        </w:rPr>
        <w:t>Ban hành k</w:t>
      </w:r>
      <w:r w:rsidRPr="00D649EC">
        <w:rPr>
          <w:rFonts w:ascii="Times New Roman" w:hAnsi="Times New Roman"/>
          <w:i/>
          <w:spacing w:val="0"/>
          <w:sz w:val="26"/>
          <w:szCs w:val="26"/>
          <w:lang w:eastAsia="x-none"/>
        </w:rPr>
        <w:t xml:space="preserve">èm theo Kế hoạch số: </w:t>
      </w:r>
      <w:r w:rsidR="004C0653">
        <w:rPr>
          <w:rFonts w:ascii="Times New Roman" w:hAnsi="Times New Roman"/>
          <w:i/>
          <w:spacing w:val="0"/>
          <w:sz w:val="26"/>
          <w:szCs w:val="26"/>
          <w:lang w:eastAsia="x-none"/>
        </w:rPr>
        <w:t>188</w:t>
      </w:r>
      <w:r w:rsidRPr="00D649EC">
        <w:rPr>
          <w:rFonts w:ascii="Times New Roman" w:hAnsi="Times New Roman"/>
          <w:i/>
          <w:spacing w:val="0"/>
          <w:sz w:val="26"/>
          <w:szCs w:val="26"/>
          <w:lang w:eastAsia="x-none"/>
        </w:rPr>
        <w:t xml:space="preserve"> /KH-UBND ngày  </w:t>
      </w:r>
      <w:r w:rsidR="004C0653">
        <w:rPr>
          <w:rFonts w:ascii="Times New Roman" w:hAnsi="Times New Roman"/>
          <w:i/>
          <w:spacing w:val="0"/>
          <w:sz w:val="26"/>
          <w:szCs w:val="26"/>
          <w:lang w:eastAsia="x-none"/>
        </w:rPr>
        <w:t>29</w:t>
      </w:r>
      <w:r w:rsidRPr="00D649EC">
        <w:rPr>
          <w:rFonts w:ascii="Times New Roman" w:hAnsi="Times New Roman"/>
          <w:i/>
          <w:spacing w:val="0"/>
          <w:sz w:val="26"/>
          <w:szCs w:val="26"/>
          <w:lang w:eastAsia="x-none"/>
        </w:rPr>
        <w:t xml:space="preserve"> tháng </w:t>
      </w:r>
      <w:r w:rsidR="004C0653">
        <w:rPr>
          <w:rFonts w:ascii="Times New Roman" w:hAnsi="Times New Roman"/>
          <w:i/>
          <w:spacing w:val="0"/>
          <w:sz w:val="26"/>
          <w:szCs w:val="26"/>
          <w:lang w:eastAsia="x-none"/>
        </w:rPr>
        <w:t xml:space="preserve">7 </w:t>
      </w:r>
      <w:r w:rsidRPr="00D649EC">
        <w:rPr>
          <w:rFonts w:ascii="Times New Roman" w:hAnsi="Times New Roman"/>
          <w:i/>
          <w:spacing w:val="0"/>
          <w:sz w:val="26"/>
          <w:szCs w:val="26"/>
          <w:lang w:eastAsia="x-none"/>
        </w:rPr>
        <w:t xml:space="preserve">năm 2022 của </w:t>
      </w:r>
      <w:r w:rsidR="00C95606" w:rsidRPr="00D649EC">
        <w:rPr>
          <w:rFonts w:ascii="Times New Roman" w:hAnsi="Times New Roman"/>
          <w:i/>
          <w:spacing w:val="0"/>
          <w:sz w:val="26"/>
          <w:szCs w:val="26"/>
          <w:lang w:eastAsia="x-none"/>
        </w:rPr>
        <w:t xml:space="preserve"> Chủ tịch </w:t>
      </w:r>
      <w:r w:rsidRPr="00D649EC">
        <w:rPr>
          <w:rFonts w:ascii="Times New Roman" w:hAnsi="Times New Roman"/>
          <w:i/>
          <w:spacing w:val="0"/>
          <w:sz w:val="26"/>
          <w:szCs w:val="26"/>
          <w:lang w:eastAsia="x-none"/>
        </w:rPr>
        <w:t>UBND tỉnh Thanh Hóa)</w:t>
      </w:r>
    </w:p>
    <w:p w:rsidR="00AF7D96" w:rsidRPr="00AF7D96" w:rsidRDefault="00AF7D96" w:rsidP="00AF7D96">
      <w:pPr>
        <w:widowControl w:val="0"/>
        <w:autoSpaceDE w:val="0"/>
        <w:autoSpaceDN w:val="0"/>
        <w:spacing w:before="100" w:line="264" w:lineRule="auto"/>
        <w:outlineLvl w:val="0"/>
        <w:rPr>
          <w:rFonts w:ascii="Times New Roman" w:hAnsi="Times New Roman"/>
          <w:i/>
          <w:spacing w:val="0"/>
          <w:sz w:val="12"/>
          <w:szCs w:val="24"/>
          <w:lang w:eastAsia="x-none"/>
        </w:rPr>
      </w:pPr>
      <w:r w:rsidRPr="00AF7D96">
        <w:rPr>
          <w:rFonts w:ascii="Times New Roman" w:hAnsi="Times New Roman"/>
          <w:i/>
          <w:spacing w:val="0"/>
          <w:sz w:val="12"/>
          <w:szCs w:val="24"/>
          <w:lang w:eastAsia="x-none"/>
        </w:rPr>
        <w:t>.</w:t>
      </w:r>
    </w:p>
    <w:tbl>
      <w:tblPr>
        <w:tblW w:w="5082" w:type="pct"/>
        <w:tblCellMar>
          <w:left w:w="0" w:type="dxa"/>
          <w:right w:w="0" w:type="dxa"/>
        </w:tblCellMar>
        <w:tblLook w:val="04A0" w:firstRow="1" w:lastRow="0" w:firstColumn="1" w:lastColumn="0" w:noHBand="0" w:noVBand="1"/>
      </w:tblPr>
      <w:tblGrid>
        <w:gridCol w:w="561"/>
        <w:gridCol w:w="6168"/>
        <w:gridCol w:w="3176"/>
        <w:gridCol w:w="2969"/>
        <w:gridCol w:w="1497"/>
      </w:tblGrid>
      <w:tr w:rsidR="00AF7D96" w:rsidRPr="00E7432E" w:rsidTr="00BC40C4">
        <w:trPr>
          <w:trHeight w:val="680"/>
        </w:trPr>
        <w:tc>
          <w:tcPr>
            <w:tcW w:w="195" w:type="pct"/>
            <w:tcBorders>
              <w:top w:val="single" w:sz="8" w:space="0" w:color="auto"/>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TT</w:t>
            </w:r>
          </w:p>
        </w:tc>
        <w:tc>
          <w:tcPr>
            <w:tcW w:w="2146" w:type="pct"/>
            <w:tcBorders>
              <w:top w:val="single" w:sz="8"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Nhiệm vụ thực hiện theo lộ trình</w:t>
            </w:r>
          </w:p>
        </w:tc>
        <w:tc>
          <w:tcPr>
            <w:tcW w:w="1105" w:type="pct"/>
            <w:tcBorders>
              <w:top w:val="single" w:sz="8"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Cơ quan chủ trì</w:t>
            </w:r>
          </w:p>
        </w:tc>
        <w:tc>
          <w:tcPr>
            <w:tcW w:w="1033" w:type="pct"/>
            <w:tcBorders>
              <w:top w:val="single" w:sz="8"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Cơ quan phối hợp</w:t>
            </w:r>
          </w:p>
        </w:tc>
        <w:tc>
          <w:tcPr>
            <w:tcW w:w="522" w:type="pct"/>
            <w:tcBorders>
              <w:top w:val="single" w:sz="8"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 xml:space="preserve">Thời gian </w:t>
            </w:r>
          </w:p>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thực hiện</w:t>
            </w:r>
          </w:p>
        </w:tc>
      </w:tr>
      <w:tr w:rsidR="00AF7D96" w:rsidRPr="00E7432E" w:rsidTr="00BC40C4">
        <w:trPr>
          <w:trHeight w:val="151"/>
        </w:trPr>
        <w:tc>
          <w:tcPr>
            <w:tcW w:w="195" w:type="pct"/>
            <w:tcBorders>
              <w:top w:val="nil"/>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1</w:t>
            </w:r>
          </w:p>
        </w:tc>
        <w:tc>
          <w:tcPr>
            <w:tcW w:w="4805" w:type="pct"/>
            <w:gridSpan w:val="4"/>
            <w:tcBorders>
              <w:top w:val="nil"/>
              <w:left w:val="nil"/>
              <w:bottom w:val="single" w:sz="8" w:space="0" w:color="auto"/>
              <w:right w:val="single" w:sz="8" w:space="0" w:color="auto"/>
            </w:tcBorders>
            <w:vAlign w:val="center"/>
            <w:hideMark/>
          </w:tcPr>
          <w:p w:rsidR="00AF7D96" w:rsidRPr="00E7432E" w:rsidRDefault="00AF7D96" w:rsidP="00AF7D96">
            <w:pPr>
              <w:shd w:val="clear" w:color="auto" w:fill="FFFFFF"/>
              <w:spacing w:before="40" w:after="40" w:line="320" w:lineRule="exact"/>
              <w:ind w:left="141"/>
              <w:jc w:val="both"/>
              <w:rPr>
                <w:rFonts w:ascii="Times New Roman" w:hAnsi="Times New Roman"/>
                <w:b/>
                <w:bCs w:val="0"/>
                <w:spacing w:val="0"/>
                <w:sz w:val="26"/>
                <w:szCs w:val="26"/>
              </w:rPr>
            </w:pPr>
            <w:r w:rsidRPr="00E7432E">
              <w:rPr>
                <w:rFonts w:ascii="Times New Roman" w:hAnsi="Times New Roman"/>
                <w:b/>
                <w:spacing w:val="0"/>
                <w:sz w:val="26"/>
                <w:szCs w:val="26"/>
              </w:rPr>
              <w:t xml:space="preserve"> </w:t>
            </w:r>
            <w:r w:rsidRPr="00E7432E">
              <w:rPr>
                <w:rFonts w:ascii="Times New Roman" w:hAnsi="Times New Roman"/>
                <w:b/>
                <w:spacing w:val="0"/>
                <w:sz w:val="26"/>
                <w:szCs w:val="26"/>
                <w:lang w:val="vi-VN"/>
              </w:rPr>
              <w:t xml:space="preserve">Công tác </w:t>
            </w:r>
            <w:r w:rsidRPr="00E7432E">
              <w:rPr>
                <w:rFonts w:ascii="Times New Roman" w:hAnsi="Times New Roman"/>
                <w:b/>
                <w:spacing w:val="0"/>
                <w:sz w:val="26"/>
                <w:szCs w:val="26"/>
              </w:rPr>
              <w:t xml:space="preserve">thông tin, </w:t>
            </w:r>
            <w:r w:rsidRPr="00E7432E">
              <w:rPr>
                <w:rFonts w:ascii="Times New Roman" w:hAnsi="Times New Roman"/>
                <w:b/>
                <w:spacing w:val="0"/>
                <w:sz w:val="26"/>
                <w:szCs w:val="26"/>
                <w:lang w:val="vi-VN"/>
              </w:rPr>
              <w:t>tuyên truyền</w:t>
            </w:r>
            <w:r w:rsidRPr="00E7432E">
              <w:rPr>
                <w:rFonts w:ascii="Times New Roman" w:hAnsi="Times New Roman"/>
                <w:b/>
                <w:spacing w:val="0"/>
                <w:sz w:val="26"/>
                <w:szCs w:val="26"/>
              </w:rPr>
              <w:t>, đào tạo, tập huấn</w:t>
            </w:r>
          </w:p>
        </w:tc>
      </w:tr>
      <w:tr w:rsidR="00AF7D96" w:rsidRPr="00E7432E" w:rsidTr="00612ED7">
        <w:trPr>
          <w:trHeight w:val="2485"/>
        </w:trPr>
        <w:tc>
          <w:tcPr>
            <w:tcW w:w="195" w:type="pct"/>
            <w:tcBorders>
              <w:top w:val="nil"/>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1.1</w:t>
            </w:r>
          </w:p>
        </w:tc>
        <w:tc>
          <w:tcPr>
            <w:tcW w:w="2146"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90" w:right="142"/>
              <w:jc w:val="both"/>
              <w:rPr>
                <w:rFonts w:ascii="Times New Roman" w:hAnsi="Times New Roman"/>
                <w:bCs w:val="0"/>
                <w:spacing w:val="0"/>
                <w:sz w:val="26"/>
                <w:szCs w:val="26"/>
              </w:rPr>
            </w:pPr>
            <w:r w:rsidRPr="00E7432E">
              <w:rPr>
                <w:rFonts w:ascii="Times New Roman" w:hAnsi="Times New Roman"/>
                <w:bCs w:val="0"/>
                <w:spacing w:val="0"/>
                <w:sz w:val="26"/>
                <w:szCs w:val="26"/>
              </w:rPr>
              <w:t>T</w:t>
            </w:r>
            <w:r w:rsidRPr="00E7432E">
              <w:rPr>
                <w:rFonts w:ascii="Times New Roman" w:hAnsi="Times New Roman"/>
                <w:bCs w:val="0"/>
                <w:spacing w:val="0"/>
                <w:sz w:val="26"/>
                <w:szCs w:val="26"/>
                <w:lang w:val="vi-VN"/>
              </w:rPr>
              <w:t xml:space="preserve">uyên truyền, phổ biến nội dung Quyết định số 1408/QĐ-TTg ngày 16/8/2021 của Thủ tướng Chính phủ về việc phê duyệt Đề án Phát triển ngành chế biến thủy sản giai đoạn 2021 - 2030 và các văn bản có liên quan tới doanh nghiệp, hợp tác xã sản xuất, chế biến </w:t>
            </w:r>
            <w:r w:rsidRPr="00E7432E">
              <w:rPr>
                <w:rFonts w:ascii="Times New Roman" w:hAnsi="Times New Roman"/>
                <w:bCs w:val="0"/>
                <w:spacing w:val="0"/>
                <w:sz w:val="26"/>
                <w:szCs w:val="26"/>
              </w:rPr>
              <w:t>thủy sản</w:t>
            </w:r>
            <w:r w:rsidRPr="00E7432E">
              <w:rPr>
                <w:rFonts w:ascii="Times New Roman" w:hAnsi="Times New Roman"/>
                <w:bCs w:val="0"/>
                <w:spacing w:val="0"/>
                <w:sz w:val="26"/>
                <w:szCs w:val="26"/>
                <w:lang w:val="vi-VN"/>
              </w:rPr>
              <w:t xml:space="preserve"> thông qua các cuộc họp, hội nghị và các phương tiện thông tin đại chúng.</w:t>
            </w:r>
          </w:p>
        </w:tc>
        <w:tc>
          <w:tcPr>
            <w:tcW w:w="1105"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1" w:right="143"/>
              <w:contextualSpacing/>
              <w:jc w:val="both"/>
              <w:rPr>
                <w:rFonts w:ascii="Times New Roman" w:hAnsi="Times New Roman"/>
                <w:bCs w:val="0"/>
                <w:spacing w:val="0"/>
                <w:sz w:val="26"/>
                <w:szCs w:val="26"/>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xml:space="preserve"> củ</w:t>
            </w:r>
            <w:r w:rsidRPr="00E7432E">
              <w:rPr>
                <w:rFonts w:ascii="Times New Roman" w:hAnsi="Times New Roman"/>
                <w:bCs w:val="0"/>
                <w:spacing w:val="0"/>
                <w:sz w:val="26"/>
                <w:szCs w:val="26"/>
              </w:rPr>
              <w:t>a tỉnh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p>
        </w:tc>
        <w:tc>
          <w:tcPr>
            <w:tcW w:w="1033"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contextualSpacing/>
              <w:jc w:val="both"/>
              <w:rPr>
                <w:rFonts w:ascii="Times New Roman" w:hAnsi="Times New Roman"/>
                <w:bCs w:val="0"/>
                <w:spacing w:val="0"/>
                <w:sz w:val="26"/>
                <w:szCs w:val="26"/>
              </w:rPr>
            </w:pPr>
            <w:r w:rsidRPr="00E7432E">
              <w:rPr>
                <w:rFonts w:ascii="Times New Roman" w:hAnsi="Times New Roman"/>
                <w:bCs w:val="0"/>
                <w:spacing w:val="0"/>
                <w:sz w:val="26"/>
                <w:szCs w:val="26"/>
              </w:rPr>
              <w:t xml:space="preserve">  C</w:t>
            </w:r>
            <w:r w:rsidRPr="00E7432E">
              <w:rPr>
                <w:rFonts w:ascii="Times New Roman" w:hAnsi="Times New Roman"/>
                <w:bCs w:val="0"/>
                <w:spacing w:val="0"/>
                <w:sz w:val="26"/>
                <w:szCs w:val="26"/>
                <w:lang w:val="vi-VN"/>
              </w:rPr>
              <w:t>ác cơ quan</w:t>
            </w:r>
            <w:r w:rsidRPr="00E7432E">
              <w:rPr>
                <w:rFonts w:ascii="Times New Roman" w:hAnsi="Times New Roman"/>
                <w:bCs w:val="0"/>
                <w:spacing w:val="0"/>
                <w:sz w:val="26"/>
                <w:szCs w:val="26"/>
              </w:rPr>
              <w:t xml:space="preserve"> có </w:t>
            </w:r>
            <w:r w:rsidRPr="00E7432E">
              <w:rPr>
                <w:rFonts w:ascii="Times New Roman" w:hAnsi="Times New Roman"/>
                <w:bCs w:val="0"/>
                <w:spacing w:val="0"/>
                <w:sz w:val="26"/>
                <w:szCs w:val="26"/>
                <w:lang w:val="vi-VN"/>
              </w:rPr>
              <w:t>liên quan</w:t>
            </w:r>
          </w:p>
        </w:tc>
        <w:tc>
          <w:tcPr>
            <w:tcW w:w="522"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2022 - 2030</w:t>
            </w:r>
          </w:p>
        </w:tc>
      </w:tr>
      <w:tr w:rsidR="00AF7D96" w:rsidRPr="00E7432E" w:rsidTr="00612ED7">
        <w:trPr>
          <w:trHeight w:val="1826"/>
        </w:trPr>
        <w:tc>
          <w:tcPr>
            <w:tcW w:w="195" w:type="pct"/>
            <w:tcBorders>
              <w:top w:val="nil"/>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1.2</w:t>
            </w:r>
          </w:p>
        </w:tc>
        <w:tc>
          <w:tcPr>
            <w:tcW w:w="2146"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90" w:right="142"/>
              <w:jc w:val="both"/>
              <w:rPr>
                <w:rFonts w:ascii="Times New Roman" w:hAnsi="Times New Roman"/>
                <w:bCs w:val="0"/>
                <w:spacing w:val="0"/>
                <w:sz w:val="26"/>
                <w:szCs w:val="26"/>
              </w:rPr>
            </w:pPr>
            <w:r w:rsidRPr="00E7432E">
              <w:rPr>
                <w:rFonts w:ascii="Times New Roman" w:hAnsi="Times New Roman"/>
                <w:bCs w:val="0"/>
                <w:spacing w:val="0"/>
                <w:sz w:val="26"/>
                <w:szCs w:val="26"/>
              </w:rPr>
              <w:t>C</w:t>
            </w:r>
            <w:r w:rsidRPr="00E7432E">
              <w:rPr>
                <w:rFonts w:ascii="Times New Roman" w:hAnsi="Times New Roman"/>
                <w:bCs w:val="0"/>
                <w:spacing w:val="0"/>
                <w:sz w:val="26"/>
                <w:szCs w:val="26"/>
                <w:lang w:val="vi-VN"/>
              </w:rPr>
              <w:t>ập nhật các tiêu chuẩn, quy chuẩn</w:t>
            </w:r>
            <w:r w:rsidRPr="00E7432E">
              <w:rPr>
                <w:rFonts w:ascii="Times New Roman" w:hAnsi="Times New Roman"/>
                <w:bCs w:val="0"/>
                <w:spacing w:val="0"/>
                <w:sz w:val="26"/>
                <w:szCs w:val="26"/>
              </w:rPr>
              <w:t>, các quy định về an toàn thực phẩm và hướng dẫn cho các cơ sở chế biến thủy sản x</w:t>
            </w:r>
            <w:r w:rsidRPr="00E7432E">
              <w:rPr>
                <w:rFonts w:ascii="Times New Roman" w:hAnsi="Times New Roman"/>
                <w:bCs w:val="0"/>
                <w:spacing w:val="0"/>
                <w:sz w:val="26"/>
                <w:szCs w:val="26"/>
                <w:lang w:val="vi-VN"/>
              </w:rPr>
              <w:t xml:space="preserve">ây dựng </w:t>
            </w:r>
            <w:r w:rsidRPr="00E7432E">
              <w:rPr>
                <w:rFonts w:ascii="Times New Roman" w:hAnsi="Times New Roman"/>
                <w:bCs w:val="0"/>
                <w:spacing w:val="0"/>
                <w:sz w:val="26"/>
                <w:szCs w:val="26"/>
              </w:rPr>
              <w:t xml:space="preserve">các </w:t>
            </w:r>
            <w:r w:rsidRPr="00E7432E">
              <w:rPr>
                <w:rFonts w:ascii="Times New Roman" w:hAnsi="Times New Roman"/>
                <w:bCs w:val="0"/>
                <w:spacing w:val="0"/>
                <w:sz w:val="26"/>
                <w:szCs w:val="26"/>
                <w:lang w:val="vi-VN"/>
              </w:rPr>
              <w:t xml:space="preserve">tiêu chuẩn cơ sở </w:t>
            </w:r>
            <w:r w:rsidRPr="00E7432E">
              <w:rPr>
                <w:rFonts w:ascii="Times New Roman" w:hAnsi="Times New Roman"/>
                <w:bCs w:val="0"/>
                <w:spacing w:val="0"/>
                <w:sz w:val="26"/>
                <w:szCs w:val="26"/>
              </w:rPr>
              <w:t>phù hợp với các tiêu chuẩn, quy chuẩn và quy định về an toàn thực phẩm.</w:t>
            </w:r>
          </w:p>
        </w:tc>
        <w:tc>
          <w:tcPr>
            <w:tcW w:w="1105"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rPr>
              <w:t>Sở Nông nghiệp và Phát triển nông thôn; Sở Khoa học và Công nghệ</w:t>
            </w:r>
          </w:p>
        </w:tc>
        <w:tc>
          <w:tcPr>
            <w:tcW w:w="1033"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r w:rsidRPr="00E7432E">
              <w:rPr>
                <w:rFonts w:ascii="Times New Roman" w:hAnsi="Times New Roman"/>
                <w:bCs w:val="0"/>
                <w:spacing w:val="-4"/>
                <w:sz w:val="26"/>
                <w:szCs w:val="26"/>
                <w:lang w:eastAsia="vi-VN"/>
              </w:rPr>
              <w:t>; các đơn vị có liên quan</w:t>
            </w:r>
          </w:p>
        </w:tc>
        <w:tc>
          <w:tcPr>
            <w:tcW w:w="522"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2022 - 2030</w:t>
            </w:r>
          </w:p>
        </w:tc>
      </w:tr>
      <w:tr w:rsidR="00AF7D96" w:rsidRPr="00E7432E" w:rsidTr="00BC40C4">
        <w:trPr>
          <w:trHeight w:val="1476"/>
        </w:trPr>
        <w:tc>
          <w:tcPr>
            <w:tcW w:w="195" w:type="pct"/>
            <w:tcBorders>
              <w:top w:val="nil"/>
              <w:left w:val="single" w:sz="8" w:space="0" w:color="auto"/>
              <w:bottom w:val="single" w:sz="4"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1.3</w:t>
            </w:r>
          </w:p>
        </w:tc>
        <w:tc>
          <w:tcPr>
            <w:tcW w:w="2146"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ind w:left="163" w:right="142"/>
              <w:rPr>
                <w:rFonts w:ascii="Times New Roman" w:hAnsi="Times New Roman"/>
                <w:bCs w:val="0"/>
                <w:spacing w:val="2"/>
                <w:sz w:val="26"/>
                <w:szCs w:val="26"/>
              </w:rPr>
            </w:pPr>
            <w:r w:rsidRPr="00E7432E">
              <w:rPr>
                <w:rFonts w:ascii="Times New Roman" w:hAnsi="Times New Roman"/>
                <w:bCs w:val="0"/>
                <w:spacing w:val="0"/>
                <w:sz w:val="26"/>
                <w:szCs w:val="26"/>
              </w:rPr>
              <w:t>Đào tạo, tập huấn kiến thức về kỹ thuật sản xuất, chế biến, bảo quản thủy sản, an toàn thực phẩm, phát triển thị trường cho đội ngũ quản lý và công nhân lao động trực tiếp tại cơ sở.</w:t>
            </w:r>
          </w:p>
        </w:tc>
        <w:tc>
          <w:tcPr>
            <w:tcW w:w="1105"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Sở Nông nghiệp và</w:t>
            </w:r>
            <w:r w:rsidRPr="00E7432E">
              <w:rPr>
                <w:rFonts w:ascii="Times New Roman" w:hAnsi="Times New Roman"/>
                <w:bCs w:val="0"/>
                <w:spacing w:val="0"/>
                <w:sz w:val="26"/>
                <w:szCs w:val="26"/>
              </w:rPr>
              <w:t xml:space="preserve"> PTNT</w:t>
            </w:r>
          </w:p>
        </w:tc>
        <w:tc>
          <w:tcPr>
            <w:tcW w:w="1033"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4"/>
                <w:sz w:val="26"/>
                <w:szCs w:val="26"/>
                <w:lang w:eastAsia="vi-VN"/>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r w:rsidRPr="00E7432E">
              <w:rPr>
                <w:rFonts w:ascii="Times New Roman" w:hAnsi="Times New Roman"/>
                <w:bCs w:val="0"/>
                <w:spacing w:val="-4"/>
                <w:sz w:val="26"/>
                <w:szCs w:val="26"/>
                <w:lang w:eastAsia="vi-VN"/>
              </w:rPr>
              <w:t>; các đơn vị có liên quan</w:t>
            </w:r>
          </w:p>
        </w:tc>
        <w:tc>
          <w:tcPr>
            <w:tcW w:w="522" w:type="pct"/>
            <w:tcBorders>
              <w:top w:val="nil"/>
              <w:left w:val="nil"/>
              <w:bottom w:val="single" w:sz="4" w:space="0" w:color="auto"/>
              <w:right w:val="single" w:sz="8" w:space="0" w:color="auto"/>
            </w:tcBorders>
            <w:vAlign w:val="center"/>
          </w:tcPr>
          <w:p w:rsidR="00AF7D96" w:rsidRPr="00E7432E" w:rsidRDefault="00AF7D96" w:rsidP="00AD3FD1">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 xml:space="preserve">2022 </w:t>
            </w:r>
            <w:r w:rsidR="00AD3FD1">
              <w:rPr>
                <w:rFonts w:ascii="Times New Roman" w:hAnsi="Times New Roman"/>
                <w:bCs w:val="0"/>
                <w:spacing w:val="0"/>
                <w:sz w:val="26"/>
                <w:szCs w:val="26"/>
              </w:rPr>
              <w:t>-</w:t>
            </w:r>
            <w:r w:rsidRPr="00E7432E">
              <w:rPr>
                <w:rFonts w:ascii="Times New Roman" w:hAnsi="Times New Roman"/>
                <w:bCs w:val="0"/>
                <w:spacing w:val="0"/>
                <w:sz w:val="26"/>
                <w:szCs w:val="26"/>
              </w:rPr>
              <w:t xml:space="preserve"> 2030</w:t>
            </w:r>
          </w:p>
        </w:tc>
      </w:tr>
      <w:tr w:rsidR="00AF7D96" w:rsidRPr="00E7432E" w:rsidTr="00BC40C4">
        <w:trPr>
          <w:trHeight w:val="595"/>
        </w:trPr>
        <w:tc>
          <w:tcPr>
            <w:tcW w:w="195"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1.4</w:t>
            </w:r>
          </w:p>
        </w:tc>
        <w:tc>
          <w:tcPr>
            <w:tcW w:w="2146"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ind w:left="190" w:right="142"/>
              <w:jc w:val="both"/>
              <w:rPr>
                <w:rFonts w:ascii="Times New Roman" w:hAnsi="Times New Roman"/>
                <w:bCs w:val="0"/>
                <w:spacing w:val="0"/>
                <w:sz w:val="26"/>
                <w:szCs w:val="26"/>
              </w:rPr>
            </w:pPr>
            <w:r w:rsidRPr="00E7432E">
              <w:rPr>
                <w:rFonts w:ascii="Times New Roman" w:hAnsi="Times New Roman"/>
                <w:bCs w:val="0"/>
                <w:spacing w:val="0"/>
                <w:sz w:val="26"/>
                <w:szCs w:val="26"/>
              </w:rPr>
              <w:t xml:space="preserve">Tăng cường công tác xúc tiến thương mại để thúc đẩy kết nối các cơ sở sản xuất với các cơ sở tiêu thụ thủy </w:t>
            </w:r>
            <w:r w:rsidRPr="00E7432E">
              <w:rPr>
                <w:rFonts w:ascii="Times New Roman" w:hAnsi="Times New Roman"/>
                <w:bCs w:val="0"/>
                <w:spacing w:val="0"/>
                <w:sz w:val="26"/>
                <w:szCs w:val="26"/>
              </w:rPr>
              <w:lastRenderedPageBreak/>
              <w:t>sản trong và ngoài tỉnh, hình thành các chuỗi cung ứng - tiêu thụ; đẩy mạnh quảng bá, giới thiệu các sản phẩm thủy sản của Thanh Hóa đến các kênh phân phối, nhằm mở rộng thị trường, nâng tầm giá trị, từng bước tiếp cận với nền tảng thương mại số.</w:t>
            </w:r>
          </w:p>
        </w:tc>
        <w:tc>
          <w:tcPr>
            <w:tcW w:w="1105"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lastRenderedPageBreak/>
              <w:t>Sở Nông nghiệp và</w:t>
            </w:r>
            <w:r w:rsidRPr="00E7432E">
              <w:rPr>
                <w:rFonts w:ascii="Times New Roman" w:hAnsi="Times New Roman"/>
                <w:bCs w:val="0"/>
                <w:spacing w:val="0"/>
                <w:sz w:val="26"/>
                <w:szCs w:val="26"/>
              </w:rPr>
              <w:t xml:space="preserve"> PTNT; </w:t>
            </w:r>
            <w:r w:rsidRPr="00E7432E">
              <w:rPr>
                <w:rFonts w:ascii="Times New Roman" w:hAnsi="Times New Roman"/>
                <w:bCs w:val="0"/>
                <w:spacing w:val="0"/>
                <w:sz w:val="26"/>
                <w:szCs w:val="26"/>
                <w:lang w:val="vi-VN"/>
              </w:rPr>
              <w:t xml:space="preserve">Sở Công </w:t>
            </w:r>
            <w:r w:rsidRPr="00E7432E">
              <w:rPr>
                <w:rFonts w:ascii="Times New Roman" w:hAnsi="Times New Roman"/>
                <w:bCs w:val="0"/>
                <w:spacing w:val="0"/>
                <w:sz w:val="26"/>
                <w:szCs w:val="26"/>
              </w:rPr>
              <w:t>T</w:t>
            </w:r>
            <w:r w:rsidRPr="00E7432E">
              <w:rPr>
                <w:rFonts w:ascii="Times New Roman" w:hAnsi="Times New Roman"/>
                <w:bCs w:val="0"/>
                <w:spacing w:val="0"/>
                <w:sz w:val="26"/>
                <w:szCs w:val="26"/>
                <w:lang w:val="vi-VN"/>
              </w:rPr>
              <w:t xml:space="preserve">hương; </w:t>
            </w:r>
            <w:r w:rsidRPr="00E7432E">
              <w:rPr>
                <w:rFonts w:ascii="Times New Roman" w:hAnsi="Times New Roman"/>
                <w:bCs w:val="0"/>
                <w:spacing w:val="0"/>
                <w:sz w:val="26"/>
                <w:szCs w:val="26"/>
              </w:rPr>
              <w:t xml:space="preserve">Sở </w:t>
            </w:r>
            <w:r w:rsidRPr="00E7432E">
              <w:rPr>
                <w:rFonts w:ascii="Times New Roman" w:hAnsi="Times New Roman"/>
                <w:bCs w:val="0"/>
                <w:spacing w:val="0"/>
                <w:sz w:val="26"/>
                <w:szCs w:val="26"/>
              </w:rPr>
              <w:lastRenderedPageBreak/>
              <w:t>Thông tin và Truyền thông</w:t>
            </w:r>
          </w:p>
        </w:tc>
        <w:tc>
          <w:tcPr>
            <w:tcW w:w="1033" w:type="pct"/>
            <w:tcBorders>
              <w:top w:val="single" w:sz="4" w:space="0" w:color="auto"/>
              <w:left w:val="single" w:sz="4" w:space="0" w:color="auto"/>
              <w:bottom w:val="single" w:sz="4" w:space="0" w:color="auto"/>
              <w:right w:val="single" w:sz="4" w:space="0" w:color="auto"/>
            </w:tcBorders>
            <w:vAlign w:val="center"/>
          </w:tcPr>
          <w:p w:rsidR="00AF7D96" w:rsidRPr="00D649EC" w:rsidRDefault="00AF7D96" w:rsidP="00AF7D96">
            <w:pPr>
              <w:spacing w:before="40" w:after="40" w:line="320" w:lineRule="exact"/>
              <w:ind w:left="142" w:right="146"/>
              <w:jc w:val="both"/>
              <w:rPr>
                <w:rFonts w:ascii="Times New Roman" w:hAnsi="Times New Roman"/>
                <w:bCs w:val="0"/>
                <w:spacing w:val="-8"/>
                <w:sz w:val="26"/>
                <w:szCs w:val="26"/>
                <w:lang w:eastAsia="vi-VN"/>
              </w:rPr>
            </w:pPr>
            <w:r w:rsidRPr="00D649EC">
              <w:rPr>
                <w:rFonts w:ascii="Times New Roman" w:hAnsi="Times New Roman"/>
                <w:bCs w:val="0"/>
                <w:spacing w:val="-8"/>
                <w:sz w:val="26"/>
                <w:szCs w:val="26"/>
                <w:lang w:eastAsia="vi-VN"/>
              </w:rPr>
              <w:lastRenderedPageBreak/>
              <w:t>Các Sở, ngành</w:t>
            </w:r>
            <w:r w:rsidRPr="00D649EC">
              <w:rPr>
                <w:rFonts w:ascii="Times New Roman" w:hAnsi="Times New Roman"/>
                <w:bCs w:val="0"/>
                <w:spacing w:val="-8"/>
                <w:sz w:val="26"/>
                <w:szCs w:val="26"/>
                <w:lang w:val="vi-VN"/>
              </w:rPr>
              <w:t>; UBND các huyện</w:t>
            </w:r>
            <w:r w:rsidRPr="00D649EC">
              <w:rPr>
                <w:rFonts w:ascii="Times New Roman" w:hAnsi="Times New Roman"/>
                <w:bCs w:val="0"/>
                <w:spacing w:val="-8"/>
                <w:sz w:val="26"/>
                <w:szCs w:val="26"/>
              </w:rPr>
              <w:t>, thị xã, thành phố</w:t>
            </w:r>
            <w:r w:rsidRPr="00D649EC">
              <w:rPr>
                <w:rFonts w:ascii="Times New Roman" w:hAnsi="Times New Roman"/>
                <w:bCs w:val="0"/>
                <w:spacing w:val="-8"/>
                <w:sz w:val="26"/>
                <w:szCs w:val="26"/>
                <w:lang w:eastAsia="vi-VN"/>
              </w:rPr>
              <w:t xml:space="preserve">; </w:t>
            </w:r>
            <w:r w:rsidRPr="00D649EC">
              <w:rPr>
                <w:rFonts w:ascii="Times New Roman" w:hAnsi="Times New Roman"/>
                <w:bCs w:val="0"/>
                <w:spacing w:val="-8"/>
                <w:sz w:val="26"/>
                <w:szCs w:val="26"/>
                <w:lang w:eastAsia="vi-VN"/>
              </w:rPr>
              <w:lastRenderedPageBreak/>
              <w:t>các đơn vị có liên quan</w:t>
            </w:r>
          </w:p>
        </w:tc>
        <w:tc>
          <w:tcPr>
            <w:tcW w:w="522"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lastRenderedPageBreak/>
              <w:t>2022 - 2030</w:t>
            </w:r>
          </w:p>
        </w:tc>
      </w:tr>
      <w:tr w:rsidR="00AF7D96" w:rsidRPr="00E7432E" w:rsidTr="00612ED7">
        <w:trPr>
          <w:trHeight w:val="504"/>
        </w:trPr>
        <w:tc>
          <w:tcPr>
            <w:tcW w:w="195" w:type="pct"/>
            <w:tcBorders>
              <w:top w:val="single" w:sz="4" w:space="0" w:color="auto"/>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spacing w:val="0"/>
                <w:sz w:val="26"/>
                <w:szCs w:val="26"/>
              </w:rPr>
              <w:lastRenderedPageBreak/>
              <w:t>2</w:t>
            </w:r>
          </w:p>
        </w:tc>
        <w:tc>
          <w:tcPr>
            <w:tcW w:w="4805" w:type="pct"/>
            <w:gridSpan w:val="4"/>
            <w:tcBorders>
              <w:top w:val="single" w:sz="4"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90"/>
              <w:jc w:val="both"/>
              <w:rPr>
                <w:rFonts w:ascii="Times New Roman" w:hAnsi="Times New Roman"/>
                <w:b/>
                <w:bCs w:val="0"/>
                <w:spacing w:val="0"/>
                <w:sz w:val="26"/>
                <w:szCs w:val="26"/>
              </w:rPr>
            </w:pPr>
            <w:r w:rsidRPr="00E7432E">
              <w:rPr>
                <w:rFonts w:ascii="Times New Roman" w:hAnsi="Times New Roman"/>
                <w:b/>
                <w:spacing w:val="0"/>
                <w:sz w:val="26"/>
                <w:szCs w:val="26"/>
              </w:rPr>
              <w:t>Cơ chế, chính sách</w:t>
            </w:r>
            <w:r w:rsidRPr="00E7432E">
              <w:rPr>
                <w:rFonts w:ascii="Times New Roman" w:hAnsi="Times New Roman"/>
                <w:b/>
                <w:bCs w:val="0"/>
                <w:spacing w:val="0"/>
                <w:sz w:val="26"/>
                <w:szCs w:val="26"/>
              </w:rPr>
              <w:t>  </w:t>
            </w:r>
          </w:p>
        </w:tc>
      </w:tr>
      <w:tr w:rsidR="00AF7D96" w:rsidRPr="00E7432E" w:rsidTr="00BC40C4">
        <w:tc>
          <w:tcPr>
            <w:tcW w:w="195" w:type="pct"/>
            <w:tcBorders>
              <w:top w:val="nil"/>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2.1</w:t>
            </w:r>
          </w:p>
        </w:tc>
        <w:tc>
          <w:tcPr>
            <w:tcW w:w="2146"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63" w:right="142"/>
              <w:jc w:val="both"/>
              <w:rPr>
                <w:rFonts w:ascii="Times New Roman" w:hAnsi="Times New Roman"/>
                <w:bCs w:val="0"/>
                <w:spacing w:val="0"/>
                <w:sz w:val="26"/>
                <w:szCs w:val="26"/>
                <w:lang w:val="vi"/>
              </w:rPr>
            </w:pPr>
            <w:r w:rsidRPr="00E7432E">
              <w:rPr>
                <w:rFonts w:ascii="Times New Roman" w:hAnsi="Times New Roman"/>
                <w:bCs w:val="0"/>
                <w:spacing w:val="2"/>
                <w:sz w:val="26"/>
                <w:szCs w:val="26"/>
              </w:rPr>
              <w:t>Tổ chức triển khai thực hiện chính sách về hỗ trợ đầu tư mới, đổi mới công nghệ cao trong bảo quản, chế biến nông lâm, thủy sản giai đoạn 2021-2025 theo Nghị quyết số 20/2021/NQ-HĐND của HĐND tỉnh</w:t>
            </w:r>
          </w:p>
        </w:tc>
        <w:tc>
          <w:tcPr>
            <w:tcW w:w="1105"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3" w:right="141"/>
              <w:contextualSpacing/>
              <w:jc w:val="center"/>
              <w:rPr>
                <w:rFonts w:ascii="Times New Roman" w:hAnsi="Times New Roman"/>
                <w:bCs w:val="0"/>
                <w:spacing w:val="0"/>
                <w:sz w:val="26"/>
                <w:szCs w:val="26"/>
              </w:rPr>
            </w:pPr>
            <w:r w:rsidRPr="00E7432E">
              <w:rPr>
                <w:rFonts w:ascii="Times New Roman" w:hAnsi="Times New Roman"/>
                <w:bCs w:val="0"/>
                <w:spacing w:val="0"/>
                <w:sz w:val="26"/>
                <w:szCs w:val="26"/>
              </w:rPr>
              <w:t>Sở Khoa học và Công nghệ</w:t>
            </w:r>
          </w:p>
        </w:tc>
        <w:tc>
          <w:tcPr>
            <w:tcW w:w="1033"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2" w:right="146"/>
              <w:contextualSpacing/>
              <w:jc w:val="both"/>
              <w:rPr>
                <w:rFonts w:ascii="Times New Roman" w:hAnsi="Times New Roman"/>
                <w:bCs w:val="0"/>
                <w:spacing w:val="0"/>
                <w:sz w:val="26"/>
                <w:szCs w:val="26"/>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r w:rsidRPr="00E7432E">
              <w:rPr>
                <w:rFonts w:ascii="Times New Roman" w:hAnsi="Times New Roman"/>
                <w:bCs w:val="0"/>
                <w:spacing w:val="-4"/>
                <w:sz w:val="26"/>
                <w:szCs w:val="26"/>
                <w:lang w:eastAsia="vi-VN"/>
              </w:rPr>
              <w:t>; các đơn vị có liên quan</w:t>
            </w:r>
          </w:p>
        </w:tc>
        <w:tc>
          <w:tcPr>
            <w:tcW w:w="522" w:type="pct"/>
            <w:tcBorders>
              <w:top w:val="nil"/>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lang w:val="vi-VN"/>
              </w:rPr>
            </w:pPr>
            <w:r w:rsidRPr="00E7432E">
              <w:rPr>
                <w:rFonts w:ascii="Times New Roman" w:hAnsi="Times New Roman"/>
                <w:bCs w:val="0"/>
                <w:spacing w:val="0"/>
                <w:sz w:val="26"/>
                <w:szCs w:val="26"/>
              </w:rPr>
              <w:t>2022</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2025</w:t>
            </w:r>
          </w:p>
        </w:tc>
      </w:tr>
      <w:tr w:rsidR="00AF7D96" w:rsidRPr="00E7432E" w:rsidTr="0047771E">
        <w:trPr>
          <w:trHeight w:val="870"/>
        </w:trPr>
        <w:tc>
          <w:tcPr>
            <w:tcW w:w="195" w:type="pct"/>
            <w:tcBorders>
              <w:top w:val="nil"/>
              <w:left w:val="single" w:sz="8" w:space="0" w:color="auto"/>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2.2</w:t>
            </w:r>
          </w:p>
        </w:tc>
        <w:tc>
          <w:tcPr>
            <w:tcW w:w="2146"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63" w:right="142"/>
              <w:jc w:val="both"/>
              <w:rPr>
                <w:rFonts w:ascii="Times New Roman" w:hAnsi="Times New Roman"/>
                <w:bCs w:val="0"/>
                <w:spacing w:val="0"/>
                <w:sz w:val="26"/>
                <w:szCs w:val="26"/>
                <w:lang w:val="vi"/>
              </w:rPr>
            </w:pPr>
            <w:r w:rsidRPr="00E7432E">
              <w:rPr>
                <w:rFonts w:ascii="Times New Roman" w:hAnsi="Times New Roman"/>
                <w:spacing w:val="0"/>
                <w:sz w:val="26"/>
                <w:szCs w:val="26"/>
              </w:rPr>
              <w:t>Triển khai thực hiện các chính sách của Trung ương, của tỉnh về hỗ trợ phát triển sản xuất, chế biến, tiêu thụ sản phẩm thủy sản trên địa bàn  tỉnh.</w:t>
            </w:r>
          </w:p>
        </w:tc>
        <w:tc>
          <w:tcPr>
            <w:tcW w:w="1105"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3" w:right="141"/>
              <w:contextualSpacing/>
              <w:jc w:val="center"/>
              <w:rPr>
                <w:rFonts w:ascii="Times New Roman" w:hAnsi="Times New Roman"/>
                <w:bCs w:val="0"/>
                <w:spacing w:val="0"/>
                <w:sz w:val="26"/>
                <w:szCs w:val="26"/>
              </w:rPr>
            </w:pPr>
            <w:r w:rsidRPr="00E7432E">
              <w:rPr>
                <w:rFonts w:ascii="Times New Roman" w:hAnsi="Times New Roman"/>
                <w:bCs w:val="0"/>
                <w:spacing w:val="0"/>
                <w:sz w:val="26"/>
                <w:szCs w:val="26"/>
              </w:rPr>
              <w:t>Sở Nông nghiệp và Phát triển nông thôn</w:t>
            </w:r>
          </w:p>
        </w:tc>
        <w:tc>
          <w:tcPr>
            <w:tcW w:w="1033"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2" w:right="146"/>
              <w:contextualSpacing/>
              <w:jc w:val="both"/>
              <w:rPr>
                <w:rFonts w:ascii="Times New Roman" w:hAnsi="Times New Roman"/>
                <w:bCs w:val="0"/>
                <w:spacing w:val="0"/>
                <w:sz w:val="26"/>
                <w:szCs w:val="26"/>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r w:rsidRPr="00E7432E">
              <w:rPr>
                <w:rFonts w:ascii="Times New Roman" w:hAnsi="Times New Roman"/>
                <w:bCs w:val="0"/>
                <w:spacing w:val="-4"/>
                <w:sz w:val="26"/>
                <w:szCs w:val="26"/>
                <w:lang w:eastAsia="vi-VN"/>
              </w:rPr>
              <w:t>; các đơn vị có liên quan</w:t>
            </w:r>
          </w:p>
        </w:tc>
        <w:tc>
          <w:tcPr>
            <w:tcW w:w="522"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lang w:val="vi-VN"/>
              </w:rPr>
            </w:pPr>
            <w:r w:rsidRPr="00E7432E">
              <w:rPr>
                <w:rFonts w:ascii="Times New Roman" w:hAnsi="Times New Roman"/>
                <w:bCs w:val="0"/>
                <w:spacing w:val="0"/>
                <w:sz w:val="26"/>
                <w:szCs w:val="26"/>
              </w:rPr>
              <w:t>2022</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2030</w:t>
            </w:r>
          </w:p>
        </w:tc>
      </w:tr>
      <w:tr w:rsidR="00AF7D96" w:rsidRPr="00E7432E" w:rsidTr="00BC40C4">
        <w:trPr>
          <w:trHeight w:val="471"/>
        </w:trPr>
        <w:tc>
          <w:tcPr>
            <w:tcW w:w="195" w:type="pct"/>
            <w:tcBorders>
              <w:top w:val="nil"/>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spacing w:val="0"/>
                <w:sz w:val="26"/>
                <w:szCs w:val="26"/>
              </w:rPr>
              <w:t>3</w:t>
            </w:r>
          </w:p>
        </w:tc>
        <w:tc>
          <w:tcPr>
            <w:tcW w:w="4805" w:type="pct"/>
            <w:gridSpan w:val="4"/>
            <w:tcBorders>
              <w:top w:val="nil"/>
              <w:left w:val="nil"/>
              <w:bottom w:val="single" w:sz="8" w:space="0" w:color="auto"/>
              <w:right w:val="single" w:sz="8" w:space="0" w:color="auto"/>
            </w:tcBorders>
            <w:vAlign w:val="center"/>
            <w:hideMark/>
          </w:tcPr>
          <w:p w:rsidR="00AF7D96" w:rsidRPr="00E7432E" w:rsidRDefault="00AF7D96" w:rsidP="00AF7D96">
            <w:pPr>
              <w:tabs>
                <w:tab w:val="left" w:pos="1174"/>
              </w:tabs>
              <w:spacing w:before="40" w:after="40" w:line="320" w:lineRule="exact"/>
              <w:ind w:right="278"/>
              <w:contextualSpacing/>
              <w:jc w:val="both"/>
              <w:rPr>
                <w:rFonts w:ascii="Times New Roman" w:eastAsia="Calibri" w:hAnsi="Times New Roman"/>
                <w:b/>
                <w:bCs w:val="0"/>
                <w:spacing w:val="0"/>
                <w:sz w:val="26"/>
                <w:szCs w:val="26"/>
              </w:rPr>
            </w:pPr>
            <w:r w:rsidRPr="00E7432E">
              <w:rPr>
                <w:rFonts w:ascii="Times New Roman" w:hAnsi="Times New Roman"/>
                <w:b/>
                <w:bCs w:val="0"/>
                <w:spacing w:val="0"/>
                <w:sz w:val="26"/>
                <w:szCs w:val="26"/>
              </w:rPr>
              <w:t>Ứng dụng khoa học, công nghệ cao trong toàn chuỗi giá trị nông lâm thủy sản</w:t>
            </w:r>
          </w:p>
        </w:tc>
      </w:tr>
      <w:tr w:rsidR="00AF7D96" w:rsidRPr="00E7432E" w:rsidTr="00BC40C4">
        <w:trPr>
          <w:trHeight w:val="601"/>
        </w:trPr>
        <w:tc>
          <w:tcPr>
            <w:tcW w:w="195" w:type="pct"/>
            <w:tcBorders>
              <w:top w:val="nil"/>
              <w:left w:val="single" w:sz="8" w:space="0" w:color="auto"/>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p>
        </w:tc>
        <w:tc>
          <w:tcPr>
            <w:tcW w:w="2146" w:type="pct"/>
            <w:tcBorders>
              <w:top w:val="nil"/>
              <w:left w:val="nil"/>
              <w:bottom w:val="single" w:sz="8" w:space="0" w:color="auto"/>
              <w:right w:val="single" w:sz="8" w:space="0" w:color="auto"/>
            </w:tcBorders>
          </w:tcPr>
          <w:p w:rsidR="00AF7D96" w:rsidRPr="00E7432E" w:rsidRDefault="00AF7D96" w:rsidP="00AF7D96">
            <w:pPr>
              <w:shd w:val="clear" w:color="auto" w:fill="FFFFFF"/>
              <w:tabs>
                <w:tab w:val="left" w:pos="1134"/>
              </w:tabs>
              <w:spacing w:before="40" w:after="40" w:line="320" w:lineRule="exact"/>
              <w:ind w:left="163" w:right="142"/>
              <w:jc w:val="both"/>
              <w:rPr>
                <w:rFonts w:ascii="Times New Roman" w:hAnsi="Times New Roman"/>
                <w:bCs w:val="0"/>
                <w:spacing w:val="0"/>
                <w:sz w:val="26"/>
                <w:szCs w:val="26"/>
              </w:rPr>
            </w:pPr>
            <w:r w:rsidRPr="00E7432E">
              <w:rPr>
                <w:rFonts w:ascii="Times New Roman" w:hAnsi="Times New Roman"/>
                <w:spacing w:val="0"/>
                <w:sz w:val="26"/>
                <w:szCs w:val="26"/>
              </w:rPr>
              <w:t>Tham mưu triển khai thực hiện các nhiệm vụ khoa học và công nghệ trong lĩnh vực chế biến, các nhiệm vụ khoa học và công nghệ về đổi mới công nghệ, ứng dụng thành tựu của cuộc cách mạng công nghiệp lần thứ tư nhằm nâng cao năng suất, chất lượng, giá trị gia tăng của sản phẩm thủy sản.</w:t>
            </w:r>
          </w:p>
        </w:tc>
        <w:tc>
          <w:tcPr>
            <w:tcW w:w="1105"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lang w:val="vi-VN"/>
              </w:rPr>
            </w:pPr>
            <w:r w:rsidRPr="00E7432E">
              <w:rPr>
                <w:rFonts w:ascii="Times New Roman" w:hAnsi="Times New Roman"/>
                <w:bCs w:val="0"/>
                <w:spacing w:val="0"/>
                <w:sz w:val="26"/>
                <w:szCs w:val="26"/>
                <w:lang w:val="vi-VN"/>
              </w:rPr>
              <w:t>Sở Khoa học và</w:t>
            </w:r>
            <w:r w:rsidRPr="00E7432E">
              <w:rPr>
                <w:rFonts w:ascii="Times New Roman" w:hAnsi="Times New Roman"/>
                <w:bCs w:val="0"/>
                <w:spacing w:val="0"/>
                <w:sz w:val="26"/>
                <w:szCs w:val="26"/>
              </w:rPr>
              <w:t xml:space="preserve">  </w:t>
            </w:r>
            <w:r w:rsidRPr="00E7432E">
              <w:rPr>
                <w:rFonts w:ascii="Times New Roman" w:hAnsi="Times New Roman"/>
                <w:bCs w:val="0"/>
                <w:spacing w:val="0"/>
                <w:sz w:val="26"/>
                <w:szCs w:val="26"/>
                <w:lang w:val="vi-VN"/>
              </w:rPr>
              <w:t>Công nghệ</w:t>
            </w:r>
            <w:r w:rsidRPr="00E7432E">
              <w:rPr>
                <w:rFonts w:ascii="Times New Roman" w:hAnsi="Times New Roman"/>
                <w:bCs w:val="0"/>
                <w:spacing w:val="0"/>
                <w:sz w:val="26"/>
                <w:szCs w:val="26"/>
              </w:rPr>
              <w:t>;</w:t>
            </w:r>
            <w:r w:rsidRPr="00E7432E">
              <w:rPr>
                <w:rFonts w:ascii="Times New Roman" w:hAnsi="Times New Roman"/>
                <w:bCs w:val="0"/>
                <w:spacing w:val="0"/>
                <w:sz w:val="26"/>
                <w:szCs w:val="26"/>
                <w:lang w:val="vi-VN"/>
              </w:rPr>
              <w:t xml:space="preserve"> Sở Nông nghiệp và </w:t>
            </w:r>
            <w:r w:rsidRPr="00E7432E">
              <w:rPr>
                <w:rFonts w:ascii="Times New Roman" w:hAnsi="Times New Roman"/>
                <w:bCs w:val="0"/>
                <w:spacing w:val="0"/>
                <w:sz w:val="26"/>
                <w:szCs w:val="26"/>
              </w:rPr>
              <w:t>Phát triển nông thôn</w:t>
            </w:r>
          </w:p>
        </w:tc>
        <w:tc>
          <w:tcPr>
            <w:tcW w:w="1033"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lang w:val="vi-VN"/>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r w:rsidRPr="00E7432E">
              <w:rPr>
                <w:rFonts w:ascii="Times New Roman" w:hAnsi="Times New Roman"/>
                <w:bCs w:val="0"/>
                <w:spacing w:val="-4"/>
                <w:sz w:val="26"/>
                <w:szCs w:val="26"/>
                <w:lang w:eastAsia="vi-VN"/>
              </w:rPr>
              <w:t>; các đơn vị có liên quan</w:t>
            </w:r>
          </w:p>
        </w:tc>
        <w:tc>
          <w:tcPr>
            <w:tcW w:w="522"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2022</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w:t>
            </w:r>
            <w:r w:rsidR="0047771E">
              <w:rPr>
                <w:rFonts w:ascii="Times New Roman" w:hAnsi="Times New Roman"/>
                <w:bCs w:val="0"/>
                <w:spacing w:val="0"/>
                <w:sz w:val="26"/>
                <w:szCs w:val="26"/>
              </w:rPr>
              <w:t xml:space="preserve"> </w:t>
            </w:r>
            <w:r w:rsidRPr="00E7432E">
              <w:rPr>
                <w:rFonts w:ascii="Times New Roman" w:hAnsi="Times New Roman"/>
                <w:bCs w:val="0"/>
                <w:spacing w:val="0"/>
                <w:sz w:val="26"/>
                <w:szCs w:val="26"/>
              </w:rPr>
              <w:t>2030</w:t>
            </w:r>
          </w:p>
        </w:tc>
      </w:tr>
      <w:tr w:rsidR="00AF7D96" w:rsidRPr="00E7432E" w:rsidTr="00BC40C4">
        <w:trPr>
          <w:trHeight w:val="417"/>
        </w:trPr>
        <w:tc>
          <w:tcPr>
            <w:tcW w:w="195" w:type="pct"/>
            <w:tcBorders>
              <w:top w:val="nil"/>
              <w:left w:val="single" w:sz="8" w:space="0" w:color="auto"/>
              <w:bottom w:val="single" w:sz="4"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spacing w:val="0"/>
                <w:sz w:val="26"/>
                <w:szCs w:val="26"/>
              </w:rPr>
              <w:t>4</w:t>
            </w:r>
          </w:p>
        </w:tc>
        <w:tc>
          <w:tcPr>
            <w:tcW w:w="4805" w:type="pct"/>
            <w:gridSpan w:val="4"/>
            <w:tcBorders>
              <w:top w:val="nil"/>
              <w:left w:val="nil"/>
              <w:bottom w:val="single" w:sz="4" w:space="0" w:color="auto"/>
              <w:right w:val="single" w:sz="8" w:space="0" w:color="auto"/>
            </w:tcBorders>
            <w:vAlign w:val="center"/>
            <w:hideMark/>
          </w:tcPr>
          <w:p w:rsidR="00AF7D96" w:rsidRPr="00E7432E" w:rsidRDefault="00AF7D96" w:rsidP="00AF7D96">
            <w:pPr>
              <w:spacing w:before="40" w:after="40" w:line="320" w:lineRule="exact"/>
              <w:jc w:val="both"/>
              <w:rPr>
                <w:rFonts w:ascii="Times New Roman" w:hAnsi="Times New Roman"/>
                <w:b/>
                <w:bCs w:val="0"/>
                <w:spacing w:val="0"/>
                <w:sz w:val="26"/>
                <w:szCs w:val="26"/>
              </w:rPr>
            </w:pPr>
            <w:r w:rsidRPr="00E7432E">
              <w:rPr>
                <w:rFonts w:ascii="Times New Roman" w:hAnsi="Times New Roman"/>
                <w:b/>
                <w:spacing w:val="0"/>
                <w:sz w:val="26"/>
                <w:szCs w:val="26"/>
              </w:rPr>
              <w:t xml:space="preserve">  Nâng cao chất lượng, đảm bảo an toàn thực phẩm </w:t>
            </w:r>
          </w:p>
        </w:tc>
      </w:tr>
      <w:tr w:rsidR="00AF7D96" w:rsidRPr="00E7432E" w:rsidTr="00BC40C4">
        <w:tc>
          <w:tcPr>
            <w:tcW w:w="195" w:type="pct"/>
            <w:tcBorders>
              <w:top w:val="single" w:sz="4" w:space="0" w:color="auto"/>
              <w:left w:val="single" w:sz="8" w:space="0" w:color="auto"/>
              <w:bottom w:val="single" w:sz="4"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4.1</w:t>
            </w:r>
          </w:p>
        </w:tc>
        <w:tc>
          <w:tcPr>
            <w:tcW w:w="2146" w:type="pct"/>
            <w:tcBorders>
              <w:top w:val="single" w:sz="4" w:space="0" w:color="auto"/>
              <w:left w:val="nil"/>
              <w:bottom w:val="single" w:sz="4" w:space="0" w:color="auto"/>
              <w:right w:val="single" w:sz="8" w:space="0" w:color="auto"/>
            </w:tcBorders>
          </w:tcPr>
          <w:p w:rsidR="00AF7D96" w:rsidRPr="00E7432E" w:rsidRDefault="00AF7D96" w:rsidP="00AF7D96">
            <w:pPr>
              <w:spacing w:before="40" w:after="40" w:line="320" w:lineRule="exact"/>
              <w:ind w:left="163" w:right="130"/>
              <w:jc w:val="both"/>
              <w:rPr>
                <w:rFonts w:ascii="Times New Roman" w:hAnsi="Times New Roman"/>
                <w:spacing w:val="0"/>
                <w:sz w:val="26"/>
                <w:szCs w:val="26"/>
              </w:rPr>
            </w:pPr>
            <w:r w:rsidRPr="00E7432E">
              <w:rPr>
                <w:rFonts w:ascii="Times New Roman" w:hAnsi="Times New Roman"/>
                <w:spacing w:val="0"/>
                <w:sz w:val="26"/>
                <w:szCs w:val="26"/>
              </w:rPr>
              <w:t>Xây dựng các mô hình áp dụng các hệ thống quản lý chất lượng tiên tiến (HACCP, ISO,...) trong các cơ sở chế biến thủy sản để đảm bảo chất lượng và an toàn thực phẩm cho tiêu dùng trong nước và xuất khẩu.</w:t>
            </w:r>
          </w:p>
        </w:tc>
        <w:tc>
          <w:tcPr>
            <w:tcW w:w="1105" w:type="pct"/>
            <w:tcBorders>
              <w:top w:val="single" w:sz="4" w:space="0" w:color="auto"/>
              <w:left w:val="nil"/>
              <w:bottom w:val="single" w:sz="4" w:space="0" w:color="auto"/>
              <w:right w:val="single" w:sz="8" w:space="0" w:color="auto"/>
            </w:tcBorders>
            <w:vAlign w:val="center"/>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 xml:space="preserve">Sở Nông nghiệp và </w:t>
            </w:r>
            <w:r w:rsidRPr="00E7432E">
              <w:rPr>
                <w:rFonts w:ascii="Times New Roman" w:hAnsi="Times New Roman"/>
                <w:bCs w:val="0"/>
                <w:spacing w:val="0"/>
                <w:sz w:val="26"/>
                <w:szCs w:val="26"/>
              </w:rPr>
              <w:t>Phát triển nông thôn</w:t>
            </w:r>
            <w:r w:rsidRPr="00E7432E">
              <w:rPr>
                <w:rFonts w:ascii="Times New Roman" w:hAnsi="Times New Roman"/>
                <w:bCs w:val="0"/>
                <w:spacing w:val="0"/>
                <w:sz w:val="26"/>
                <w:szCs w:val="26"/>
                <w:lang w:val="vi-VN"/>
              </w:rPr>
              <w:t>; UBND các huyện</w:t>
            </w:r>
            <w:r w:rsidRPr="00E7432E">
              <w:rPr>
                <w:rFonts w:ascii="Times New Roman" w:hAnsi="Times New Roman"/>
                <w:bCs w:val="0"/>
                <w:spacing w:val="0"/>
                <w:sz w:val="26"/>
                <w:szCs w:val="26"/>
              </w:rPr>
              <w:t>, thị xã, thành phố</w:t>
            </w:r>
          </w:p>
        </w:tc>
        <w:tc>
          <w:tcPr>
            <w:tcW w:w="1033" w:type="pct"/>
            <w:tcBorders>
              <w:top w:val="single" w:sz="4" w:space="0" w:color="auto"/>
              <w:left w:val="nil"/>
              <w:bottom w:val="single" w:sz="4" w:space="0" w:color="auto"/>
              <w:right w:val="single" w:sz="8"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lang w:val="vi-VN"/>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xml:space="preserve"> và các cơ quan liên quan</w:t>
            </w:r>
          </w:p>
        </w:tc>
        <w:tc>
          <w:tcPr>
            <w:tcW w:w="522" w:type="pct"/>
            <w:tcBorders>
              <w:top w:val="single" w:sz="4" w:space="0" w:color="auto"/>
              <w:left w:val="nil"/>
              <w:bottom w:val="single" w:sz="4"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202</w:t>
            </w:r>
            <w:r w:rsidRPr="00E7432E">
              <w:rPr>
                <w:rFonts w:ascii="Times New Roman" w:hAnsi="Times New Roman"/>
                <w:bCs w:val="0"/>
                <w:spacing w:val="0"/>
                <w:sz w:val="26"/>
                <w:szCs w:val="26"/>
              </w:rPr>
              <w:t>2</w:t>
            </w:r>
            <w:r w:rsidRPr="00E7432E">
              <w:rPr>
                <w:rFonts w:ascii="Times New Roman" w:hAnsi="Times New Roman"/>
                <w:bCs w:val="0"/>
                <w:spacing w:val="0"/>
                <w:sz w:val="26"/>
                <w:szCs w:val="26"/>
                <w:lang w:val="vi-VN"/>
              </w:rPr>
              <w:t xml:space="preserve"> - 2030</w:t>
            </w:r>
          </w:p>
        </w:tc>
      </w:tr>
      <w:tr w:rsidR="00AF7D96" w:rsidRPr="00E7432E" w:rsidTr="00BC40C4">
        <w:trPr>
          <w:trHeight w:val="253"/>
        </w:trPr>
        <w:tc>
          <w:tcPr>
            <w:tcW w:w="195"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lastRenderedPageBreak/>
              <w:t>4.2</w:t>
            </w:r>
          </w:p>
        </w:tc>
        <w:tc>
          <w:tcPr>
            <w:tcW w:w="2146" w:type="pct"/>
            <w:tcBorders>
              <w:top w:val="single" w:sz="4" w:space="0" w:color="auto"/>
              <w:left w:val="single" w:sz="4" w:space="0" w:color="auto"/>
              <w:bottom w:val="single" w:sz="4" w:space="0" w:color="auto"/>
              <w:right w:val="single" w:sz="4" w:space="0" w:color="auto"/>
            </w:tcBorders>
          </w:tcPr>
          <w:p w:rsidR="00AF7D96" w:rsidRPr="00E7432E" w:rsidRDefault="00AF7D96" w:rsidP="00AF7D96">
            <w:pPr>
              <w:spacing w:before="40" w:after="40" w:line="320" w:lineRule="exact"/>
              <w:ind w:left="163" w:right="130"/>
              <w:jc w:val="both"/>
              <w:rPr>
                <w:rFonts w:ascii="Times New Roman" w:hAnsi="Times New Roman"/>
                <w:spacing w:val="0"/>
                <w:sz w:val="26"/>
                <w:szCs w:val="26"/>
              </w:rPr>
            </w:pPr>
            <w:r w:rsidRPr="00E7432E">
              <w:rPr>
                <w:rFonts w:ascii="Times New Roman" w:hAnsi="Times New Roman"/>
                <w:spacing w:val="0"/>
                <w:sz w:val="26"/>
                <w:szCs w:val="26"/>
              </w:rPr>
              <w:t>Triển khai các chương trình, dự án cấp mã số vùng nuôi trồng thuỷ sản, truy xuất nguồn gốc, đảm bảo an toàn thực phẩm, an toàn môi trường áp dụng công nghệ đáp ứng yêu cầu của thị trường xuất khẩu</w:t>
            </w:r>
          </w:p>
        </w:tc>
        <w:tc>
          <w:tcPr>
            <w:tcW w:w="1105"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 xml:space="preserve">Sở Nông nghiệp và </w:t>
            </w:r>
            <w:r w:rsidRPr="00E7432E">
              <w:rPr>
                <w:rFonts w:ascii="Times New Roman" w:hAnsi="Times New Roman"/>
                <w:bCs w:val="0"/>
                <w:spacing w:val="0"/>
                <w:sz w:val="26"/>
                <w:szCs w:val="26"/>
              </w:rPr>
              <w:t>Phát triển nông thôn</w:t>
            </w:r>
          </w:p>
        </w:tc>
        <w:tc>
          <w:tcPr>
            <w:tcW w:w="1033"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lang w:val="vi-VN"/>
              </w:rPr>
            </w:pPr>
            <w:r w:rsidRPr="00E7432E">
              <w:rPr>
                <w:rFonts w:ascii="Times New Roman" w:hAnsi="Times New Roman"/>
                <w:bCs w:val="0"/>
                <w:spacing w:val="-4"/>
                <w:sz w:val="26"/>
                <w:szCs w:val="26"/>
                <w:lang w:eastAsia="vi-VN"/>
              </w:rPr>
              <w:t>Các Sở, ngành</w:t>
            </w:r>
            <w:r w:rsidRPr="00E7432E">
              <w:rPr>
                <w:rFonts w:ascii="Times New Roman" w:hAnsi="Times New Roman"/>
                <w:bCs w:val="0"/>
                <w:spacing w:val="0"/>
                <w:sz w:val="26"/>
                <w:szCs w:val="26"/>
                <w:lang w:val="vi-VN"/>
              </w:rPr>
              <w:t xml:space="preserve"> và các cơ quan liên quan</w:t>
            </w:r>
          </w:p>
        </w:tc>
        <w:tc>
          <w:tcPr>
            <w:tcW w:w="522" w:type="pct"/>
            <w:tcBorders>
              <w:top w:val="single" w:sz="4" w:space="0" w:color="auto"/>
              <w:left w:val="single" w:sz="4" w:space="0" w:color="auto"/>
              <w:bottom w:val="single" w:sz="4" w:space="0" w:color="auto"/>
              <w:right w:val="single" w:sz="4"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202</w:t>
            </w:r>
            <w:r w:rsidRPr="00E7432E">
              <w:rPr>
                <w:rFonts w:ascii="Times New Roman" w:hAnsi="Times New Roman"/>
                <w:bCs w:val="0"/>
                <w:spacing w:val="0"/>
                <w:sz w:val="26"/>
                <w:szCs w:val="26"/>
              </w:rPr>
              <w:t>2</w:t>
            </w:r>
            <w:r w:rsidRPr="00E7432E">
              <w:rPr>
                <w:rFonts w:ascii="Times New Roman" w:hAnsi="Times New Roman"/>
                <w:bCs w:val="0"/>
                <w:spacing w:val="0"/>
                <w:sz w:val="26"/>
                <w:szCs w:val="26"/>
                <w:lang w:val="vi-VN"/>
              </w:rPr>
              <w:t xml:space="preserve"> - 2030</w:t>
            </w:r>
          </w:p>
        </w:tc>
      </w:tr>
      <w:tr w:rsidR="00AF7D96" w:rsidRPr="00E7432E" w:rsidTr="00BC40C4">
        <w:trPr>
          <w:trHeight w:val="253"/>
        </w:trPr>
        <w:tc>
          <w:tcPr>
            <w:tcW w:w="195" w:type="pct"/>
            <w:tcBorders>
              <w:top w:val="single" w:sz="4" w:space="0" w:color="auto"/>
              <w:left w:val="single" w:sz="8" w:space="0" w:color="auto"/>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4.3</w:t>
            </w:r>
          </w:p>
        </w:tc>
        <w:tc>
          <w:tcPr>
            <w:tcW w:w="2146" w:type="pct"/>
            <w:tcBorders>
              <w:top w:val="single" w:sz="4" w:space="0" w:color="auto"/>
              <w:left w:val="nil"/>
              <w:bottom w:val="single" w:sz="8" w:space="0" w:color="auto"/>
              <w:right w:val="single" w:sz="8" w:space="0" w:color="auto"/>
            </w:tcBorders>
            <w:hideMark/>
          </w:tcPr>
          <w:p w:rsidR="00AF7D96" w:rsidRPr="00E7432E" w:rsidRDefault="00AF7D96" w:rsidP="00AF7D96">
            <w:pPr>
              <w:widowControl w:val="0"/>
              <w:tabs>
                <w:tab w:val="left" w:pos="1040"/>
              </w:tabs>
              <w:autoSpaceDE w:val="0"/>
              <w:autoSpaceDN w:val="0"/>
              <w:spacing w:before="40" w:after="40" w:line="320" w:lineRule="exact"/>
              <w:ind w:left="163" w:right="141"/>
              <w:jc w:val="both"/>
              <w:rPr>
                <w:rFonts w:ascii="Times New Roman" w:hAnsi="Times New Roman"/>
                <w:bCs w:val="0"/>
                <w:spacing w:val="0"/>
                <w:sz w:val="26"/>
                <w:szCs w:val="26"/>
              </w:rPr>
            </w:pPr>
            <w:r w:rsidRPr="00E7432E">
              <w:rPr>
                <w:rFonts w:ascii="Times New Roman" w:hAnsi="Times New Roman"/>
                <w:bCs w:val="0"/>
                <w:spacing w:val="0"/>
                <w:sz w:val="26"/>
                <w:szCs w:val="26"/>
              </w:rPr>
              <w:t xml:space="preserve">Tăng cường công tác quản lý chất lượng, an toàn thực phẩm nông sản theo chuỗi từ sản xuất - chế biến - tiêu thụ; </w:t>
            </w:r>
            <w:r w:rsidRPr="00E7432E">
              <w:rPr>
                <w:rFonts w:ascii="Times New Roman" w:hAnsi="Times New Roman"/>
                <w:bCs w:val="0"/>
                <w:spacing w:val="0"/>
                <w:sz w:val="26"/>
                <w:szCs w:val="26"/>
                <w:lang w:val="vi-VN"/>
              </w:rPr>
              <w:t>phát hiện</w:t>
            </w:r>
            <w:r w:rsidRPr="00E7432E">
              <w:rPr>
                <w:rFonts w:ascii="Times New Roman" w:hAnsi="Times New Roman"/>
                <w:bCs w:val="0"/>
                <w:spacing w:val="0"/>
                <w:sz w:val="26"/>
                <w:szCs w:val="26"/>
              </w:rPr>
              <w:t>, ngăn chặn và</w:t>
            </w:r>
            <w:r w:rsidRPr="00E7432E">
              <w:rPr>
                <w:rFonts w:ascii="Times New Roman" w:hAnsi="Times New Roman"/>
                <w:bCs w:val="0"/>
                <w:spacing w:val="0"/>
                <w:sz w:val="26"/>
                <w:szCs w:val="26"/>
                <w:lang w:val="vi-VN"/>
              </w:rPr>
              <w:t xml:space="preserve"> xử lý</w:t>
            </w:r>
            <w:r w:rsidRPr="00E7432E">
              <w:rPr>
                <w:rFonts w:ascii="Times New Roman" w:hAnsi="Times New Roman"/>
                <w:bCs w:val="0"/>
                <w:spacing w:val="0"/>
                <w:sz w:val="26"/>
                <w:szCs w:val="26"/>
              </w:rPr>
              <w:t xml:space="preserve"> kịp thời vi phạm về chất lượng, an toàn thực phẩm đối với sản phẩm chế biến thủy sản.</w:t>
            </w:r>
          </w:p>
        </w:tc>
        <w:tc>
          <w:tcPr>
            <w:tcW w:w="1105" w:type="pct"/>
            <w:tcBorders>
              <w:top w:val="single" w:sz="4"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3" w:right="141"/>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 xml:space="preserve">Sở Nông nghiệp và </w:t>
            </w:r>
            <w:r w:rsidRPr="00E7432E">
              <w:rPr>
                <w:rFonts w:ascii="Times New Roman" w:hAnsi="Times New Roman"/>
                <w:bCs w:val="0"/>
                <w:spacing w:val="0"/>
                <w:sz w:val="26"/>
                <w:szCs w:val="26"/>
              </w:rPr>
              <w:t>Phát triển nông thôn</w:t>
            </w:r>
          </w:p>
        </w:tc>
        <w:tc>
          <w:tcPr>
            <w:tcW w:w="1033" w:type="pct"/>
            <w:tcBorders>
              <w:top w:val="single" w:sz="4"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rPr>
            </w:pPr>
            <w:r w:rsidRPr="00E7432E">
              <w:rPr>
                <w:rFonts w:ascii="Times New Roman" w:hAnsi="Times New Roman"/>
                <w:bCs w:val="0"/>
                <w:spacing w:val="0"/>
                <w:sz w:val="26"/>
                <w:szCs w:val="26"/>
                <w:lang w:val="vi-VN"/>
              </w:rPr>
              <w:t xml:space="preserve">Các Sở, </w:t>
            </w:r>
            <w:r w:rsidRPr="00E7432E">
              <w:rPr>
                <w:rFonts w:ascii="Times New Roman" w:hAnsi="Times New Roman"/>
                <w:bCs w:val="0"/>
                <w:spacing w:val="0"/>
                <w:sz w:val="26"/>
                <w:szCs w:val="26"/>
              </w:rPr>
              <w:t>n</w:t>
            </w:r>
            <w:r w:rsidRPr="00E7432E">
              <w:rPr>
                <w:rFonts w:ascii="Times New Roman" w:hAnsi="Times New Roman"/>
                <w:bCs w:val="0"/>
                <w:spacing w:val="0"/>
                <w:sz w:val="26"/>
                <w:szCs w:val="26"/>
                <w:lang w:val="vi-VN"/>
              </w:rPr>
              <w:t>gành; UBND các</w:t>
            </w:r>
            <w:r w:rsidRPr="00E7432E">
              <w:rPr>
                <w:rFonts w:ascii="Times New Roman" w:hAnsi="Times New Roman"/>
                <w:bCs w:val="0"/>
                <w:spacing w:val="0"/>
                <w:sz w:val="26"/>
                <w:szCs w:val="26"/>
              </w:rPr>
              <w:t xml:space="preserve"> </w:t>
            </w:r>
            <w:r w:rsidRPr="00E7432E">
              <w:rPr>
                <w:rFonts w:ascii="Times New Roman" w:hAnsi="Times New Roman"/>
                <w:bCs w:val="0"/>
                <w:spacing w:val="0"/>
                <w:sz w:val="26"/>
                <w:szCs w:val="26"/>
                <w:lang w:val="vi-VN"/>
              </w:rPr>
              <w:t>huyện</w:t>
            </w:r>
            <w:r w:rsidRPr="00E7432E">
              <w:rPr>
                <w:rFonts w:ascii="Times New Roman" w:hAnsi="Times New Roman"/>
                <w:bCs w:val="0"/>
                <w:spacing w:val="0"/>
                <w:sz w:val="26"/>
                <w:szCs w:val="26"/>
              </w:rPr>
              <w:t>, thị xã, thành phố</w:t>
            </w:r>
            <w:r w:rsidRPr="00E7432E">
              <w:rPr>
                <w:rFonts w:ascii="Times New Roman" w:hAnsi="Times New Roman"/>
                <w:bCs w:val="0"/>
                <w:spacing w:val="0"/>
                <w:sz w:val="26"/>
                <w:szCs w:val="26"/>
                <w:lang w:val="vi-VN"/>
              </w:rPr>
              <w:t xml:space="preserve"> và các cơ quan</w:t>
            </w:r>
            <w:r w:rsidRPr="00E7432E">
              <w:rPr>
                <w:rFonts w:ascii="Times New Roman" w:hAnsi="Times New Roman"/>
                <w:bCs w:val="0"/>
                <w:spacing w:val="0"/>
                <w:sz w:val="26"/>
                <w:szCs w:val="26"/>
              </w:rPr>
              <w:t xml:space="preserve"> có </w:t>
            </w:r>
            <w:r w:rsidRPr="00E7432E">
              <w:rPr>
                <w:rFonts w:ascii="Times New Roman" w:hAnsi="Times New Roman"/>
                <w:bCs w:val="0"/>
                <w:spacing w:val="0"/>
                <w:sz w:val="26"/>
                <w:szCs w:val="26"/>
                <w:lang w:val="vi-VN"/>
              </w:rPr>
              <w:t>liên quan</w:t>
            </w:r>
          </w:p>
        </w:tc>
        <w:tc>
          <w:tcPr>
            <w:tcW w:w="522" w:type="pct"/>
            <w:tcBorders>
              <w:top w:val="single" w:sz="4" w:space="0" w:color="auto"/>
              <w:left w:val="nil"/>
              <w:bottom w:val="single" w:sz="8" w:space="0" w:color="auto"/>
              <w:right w:val="single" w:sz="8" w:space="0" w:color="auto"/>
            </w:tcBorders>
            <w:vAlign w:val="center"/>
            <w:hideMark/>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2022 - 2030</w:t>
            </w:r>
          </w:p>
        </w:tc>
      </w:tr>
      <w:tr w:rsidR="00AF7D96" w:rsidRPr="00E7432E" w:rsidTr="00BC40C4">
        <w:trPr>
          <w:trHeight w:val="568"/>
        </w:trPr>
        <w:tc>
          <w:tcPr>
            <w:tcW w:w="195" w:type="pct"/>
            <w:tcBorders>
              <w:top w:val="nil"/>
              <w:left w:val="single" w:sz="8" w:space="0" w:color="auto"/>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
                <w:bCs w:val="0"/>
                <w:spacing w:val="0"/>
                <w:sz w:val="26"/>
                <w:szCs w:val="26"/>
              </w:rPr>
            </w:pPr>
            <w:r w:rsidRPr="00E7432E">
              <w:rPr>
                <w:rFonts w:ascii="Times New Roman" w:hAnsi="Times New Roman"/>
                <w:b/>
                <w:bCs w:val="0"/>
                <w:spacing w:val="0"/>
                <w:sz w:val="26"/>
                <w:szCs w:val="26"/>
              </w:rPr>
              <w:t>5</w:t>
            </w:r>
          </w:p>
        </w:tc>
        <w:tc>
          <w:tcPr>
            <w:tcW w:w="4805" w:type="pct"/>
            <w:gridSpan w:val="4"/>
            <w:tcBorders>
              <w:top w:val="nil"/>
              <w:left w:val="nil"/>
              <w:bottom w:val="single" w:sz="8" w:space="0" w:color="auto"/>
              <w:right w:val="single" w:sz="8" w:space="0" w:color="auto"/>
            </w:tcBorders>
            <w:vAlign w:val="center"/>
          </w:tcPr>
          <w:p w:rsidR="00AF7D96" w:rsidRPr="00E7432E" w:rsidRDefault="00AF7D96" w:rsidP="00AF7D96">
            <w:pPr>
              <w:widowControl w:val="0"/>
              <w:tabs>
                <w:tab w:val="left" w:pos="1146"/>
              </w:tabs>
              <w:autoSpaceDE w:val="0"/>
              <w:autoSpaceDN w:val="0"/>
              <w:spacing w:before="40" w:after="40" w:line="320" w:lineRule="exact"/>
              <w:jc w:val="both"/>
              <w:rPr>
                <w:rFonts w:ascii="Times New Roman" w:hAnsi="Times New Roman"/>
                <w:b/>
                <w:bCs w:val="0"/>
                <w:spacing w:val="0"/>
                <w:sz w:val="26"/>
                <w:szCs w:val="26"/>
              </w:rPr>
            </w:pPr>
            <w:r w:rsidRPr="00E7432E">
              <w:rPr>
                <w:rFonts w:ascii="Times New Roman" w:hAnsi="Times New Roman"/>
                <w:b/>
                <w:bCs w:val="0"/>
                <w:spacing w:val="0"/>
                <w:sz w:val="26"/>
                <w:szCs w:val="26"/>
              </w:rPr>
              <w:t xml:space="preserve"> </w:t>
            </w:r>
            <w:r w:rsidRPr="00E7432E">
              <w:rPr>
                <w:rFonts w:ascii="Times New Roman" w:hAnsi="Times New Roman"/>
                <w:b/>
                <w:bCs w:val="0"/>
                <w:spacing w:val="0"/>
                <w:sz w:val="26"/>
                <w:szCs w:val="26"/>
                <w:lang w:val="vi"/>
              </w:rPr>
              <w:t xml:space="preserve">Thu hút </w:t>
            </w:r>
            <w:r w:rsidRPr="00E7432E">
              <w:rPr>
                <w:rFonts w:ascii="Times New Roman" w:hAnsi="Times New Roman"/>
                <w:b/>
                <w:bCs w:val="0"/>
                <w:spacing w:val="0"/>
                <w:sz w:val="26"/>
                <w:szCs w:val="26"/>
              </w:rPr>
              <w:t>đầu tư sản xuất, chế biến; xây dựng và phát triển thương hiệu thủy sản</w:t>
            </w:r>
          </w:p>
        </w:tc>
      </w:tr>
      <w:tr w:rsidR="00AF7D96" w:rsidRPr="00E7432E" w:rsidTr="00BC40C4">
        <w:trPr>
          <w:trHeight w:val="1824"/>
        </w:trPr>
        <w:tc>
          <w:tcPr>
            <w:tcW w:w="195" w:type="pct"/>
            <w:tcBorders>
              <w:top w:val="nil"/>
              <w:left w:val="single" w:sz="8" w:space="0" w:color="auto"/>
              <w:bottom w:val="single" w:sz="4"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5.1</w:t>
            </w:r>
          </w:p>
        </w:tc>
        <w:tc>
          <w:tcPr>
            <w:tcW w:w="2146" w:type="pct"/>
            <w:tcBorders>
              <w:top w:val="nil"/>
              <w:left w:val="nil"/>
              <w:bottom w:val="single" w:sz="4" w:space="0" w:color="auto"/>
              <w:right w:val="single" w:sz="8" w:space="0" w:color="auto"/>
            </w:tcBorders>
            <w:vAlign w:val="center"/>
          </w:tcPr>
          <w:p w:rsidR="00AF7D96" w:rsidRPr="00E7432E" w:rsidRDefault="00AF7D96" w:rsidP="00AF7D96">
            <w:pPr>
              <w:shd w:val="clear" w:color="auto" w:fill="FFFFFF"/>
              <w:spacing w:before="40" w:after="40" w:line="320" w:lineRule="exact"/>
              <w:ind w:left="163" w:right="142"/>
              <w:jc w:val="both"/>
              <w:rPr>
                <w:rFonts w:ascii="Times New Roman" w:hAnsi="Times New Roman"/>
                <w:bCs w:val="0"/>
                <w:spacing w:val="0"/>
                <w:sz w:val="26"/>
                <w:szCs w:val="26"/>
              </w:rPr>
            </w:pPr>
            <w:r w:rsidRPr="00E7432E">
              <w:rPr>
                <w:rFonts w:ascii="Times New Roman" w:hAnsi="Times New Roman"/>
                <w:bCs w:val="0"/>
                <w:spacing w:val="0"/>
                <w:sz w:val="26"/>
                <w:szCs w:val="26"/>
              </w:rPr>
              <w:t>H</w:t>
            </w:r>
            <w:r w:rsidRPr="00E7432E">
              <w:rPr>
                <w:rFonts w:ascii="Times New Roman" w:hAnsi="Times New Roman"/>
                <w:bCs w:val="0"/>
                <w:spacing w:val="0"/>
                <w:sz w:val="26"/>
                <w:szCs w:val="26"/>
                <w:lang w:val="vi"/>
              </w:rPr>
              <w:t xml:space="preserve">ỗ trợ các doanh nghiệp, hợp tác xã </w:t>
            </w:r>
            <w:r w:rsidRPr="00E7432E">
              <w:rPr>
                <w:rFonts w:ascii="Times New Roman" w:hAnsi="Times New Roman"/>
                <w:bCs w:val="0"/>
                <w:spacing w:val="0"/>
                <w:sz w:val="26"/>
                <w:szCs w:val="26"/>
              </w:rPr>
              <w:t xml:space="preserve">thực hiện dự án </w:t>
            </w:r>
            <w:r w:rsidRPr="00E7432E">
              <w:rPr>
                <w:rFonts w:ascii="Times New Roman" w:hAnsi="Times New Roman"/>
                <w:bCs w:val="0"/>
                <w:spacing w:val="0"/>
                <w:sz w:val="26"/>
                <w:szCs w:val="26"/>
                <w:lang w:val="vi"/>
              </w:rPr>
              <w:t>đầu tư xây dựng các cơ sở sản xuất, sơ chế, chế biến</w:t>
            </w:r>
            <w:r w:rsidRPr="00E7432E">
              <w:rPr>
                <w:rFonts w:ascii="Times New Roman" w:hAnsi="Times New Roman"/>
                <w:bCs w:val="0"/>
                <w:spacing w:val="0"/>
                <w:sz w:val="26"/>
                <w:szCs w:val="26"/>
              </w:rPr>
              <w:t>, bảo quản thủy sản</w:t>
            </w:r>
            <w:r w:rsidRPr="00E7432E">
              <w:rPr>
                <w:rFonts w:ascii="Times New Roman" w:hAnsi="Times New Roman"/>
                <w:bCs w:val="0"/>
                <w:spacing w:val="0"/>
                <w:sz w:val="26"/>
                <w:szCs w:val="26"/>
                <w:lang w:val="vi"/>
              </w:rPr>
              <w:t xml:space="preserve"> công nghệ</w:t>
            </w:r>
            <w:r w:rsidRPr="00E7432E">
              <w:rPr>
                <w:rFonts w:ascii="Times New Roman" w:hAnsi="Times New Roman"/>
                <w:bCs w:val="0"/>
                <w:spacing w:val="0"/>
                <w:sz w:val="26"/>
                <w:szCs w:val="26"/>
              </w:rPr>
              <w:t xml:space="preserve"> cao, tiên tiến đảm bảo sản xuất bền vững theo quy định của pháp luật về đầu tư và pháp luật về hỗ trợ doanh nghiệp.</w:t>
            </w:r>
          </w:p>
        </w:tc>
        <w:tc>
          <w:tcPr>
            <w:tcW w:w="1105"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ind w:left="141" w:right="143"/>
              <w:jc w:val="center"/>
              <w:rPr>
                <w:rFonts w:ascii="Times New Roman" w:hAnsi="Times New Roman"/>
                <w:bCs w:val="0"/>
                <w:spacing w:val="0"/>
                <w:sz w:val="26"/>
                <w:szCs w:val="26"/>
                <w:lang w:val="vi-VN"/>
              </w:rPr>
            </w:pPr>
            <w:r w:rsidRPr="00E7432E">
              <w:rPr>
                <w:rFonts w:ascii="Times New Roman" w:hAnsi="Times New Roman"/>
                <w:bCs w:val="0"/>
                <w:spacing w:val="0"/>
                <w:sz w:val="26"/>
                <w:szCs w:val="26"/>
                <w:lang w:val="vi-VN"/>
              </w:rPr>
              <w:t xml:space="preserve">Sở </w:t>
            </w:r>
            <w:r w:rsidRPr="00E7432E">
              <w:rPr>
                <w:rFonts w:ascii="Times New Roman" w:hAnsi="Times New Roman"/>
                <w:bCs w:val="0"/>
                <w:spacing w:val="0"/>
                <w:sz w:val="26"/>
                <w:szCs w:val="26"/>
              </w:rPr>
              <w:t xml:space="preserve">Kế hoạch và đầu tư; Sở NN&amp;PTNT </w:t>
            </w:r>
          </w:p>
        </w:tc>
        <w:tc>
          <w:tcPr>
            <w:tcW w:w="1033"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rPr>
            </w:pPr>
            <w:r w:rsidRPr="00E7432E">
              <w:rPr>
                <w:rFonts w:ascii="Times New Roman" w:hAnsi="Times New Roman"/>
                <w:bCs w:val="0"/>
                <w:spacing w:val="0"/>
                <w:sz w:val="26"/>
                <w:szCs w:val="26"/>
                <w:lang w:val="vi-VN"/>
              </w:rPr>
              <w:t xml:space="preserve">Các Sở, </w:t>
            </w:r>
            <w:r w:rsidRPr="00E7432E">
              <w:rPr>
                <w:rFonts w:ascii="Times New Roman" w:hAnsi="Times New Roman"/>
                <w:bCs w:val="0"/>
                <w:spacing w:val="0"/>
                <w:sz w:val="26"/>
                <w:szCs w:val="26"/>
              </w:rPr>
              <w:t>n</w:t>
            </w:r>
            <w:r w:rsidRPr="00E7432E">
              <w:rPr>
                <w:rFonts w:ascii="Times New Roman" w:hAnsi="Times New Roman"/>
                <w:bCs w:val="0"/>
                <w:spacing w:val="0"/>
                <w:sz w:val="26"/>
                <w:szCs w:val="26"/>
                <w:lang w:val="vi-VN"/>
              </w:rPr>
              <w:t>gành; UBND các</w:t>
            </w:r>
            <w:r w:rsidRPr="00E7432E">
              <w:rPr>
                <w:rFonts w:ascii="Times New Roman" w:hAnsi="Times New Roman"/>
                <w:bCs w:val="0"/>
                <w:spacing w:val="0"/>
                <w:sz w:val="26"/>
                <w:szCs w:val="26"/>
              </w:rPr>
              <w:t xml:space="preserve"> </w:t>
            </w:r>
            <w:r w:rsidRPr="00E7432E">
              <w:rPr>
                <w:rFonts w:ascii="Times New Roman" w:hAnsi="Times New Roman"/>
                <w:bCs w:val="0"/>
                <w:spacing w:val="0"/>
                <w:sz w:val="26"/>
                <w:szCs w:val="26"/>
                <w:lang w:val="vi-VN"/>
              </w:rPr>
              <w:t>huyện</w:t>
            </w:r>
            <w:r w:rsidRPr="00E7432E">
              <w:rPr>
                <w:rFonts w:ascii="Times New Roman" w:hAnsi="Times New Roman"/>
                <w:bCs w:val="0"/>
                <w:spacing w:val="0"/>
                <w:sz w:val="26"/>
                <w:szCs w:val="26"/>
              </w:rPr>
              <w:t>, thị xã, thành phố</w:t>
            </w:r>
            <w:r w:rsidRPr="00E7432E">
              <w:rPr>
                <w:rFonts w:ascii="Times New Roman" w:hAnsi="Times New Roman"/>
                <w:bCs w:val="0"/>
                <w:spacing w:val="0"/>
                <w:sz w:val="26"/>
                <w:szCs w:val="26"/>
                <w:lang w:val="vi-VN"/>
              </w:rPr>
              <w:t xml:space="preserve"> và các cơ quan</w:t>
            </w:r>
            <w:r w:rsidRPr="00E7432E">
              <w:rPr>
                <w:rFonts w:ascii="Times New Roman" w:hAnsi="Times New Roman"/>
                <w:bCs w:val="0"/>
                <w:spacing w:val="0"/>
                <w:sz w:val="26"/>
                <w:szCs w:val="26"/>
              </w:rPr>
              <w:t xml:space="preserve"> có </w:t>
            </w:r>
            <w:r w:rsidRPr="00E7432E">
              <w:rPr>
                <w:rFonts w:ascii="Times New Roman" w:hAnsi="Times New Roman"/>
                <w:bCs w:val="0"/>
                <w:spacing w:val="0"/>
                <w:sz w:val="26"/>
                <w:szCs w:val="26"/>
                <w:lang w:val="vi-VN"/>
              </w:rPr>
              <w:t>liên quan</w:t>
            </w:r>
          </w:p>
        </w:tc>
        <w:tc>
          <w:tcPr>
            <w:tcW w:w="522" w:type="pct"/>
            <w:tcBorders>
              <w:top w:val="nil"/>
              <w:left w:val="nil"/>
              <w:bottom w:val="single" w:sz="4"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202</w:t>
            </w:r>
            <w:r w:rsidRPr="00E7432E">
              <w:rPr>
                <w:rFonts w:ascii="Times New Roman" w:hAnsi="Times New Roman"/>
                <w:bCs w:val="0"/>
                <w:spacing w:val="0"/>
                <w:sz w:val="26"/>
                <w:szCs w:val="26"/>
              </w:rPr>
              <w:t>2</w:t>
            </w:r>
            <w:r w:rsidRPr="00E7432E">
              <w:rPr>
                <w:rFonts w:ascii="Times New Roman" w:hAnsi="Times New Roman"/>
                <w:bCs w:val="0"/>
                <w:spacing w:val="0"/>
                <w:sz w:val="26"/>
                <w:szCs w:val="26"/>
                <w:lang w:val="vi-VN"/>
              </w:rPr>
              <w:t xml:space="preserve"> - 2030</w:t>
            </w:r>
          </w:p>
        </w:tc>
      </w:tr>
      <w:tr w:rsidR="00AF7D96" w:rsidRPr="00E7432E" w:rsidTr="00BC40C4">
        <w:trPr>
          <w:trHeight w:val="1974"/>
        </w:trPr>
        <w:tc>
          <w:tcPr>
            <w:tcW w:w="195" w:type="pct"/>
            <w:tcBorders>
              <w:top w:val="nil"/>
              <w:left w:val="single" w:sz="8" w:space="0" w:color="auto"/>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rPr>
              <w:t>5.2</w:t>
            </w:r>
          </w:p>
        </w:tc>
        <w:tc>
          <w:tcPr>
            <w:tcW w:w="2146" w:type="pct"/>
            <w:tcBorders>
              <w:top w:val="nil"/>
              <w:left w:val="nil"/>
              <w:bottom w:val="single" w:sz="8" w:space="0" w:color="auto"/>
              <w:right w:val="single" w:sz="8" w:space="0" w:color="auto"/>
            </w:tcBorders>
            <w:vAlign w:val="center"/>
          </w:tcPr>
          <w:p w:rsidR="00AF7D96" w:rsidRPr="00E7432E" w:rsidRDefault="00AF7D96" w:rsidP="00AF7D96">
            <w:pPr>
              <w:widowControl w:val="0"/>
              <w:tabs>
                <w:tab w:val="left" w:pos="630"/>
                <w:tab w:val="left" w:pos="6684"/>
              </w:tabs>
              <w:autoSpaceDE w:val="0"/>
              <w:autoSpaceDN w:val="0"/>
              <w:spacing w:before="40" w:after="40" w:line="320" w:lineRule="exact"/>
              <w:ind w:left="163" w:right="130"/>
              <w:jc w:val="both"/>
              <w:rPr>
                <w:rFonts w:ascii="Times New Roman" w:hAnsi="Times New Roman"/>
                <w:bCs w:val="0"/>
                <w:spacing w:val="0"/>
                <w:sz w:val="26"/>
                <w:szCs w:val="26"/>
              </w:rPr>
            </w:pPr>
            <w:r w:rsidRPr="00E7432E">
              <w:rPr>
                <w:rFonts w:ascii="Times New Roman" w:hAnsi="Times New Roman"/>
                <w:bCs w:val="0"/>
                <w:spacing w:val="0"/>
                <w:sz w:val="26"/>
                <w:szCs w:val="26"/>
                <w:lang w:val="vi"/>
              </w:rPr>
              <w:t>Hỗ trợ các doanh nghiệp</w:t>
            </w:r>
            <w:r w:rsidRPr="00E7432E">
              <w:rPr>
                <w:rFonts w:ascii="Times New Roman" w:hAnsi="Times New Roman"/>
                <w:bCs w:val="0"/>
                <w:spacing w:val="0"/>
                <w:sz w:val="26"/>
                <w:szCs w:val="26"/>
              </w:rPr>
              <w:t xml:space="preserve">, hợp tác xã đẩy mạnh </w:t>
            </w:r>
            <w:r w:rsidRPr="00E7432E">
              <w:rPr>
                <w:rFonts w:ascii="Times New Roman" w:hAnsi="Times New Roman"/>
                <w:bCs w:val="0"/>
                <w:spacing w:val="0"/>
                <w:sz w:val="26"/>
                <w:szCs w:val="26"/>
                <w:lang w:val="vi"/>
              </w:rPr>
              <w:t xml:space="preserve">các hoạt động </w:t>
            </w:r>
            <w:r w:rsidRPr="00E7432E">
              <w:rPr>
                <w:rFonts w:ascii="Times New Roman" w:hAnsi="Times New Roman"/>
                <w:bCs w:val="0"/>
                <w:spacing w:val="0"/>
                <w:sz w:val="26"/>
                <w:szCs w:val="26"/>
              </w:rPr>
              <w:t>đăng ký nhãn hiệu, xây dựng và</w:t>
            </w:r>
            <w:r w:rsidRPr="00E7432E">
              <w:rPr>
                <w:rFonts w:ascii="Times New Roman" w:hAnsi="Times New Roman"/>
                <w:bCs w:val="0"/>
                <w:spacing w:val="0"/>
                <w:sz w:val="26"/>
                <w:szCs w:val="26"/>
                <w:lang w:val="vi"/>
              </w:rPr>
              <w:t xml:space="preserve"> phát triển thương hiệu sản phẩm</w:t>
            </w:r>
            <w:r w:rsidRPr="00E7432E">
              <w:rPr>
                <w:rFonts w:ascii="Times New Roman" w:hAnsi="Times New Roman"/>
                <w:bCs w:val="0"/>
                <w:spacing w:val="0"/>
                <w:sz w:val="26"/>
                <w:szCs w:val="26"/>
              </w:rPr>
              <w:t xml:space="preserve"> thủy sản</w:t>
            </w:r>
            <w:r w:rsidRPr="00E7432E">
              <w:rPr>
                <w:rFonts w:ascii="Times New Roman" w:hAnsi="Times New Roman"/>
                <w:bCs w:val="0"/>
                <w:spacing w:val="0"/>
                <w:sz w:val="26"/>
                <w:szCs w:val="26"/>
                <w:lang w:val="vi"/>
              </w:rPr>
              <w:t xml:space="preserve">; quảng bá hình ảnh, thương hiệu sản phẩm </w:t>
            </w:r>
            <w:r w:rsidRPr="00E7432E">
              <w:rPr>
                <w:rFonts w:ascii="Times New Roman" w:hAnsi="Times New Roman"/>
                <w:bCs w:val="0"/>
                <w:spacing w:val="0"/>
                <w:sz w:val="26"/>
                <w:szCs w:val="26"/>
              </w:rPr>
              <w:t>thủy sản của địa phương; phát triển sản phẩm OCOP theo kế hoạch.</w:t>
            </w:r>
          </w:p>
        </w:tc>
        <w:tc>
          <w:tcPr>
            <w:tcW w:w="1105"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1" w:right="143"/>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Sở Khoa học và Công nghệ</w:t>
            </w:r>
            <w:r w:rsidRPr="00E7432E">
              <w:rPr>
                <w:rFonts w:ascii="Times New Roman" w:hAnsi="Times New Roman"/>
                <w:bCs w:val="0"/>
                <w:spacing w:val="0"/>
                <w:sz w:val="26"/>
                <w:szCs w:val="26"/>
              </w:rPr>
              <w:t xml:space="preserve">; Văn phòng điều phối chương trình xây dựng NTM; </w:t>
            </w:r>
            <w:r w:rsidRPr="00E7432E">
              <w:rPr>
                <w:rFonts w:ascii="Times New Roman" w:hAnsi="Times New Roman"/>
                <w:bCs w:val="0"/>
                <w:spacing w:val="0"/>
                <w:sz w:val="26"/>
                <w:szCs w:val="26"/>
                <w:lang w:val="vi-VN"/>
              </w:rPr>
              <w:t xml:space="preserve">Sở Nông nghiệp và </w:t>
            </w:r>
            <w:r w:rsidRPr="00E7432E">
              <w:rPr>
                <w:rFonts w:ascii="Times New Roman" w:hAnsi="Times New Roman"/>
                <w:bCs w:val="0"/>
                <w:spacing w:val="0"/>
                <w:sz w:val="26"/>
                <w:szCs w:val="26"/>
              </w:rPr>
              <w:t xml:space="preserve">PTNT; </w:t>
            </w:r>
            <w:r w:rsidRPr="00E7432E">
              <w:rPr>
                <w:rFonts w:ascii="Times New Roman" w:hAnsi="Times New Roman"/>
                <w:bCs w:val="0"/>
                <w:spacing w:val="0"/>
                <w:sz w:val="26"/>
                <w:szCs w:val="26"/>
                <w:lang w:val="vi-VN"/>
              </w:rPr>
              <w:t>UBND các</w:t>
            </w:r>
            <w:r w:rsidRPr="00E7432E">
              <w:rPr>
                <w:rFonts w:ascii="Times New Roman" w:hAnsi="Times New Roman"/>
                <w:bCs w:val="0"/>
                <w:spacing w:val="0"/>
                <w:sz w:val="26"/>
                <w:szCs w:val="26"/>
              </w:rPr>
              <w:t xml:space="preserve"> huyện, thị xã, thành phố</w:t>
            </w:r>
          </w:p>
        </w:tc>
        <w:tc>
          <w:tcPr>
            <w:tcW w:w="1033"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ind w:left="142" w:right="146"/>
              <w:jc w:val="both"/>
              <w:rPr>
                <w:rFonts w:ascii="Times New Roman" w:hAnsi="Times New Roman"/>
                <w:bCs w:val="0"/>
                <w:spacing w:val="0"/>
                <w:sz w:val="26"/>
                <w:szCs w:val="26"/>
              </w:rPr>
            </w:pPr>
            <w:r w:rsidRPr="00E7432E">
              <w:rPr>
                <w:rFonts w:ascii="Times New Roman" w:hAnsi="Times New Roman"/>
                <w:bCs w:val="0"/>
                <w:spacing w:val="0"/>
                <w:sz w:val="26"/>
                <w:szCs w:val="26"/>
                <w:lang w:val="vi-VN"/>
              </w:rPr>
              <w:t>Các Sở,</w:t>
            </w:r>
            <w:r w:rsidRPr="00E7432E">
              <w:rPr>
                <w:rFonts w:ascii="Times New Roman" w:hAnsi="Times New Roman"/>
                <w:bCs w:val="0"/>
                <w:spacing w:val="0"/>
                <w:sz w:val="26"/>
                <w:szCs w:val="26"/>
              </w:rPr>
              <w:t xml:space="preserve"> n</w:t>
            </w:r>
            <w:r w:rsidRPr="00E7432E">
              <w:rPr>
                <w:rFonts w:ascii="Times New Roman" w:hAnsi="Times New Roman"/>
                <w:bCs w:val="0"/>
                <w:spacing w:val="0"/>
                <w:sz w:val="26"/>
                <w:szCs w:val="26"/>
                <w:lang w:val="vi-VN"/>
              </w:rPr>
              <w:t xml:space="preserve">gành và các </w:t>
            </w:r>
            <w:r w:rsidRPr="00E7432E">
              <w:rPr>
                <w:rFonts w:ascii="Times New Roman" w:hAnsi="Times New Roman"/>
                <w:bCs w:val="0"/>
                <w:spacing w:val="0"/>
                <w:sz w:val="26"/>
                <w:szCs w:val="26"/>
              </w:rPr>
              <w:t xml:space="preserve">đơn vị có </w:t>
            </w:r>
            <w:r w:rsidRPr="00E7432E">
              <w:rPr>
                <w:rFonts w:ascii="Times New Roman" w:hAnsi="Times New Roman"/>
                <w:bCs w:val="0"/>
                <w:spacing w:val="0"/>
                <w:sz w:val="26"/>
                <w:szCs w:val="26"/>
                <w:lang w:val="vi-VN"/>
              </w:rPr>
              <w:t>liên quan</w:t>
            </w:r>
          </w:p>
        </w:tc>
        <w:tc>
          <w:tcPr>
            <w:tcW w:w="522" w:type="pct"/>
            <w:tcBorders>
              <w:top w:val="nil"/>
              <w:left w:val="nil"/>
              <w:bottom w:val="single" w:sz="8" w:space="0" w:color="auto"/>
              <w:right w:val="single" w:sz="8" w:space="0" w:color="auto"/>
            </w:tcBorders>
            <w:vAlign w:val="center"/>
          </w:tcPr>
          <w:p w:rsidR="00AF7D96" w:rsidRPr="00E7432E" w:rsidRDefault="00AF7D96" w:rsidP="00AF7D96">
            <w:pPr>
              <w:spacing w:before="40" w:after="40" w:line="320" w:lineRule="exact"/>
              <w:jc w:val="center"/>
              <w:rPr>
                <w:rFonts w:ascii="Times New Roman" w:hAnsi="Times New Roman"/>
                <w:bCs w:val="0"/>
                <w:spacing w:val="0"/>
                <w:sz w:val="26"/>
                <w:szCs w:val="26"/>
              </w:rPr>
            </w:pPr>
            <w:r w:rsidRPr="00E7432E">
              <w:rPr>
                <w:rFonts w:ascii="Times New Roman" w:hAnsi="Times New Roman"/>
                <w:bCs w:val="0"/>
                <w:spacing w:val="0"/>
                <w:sz w:val="26"/>
                <w:szCs w:val="26"/>
                <w:lang w:val="vi-VN"/>
              </w:rPr>
              <w:t>202</w:t>
            </w:r>
            <w:r w:rsidRPr="00E7432E">
              <w:rPr>
                <w:rFonts w:ascii="Times New Roman" w:hAnsi="Times New Roman"/>
                <w:bCs w:val="0"/>
                <w:spacing w:val="0"/>
                <w:sz w:val="26"/>
                <w:szCs w:val="26"/>
              </w:rPr>
              <w:t>2</w:t>
            </w:r>
            <w:r w:rsidRPr="00E7432E">
              <w:rPr>
                <w:rFonts w:ascii="Times New Roman" w:hAnsi="Times New Roman"/>
                <w:bCs w:val="0"/>
                <w:spacing w:val="0"/>
                <w:sz w:val="26"/>
                <w:szCs w:val="26"/>
                <w:lang w:val="vi-VN"/>
              </w:rPr>
              <w:t xml:space="preserve"> - 2030</w:t>
            </w:r>
          </w:p>
        </w:tc>
      </w:tr>
    </w:tbl>
    <w:p w:rsidR="00AF7D96" w:rsidRPr="00AF7D96" w:rsidRDefault="00AF7D96" w:rsidP="00AF7D96">
      <w:pPr>
        <w:rPr>
          <w:rFonts w:ascii="Times New Roman" w:hAnsi="Times New Roman"/>
          <w:bCs w:val="0"/>
          <w:spacing w:val="0"/>
          <w:lang w:val="nl-NL"/>
        </w:rPr>
      </w:pPr>
    </w:p>
    <w:p w:rsidR="00324DC9" w:rsidRPr="004552ED" w:rsidRDefault="00324DC9" w:rsidP="00324DC9">
      <w:pPr>
        <w:spacing w:before="120" w:line="360" w:lineRule="exact"/>
        <w:jc w:val="both"/>
        <w:rPr>
          <w:rFonts w:ascii="Times New Roman" w:hAnsi="Times New Roman"/>
          <w:bCs w:val="0"/>
          <w:color w:val="000000" w:themeColor="text1"/>
          <w:spacing w:val="0"/>
        </w:rPr>
      </w:pPr>
    </w:p>
    <w:sectPr w:rsidR="00324DC9" w:rsidRPr="004552ED" w:rsidSect="00D12403">
      <w:pgSz w:w="16840" w:h="11907" w:orient="landscape" w:code="9"/>
      <w:pgMar w:top="1247" w:right="1474" w:bottom="1247" w:left="1247" w:header="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DF" w:rsidRDefault="00D130DF">
      <w:r>
        <w:separator/>
      </w:r>
    </w:p>
  </w:endnote>
  <w:endnote w:type="continuationSeparator" w:id="0">
    <w:p w:rsidR="00D130DF" w:rsidRDefault="00D1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DF" w:rsidRDefault="00D130DF">
      <w:r>
        <w:separator/>
      </w:r>
    </w:p>
  </w:footnote>
  <w:footnote w:type="continuationSeparator" w:id="0">
    <w:p w:rsidR="00D130DF" w:rsidRDefault="00D1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992"/>
    <w:multiLevelType w:val="hybridMultilevel"/>
    <w:tmpl w:val="DAB012D4"/>
    <w:lvl w:ilvl="0" w:tplc="5CA81B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072CE"/>
    <w:multiLevelType w:val="hybridMultilevel"/>
    <w:tmpl w:val="9BAEFB68"/>
    <w:lvl w:ilvl="0" w:tplc="F5B01C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030938"/>
    <w:multiLevelType w:val="hybridMultilevel"/>
    <w:tmpl w:val="BA6EAD02"/>
    <w:lvl w:ilvl="0" w:tplc="41606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E63B1"/>
    <w:multiLevelType w:val="hybridMultilevel"/>
    <w:tmpl w:val="C1D0D3F0"/>
    <w:lvl w:ilvl="0" w:tplc="87CE6C8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E712CD7"/>
    <w:multiLevelType w:val="hybridMultilevel"/>
    <w:tmpl w:val="234EC9FE"/>
    <w:lvl w:ilvl="0" w:tplc="1EFAC1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8151A7"/>
    <w:multiLevelType w:val="hybridMultilevel"/>
    <w:tmpl w:val="F124B79E"/>
    <w:lvl w:ilvl="0" w:tplc="E83A7D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BA61BD"/>
    <w:multiLevelType w:val="hybridMultilevel"/>
    <w:tmpl w:val="FF8C2F2A"/>
    <w:lvl w:ilvl="0" w:tplc="16DAF02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2031F55"/>
    <w:multiLevelType w:val="multilevel"/>
    <w:tmpl w:val="8F0AE60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A05834"/>
    <w:multiLevelType w:val="multilevel"/>
    <w:tmpl w:val="0D84F2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C9D3B37"/>
    <w:multiLevelType w:val="hybridMultilevel"/>
    <w:tmpl w:val="DD8E4494"/>
    <w:lvl w:ilvl="0" w:tplc="37EA98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6C7655"/>
    <w:multiLevelType w:val="hybridMultilevel"/>
    <w:tmpl w:val="1DEEB6FA"/>
    <w:lvl w:ilvl="0" w:tplc="BF281B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7BB4099"/>
    <w:multiLevelType w:val="hybridMultilevel"/>
    <w:tmpl w:val="8CC01072"/>
    <w:lvl w:ilvl="0" w:tplc="446C6DE6">
      <w:start w:val="3"/>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C176A4"/>
    <w:multiLevelType w:val="hybridMultilevel"/>
    <w:tmpl w:val="B3A8D1E8"/>
    <w:lvl w:ilvl="0" w:tplc="E1923E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233165"/>
    <w:multiLevelType w:val="hybridMultilevel"/>
    <w:tmpl w:val="5FA8319E"/>
    <w:lvl w:ilvl="0" w:tplc="660425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43613E6"/>
    <w:multiLevelType w:val="hybridMultilevel"/>
    <w:tmpl w:val="2DF68022"/>
    <w:lvl w:ilvl="0" w:tplc="98A8EB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A6422D7"/>
    <w:multiLevelType w:val="hybridMultilevel"/>
    <w:tmpl w:val="E64218C6"/>
    <w:lvl w:ilvl="0" w:tplc="50AE97CC">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4FFD56A1"/>
    <w:multiLevelType w:val="hybridMultilevel"/>
    <w:tmpl w:val="759081FC"/>
    <w:lvl w:ilvl="0" w:tplc="0598E44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13A672C"/>
    <w:multiLevelType w:val="hybridMultilevel"/>
    <w:tmpl w:val="55AE8C50"/>
    <w:lvl w:ilvl="0" w:tplc="847618E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531FD"/>
    <w:multiLevelType w:val="hybridMultilevel"/>
    <w:tmpl w:val="4EB250EC"/>
    <w:lvl w:ilvl="0" w:tplc="1EBEC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45B6950"/>
    <w:multiLevelType w:val="hybridMultilevel"/>
    <w:tmpl w:val="AA5286B2"/>
    <w:lvl w:ilvl="0" w:tplc="66D2F99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616362"/>
    <w:multiLevelType w:val="hybridMultilevel"/>
    <w:tmpl w:val="B9B0336C"/>
    <w:lvl w:ilvl="0" w:tplc="B01CD65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773950"/>
    <w:multiLevelType w:val="hybridMultilevel"/>
    <w:tmpl w:val="672204F4"/>
    <w:lvl w:ilvl="0" w:tplc="0952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CA633B"/>
    <w:multiLevelType w:val="hybridMultilevel"/>
    <w:tmpl w:val="F1668960"/>
    <w:lvl w:ilvl="0" w:tplc="EFA8C4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183195A"/>
    <w:multiLevelType w:val="multilevel"/>
    <w:tmpl w:val="6B18E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9711E0"/>
    <w:multiLevelType w:val="hybridMultilevel"/>
    <w:tmpl w:val="2FBA588E"/>
    <w:lvl w:ilvl="0" w:tplc="E5547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6656D"/>
    <w:multiLevelType w:val="hybridMultilevel"/>
    <w:tmpl w:val="D306110E"/>
    <w:lvl w:ilvl="0" w:tplc="F37C94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81E0C9A"/>
    <w:multiLevelType w:val="multilevel"/>
    <w:tmpl w:val="69F68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FCC23DE"/>
    <w:multiLevelType w:val="hybridMultilevel"/>
    <w:tmpl w:val="597EAAC6"/>
    <w:lvl w:ilvl="0" w:tplc="D80278D0">
      <w:start w:val="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71AA5B72"/>
    <w:multiLevelType w:val="hybridMultilevel"/>
    <w:tmpl w:val="EE92FD04"/>
    <w:lvl w:ilvl="0" w:tplc="AB28C2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8785C0A"/>
    <w:multiLevelType w:val="hybridMultilevel"/>
    <w:tmpl w:val="846EF578"/>
    <w:lvl w:ilvl="0" w:tplc="BD3AF2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EE55BF5"/>
    <w:multiLevelType w:val="hybridMultilevel"/>
    <w:tmpl w:val="B8A88674"/>
    <w:lvl w:ilvl="0" w:tplc="C0EE008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F2453B9"/>
    <w:multiLevelType w:val="hybridMultilevel"/>
    <w:tmpl w:val="0D42F9C6"/>
    <w:lvl w:ilvl="0" w:tplc="968CF9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0"/>
  </w:num>
  <w:num w:numId="4">
    <w:abstractNumId w:val="10"/>
  </w:num>
  <w:num w:numId="5">
    <w:abstractNumId w:val="25"/>
  </w:num>
  <w:num w:numId="6">
    <w:abstractNumId w:val="14"/>
  </w:num>
  <w:num w:numId="7">
    <w:abstractNumId w:val="16"/>
  </w:num>
  <w:num w:numId="8">
    <w:abstractNumId w:val="6"/>
  </w:num>
  <w:num w:numId="9">
    <w:abstractNumId w:val="13"/>
  </w:num>
  <w:num w:numId="10">
    <w:abstractNumId w:val="28"/>
  </w:num>
  <w:num w:numId="11">
    <w:abstractNumId w:val="27"/>
  </w:num>
  <w:num w:numId="12">
    <w:abstractNumId w:val="3"/>
  </w:num>
  <w:num w:numId="13">
    <w:abstractNumId w:val="1"/>
  </w:num>
  <w:num w:numId="14">
    <w:abstractNumId w:val="18"/>
  </w:num>
  <w:num w:numId="15">
    <w:abstractNumId w:val="22"/>
  </w:num>
  <w:num w:numId="16">
    <w:abstractNumId w:val="5"/>
  </w:num>
  <w:num w:numId="17">
    <w:abstractNumId w:val="15"/>
  </w:num>
  <w:num w:numId="18">
    <w:abstractNumId w:val="29"/>
  </w:num>
  <w:num w:numId="19">
    <w:abstractNumId w:val="23"/>
  </w:num>
  <w:num w:numId="20">
    <w:abstractNumId w:val="26"/>
  </w:num>
  <w:num w:numId="21">
    <w:abstractNumId w:val="8"/>
  </w:num>
  <w:num w:numId="22">
    <w:abstractNumId w:val="21"/>
  </w:num>
  <w:num w:numId="23">
    <w:abstractNumId w:val="12"/>
  </w:num>
  <w:num w:numId="24">
    <w:abstractNumId w:val="9"/>
  </w:num>
  <w:num w:numId="25">
    <w:abstractNumId w:val="31"/>
  </w:num>
  <w:num w:numId="26">
    <w:abstractNumId w:val="11"/>
  </w:num>
  <w:num w:numId="27">
    <w:abstractNumId w:val="19"/>
  </w:num>
  <w:num w:numId="28">
    <w:abstractNumId w:val="24"/>
  </w:num>
  <w:num w:numId="29">
    <w:abstractNumId w:val="17"/>
  </w:num>
  <w:num w:numId="30">
    <w:abstractNumId w:val="20"/>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22"/>
    <w:rsid w:val="00000828"/>
    <w:rsid w:val="0000344D"/>
    <w:rsid w:val="0000387D"/>
    <w:rsid w:val="00007C28"/>
    <w:rsid w:val="000113DE"/>
    <w:rsid w:val="000125CD"/>
    <w:rsid w:val="00013DF2"/>
    <w:rsid w:val="0001425E"/>
    <w:rsid w:val="00015AF0"/>
    <w:rsid w:val="00016029"/>
    <w:rsid w:val="000203C7"/>
    <w:rsid w:val="00020BC3"/>
    <w:rsid w:val="000211C7"/>
    <w:rsid w:val="00022602"/>
    <w:rsid w:val="00023D36"/>
    <w:rsid w:val="00024BAF"/>
    <w:rsid w:val="0002642D"/>
    <w:rsid w:val="000275A9"/>
    <w:rsid w:val="00030A8B"/>
    <w:rsid w:val="00031245"/>
    <w:rsid w:val="000323CF"/>
    <w:rsid w:val="00034497"/>
    <w:rsid w:val="000407C7"/>
    <w:rsid w:val="00041147"/>
    <w:rsid w:val="000446B7"/>
    <w:rsid w:val="00044DD8"/>
    <w:rsid w:val="00045680"/>
    <w:rsid w:val="00046959"/>
    <w:rsid w:val="0004784C"/>
    <w:rsid w:val="00050933"/>
    <w:rsid w:val="0005271C"/>
    <w:rsid w:val="00054D69"/>
    <w:rsid w:val="000559AA"/>
    <w:rsid w:val="000560FC"/>
    <w:rsid w:val="00056416"/>
    <w:rsid w:val="00057A39"/>
    <w:rsid w:val="00061ABE"/>
    <w:rsid w:val="000636D5"/>
    <w:rsid w:val="00063F4D"/>
    <w:rsid w:val="00065610"/>
    <w:rsid w:val="0006650D"/>
    <w:rsid w:val="000715EE"/>
    <w:rsid w:val="00072576"/>
    <w:rsid w:val="00072848"/>
    <w:rsid w:val="000739FE"/>
    <w:rsid w:val="00082B4E"/>
    <w:rsid w:val="00085501"/>
    <w:rsid w:val="00086D08"/>
    <w:rsid w:val="000920DE"/>
    <w:rsid w:val="00094843"/>
    <w:rsid w:val="00095AE0"/>
    <w:rsid w:val="00095BC7"/>
    <w:rsid w:val="000960B7"/>
    <w:rsid w:val="00096122"/>
    <w:rsid w:val="00097421"/>
    <w:rsid w:val="000A2E55"/>
    <w:rsid w:val="000A3F35"/>
    <w:rsid w:val="000A40FF"/>
    <w:rsid w:val="000B0027"/>
    <w:rsid w:val="000B191C"/>
    <w:rsid w:val="000B359D"/>
    <w:rsid w:val="000B45C7"/>
    <w:rsid w:val="000D1401"/>
    <w:rsid w:val="000D2C7A"/>
    <w:rsid w:val="000D5A30"/>
    <w:rsid w:val="000D5E61"/>
    <w:rsid w:val="000D6D0C"/>
    <w:rsid w:val="000E0101"/>
    <w:rsid w:val="000E282F"/>
    <w:rsid w:val="000E2A09"/>
    <w:rsid w:val="000E6015"/>
    <w:rsid w:val="000E64A8"/>
    <w:rsid w:val="000F0AC5"/>
    <w:rsid w:val="000F0C2A"/>
    <w:rsid w:val="000F157C"/>
    <w:rsid w:val="000F281D"/>
    <w:rsid w:val="000F2984"/>
    <w:rsid w:val="000F577F"/>
    <w:rsid w:val="000F63AD"/>
    <w:rsid w:val="000F65D8"/>
    <w:rsid w:val="00100EE0"/>
    <w:rsid w:val="0010494C"/>
    <w:rsid w:val="00104A44"/>
    <w:rsid w:val="00104F08"/>
    <w:rsid w:val="0010661D"/>
    <w:rsid w:val="00107848"/>
    <w:rsid w:val="00110577"/>
    <w:rsid w:val="0011157F"/>
    <w:rsid w:val="00112A44"/>
    <w:rsid w:val="00113D5A"/>
    <w:rsid w:val="001141C7"/>
    <w:rsid w:val="00114C16"/>
    <w:rsid w:val="00115036"/>
    <w:rsid w:val="0011516C"/>
    <w:rsid w:val="0011650B"/>
    <w:rsid w:val="00130246"/>
    <w:rsid w:val="0013209B"/>
    <w:rsid w:val="00132A33"/>
    <w:rsid w:val="00137A25"/>
    <w:rsid w:val="00137F2F"/>
    <w:rsid w:val="00140520"/>
    <w:rsid w:val="001413A6"/>
    <w:rsid w:val="001435DC"/>
    <w:rsid w:val="00145657"/>
    <w:rsid w:val="00145F14"/>
    <w:rsid w:val="00150E87"/>
    <w:rsid w:val="00151C34"/>
    <w:rsid w:val="00152ACF"/>
    <w:rsid w:val="00153543"/>
    <w:rsid w:val="00153844"/>
    <w:rsid w:val="00155B91"/>
    <w:rsid w:val="00164C0D"/>
    <w:rsid w:val="00167582"/>
    <w:rsid w:val="00176158"/>
    <w:rsid w:val="001773FD"/>
    <w:rsid w:val="00180E6D"/>
    <w:rsid w:val="00186E1E"/>
    <w:rsid w:val="00191A77"/>
    <w:rsid w:val="00192D66"/>
    <w:rsid w:val="00192D88"/>
    <w:rsid w:val="0019681D"/>
    <w:rsid w:val="00196D9B"/>
    <w:rsid w:val="001A731A"/>
    <w:rsid w:val="001B1EB1"/>
    <w:rsid w:val="001B2E5C"/>
    <w:rsid w:val="001B2ED9"/>
    <w:rsid w:val="001B48F5"/>
    <w:rsid w:val="001B5B2B"/>
    <w:rsid w:val="001B6BDD"/>
    <w:rsid w:val="001B77D9"/>
    <w:rsid w:val="001C21ED"/>
    <w:rsid w:val="001C2FE3"/>
    <w:rsid w:val="001C3C53"/>
    <w:rsid w:val="001C5E2F"/>
    <w:rsid w:val="001C7A94"/>
    <w:rsid w:val="001D10E1"/>
    <w:rsid w:val="001D2BA1"/>
    <w:rsid w:val="001D6C68"/>
    <w:rsid w:val="001D7140"/>
    <w:rsid w:val="001D71DF"/>
    <w:rsid w:val="001E1F91"/>
    <w:rsid w:val="001E3A20"/>
    <w:rsid w:val="001E4831"/>
    <w:rsid w:val="001E6411"/>
    <w:rsid w:val="001E6608"/>
    <w:rsid w:val="001E6A91"/>
    <w:rsid w:val="001F12CE"/>
    <w:rsid w:val="001F261F"/>
    <w:rsid w:val="001F5128"/>
    <w:rsid w:val="002003DC"/>
    <w:rsid w:val="002049E4"/>
    <w:rsid w:val="00206AB4"/>
    <w:rsid w:val="002079E0"/>
    <w:rsid w:val="00215ED7"/>
    <w:rsid w:val="00220479"/>
    <w:rsid w:val="0022077F"/>
    <w:rsid w:val="00220BE1"/>
    <w:rsid w:val="0022233A"/>
    <w:rsid w:val="0022359B"/>
    <w:rsid w:val="00227A81"/>
    <w:rsid w:val="002308D1"/>
    <w:rsid w:val="0023273A"/>
    <w:rsid w:val="00235361"/>
    <w:rsid w:val="0023761C"/>
    <w:rsid w:val="00240983"/>
    <w:rsid w:val="00250671"/>
    <w:rsid w:val="002523D6"/>
    <w:rsid w:val="002531D7"/>
    <w:rsid w:val="002534A1"/>
    <w:rsid w:val="00255C1F"/>
    <w:rsid w:val="00256A49"/>
    <w:rsid w:val="002579D8"/>
    <w:rsid w:val="00262989"/>
    <w:rsid w:val="00265C85"/>
    <w:rsid w:val="00266FEB"/>
    <w:rsid w:val="002673D2"/>
    <w:rsid w:val="002674F5"/>
    <w:rsid w:val="00270753"/>
    <w:rsid w:val="00271867"/>
    <w:rsid w:val="002733F1"/>
    <w:rsid w:val="0027702A"/>
    <w:rsid w:val="002800F2"/>
    <w:rsid w:val="002807E5"/>
    <w:rsid w:val="002832BA"/>
    <w:rsid w:val="00286351"/>
    <w:rsid w:val="002867A7"/>
    <w:rsid w:val="00291BBB"/>
    <w:rsid w:val="00291E33"/>
    <w:rsid w:val="002930DA"/>
    <w:rsid w:val="0029697D"/>
    <w:rsid w:val="00296D8C"/>
    <w:rsid w:val="002975F7"/>
    <w:rsid w:val="002A1C6B"/>
    <w:rsid w:val="002A29E4"/>
    <w:rsid w:val="002A2FE9"/>
    <w:rsid w:val="002A5CBB"/>
    <w:rsid w:val="002C04D2"/>
    <w:rsid w:val="002C1144"/>
    <w:rsid w:val="002C33FC"/>
    <w:rsid w:val="002C4131"/>
    <w:rsid w:val="002C5B24"/>
    <w:rsid w:val="002C651D"/>
    <w:rsid w:val="002D0423"/>
    <w:rsid w:val="002D0701"/>
    <w:rsid w:val="002D0DBA"/>
    <w:rsid w:val="002D26C5"/>
    <w:rsid w:val="002D4E77"/>
    <w:rsid w:val="002D500A"/>
    <w:rsid w:val="002D7470"/>
    <w:rsid w:val="002E2A3C"/>
    <w:rsid w:val="002F174A"/>
    <w:rsid w:val="002F1794"/>
    <w:rsid w:val="003006E1"/>
    <w:rsid w:val="00302D62"/>
    <w:rsid w:val="00302FAF"/>
    <w:rsid w:val="0030316A"/>
    <w:rsid w:val="003120BD"/>
    <w:rsid w:val="0031531D"/>
    <w:rsid w:val="00317309"/>
    <w:rsid w:val="00317989"/>
    <w:rsid w:val="00317BD0"/>
    <w:rsid w:val="00320773"/>
    <w:rsid w:val="0032186A"/>
    <w:rsid w:val="00322261"/>
    <w:rsid w:val="00324B5C"/>
    <w:rsid w:val="00324DC9"/>
    <w:rsid w:val="0032544C"/>
    <w:rsid w:val="00326030"/>
    <w:rsid w:val="00326AB0"/>
    <w:rsid w:val="003270E3"/>
    <w:rsid w:val="00330B29"/>
    <w:rsid w:val="00331F29"/>
    <w:rsid w:val="00333FF9"/>
    <w:rsid w:val="0033452E"/>
    <w:rsid w:val="003369E8"/>
    <w:rsid w:val="0034243A"/>
    <w:rsid w:val="00343DFC"/>
    <w:rsid w:val="00345745"/>
    <w:rsid w:val="00345B38"/>
    <w:rsid w:val="00345C2D"/>
    <w:rsid w:val="00346997"/>
    <w:rsid w:val="003537B7"/>
    <w:rsid w:val="00362362"/>
    <w:rsid w:val="00362FCD"/>
    <w:rsid w:val="003641C3"/>
    <w:rsid w:val="00372BF8"/>
    <w:rsid w:val="00381488"/>
    <w:rsid w:val="003849EB"/>
    <w:rsid w:val="00385EEE"/>
    <w:rsid w:val="00386FC3"/>
    <w:rsid w:val="00390504"/>
    <w:rsid w:val="00392818"/>
    <w:rsid w:val="00397DE7"/>
    <w:rsid w:val="003A0A94"/>
    <w:rsid w:val="003A15B1"/>
    <w:rsid w:val="003A1700"/>
    <w:rsid w:val="003A17E7"/>
    <w:rsid w:val="003A4A15"/>
    <w:rsid w:val="003A4E31"/>
    <w:rsid w:val="003A60F1"/>
    <w:rsid w:val="003A6849"/>
    <w:rsid w:val="003A7A84"/>
    <w:rsid w:val="003B28D3"/>
    <w:rsid w:val="003B52A3"/>
    <w:rsid w:val="003B5DBC"/>
    <w:rsid w:val="003B63B8"/>
    <w:rsid w:val="003C02E5"/>
    <w:rsid w:val="003C16F8"/>
    <w:rsid w:val="003C2F9C"/>
    <w:rsid w:val="003D5AE8"/>
    <w:rsid w:val="003D611F"/>
    <w:rsid w:val="003E48A3"/>
    <w:rsid w:val="003F0138"/>
    <w:rsid w:val="003F162F"/>
    <w:rsid w:val="003F5745"/>
    <w:rsid w:val="00410E9B"/>
    <w:rsid w:val="00413240"/>
    <w:rsid w:val="004132FC"/>
    <w:rsid w:val="004134D4"/>
    <w:rsid w:val="00414520"/>
    <w:rsid w:val="00414B66"/>
    <w:rsid w:val="00415D31"/>
    <w:rsid w:val="00417680"/>
    <w:rsid w:val="00417DCB"/>
    <w:rsid w:val="004207C7"/>
    <w:rsid w:val="0042360F"/>
    <w:rsid w:val="004245C3"/>
    <w:rsid w:val="004315A0"/>
    <w:rsid w:val="0043220A"/>
    <w:rsid w:val="00432A00"/>
    <w:rsid w:val="004348E6"/>
    <w:rsid w:val="00434C22"/>
    <w:rsid w:val="00437A05"/>
    <w:rsid w:val="00445BCB"/>
    <w:rsid w:val="0045188A"/>
    <w:rsid w:val="004548F5"/>
    <w:rsid w:val="004552ED"/>
    <w:rsid w:val="00461591"/>
    <w:rsid w:val="00461B66"/>
    <w:rsid w:val="00461F61"/>
    <w:rsid w:val="0046441B"/>
    <w:rsid w:val="004718B4"/>
    <w:rsid w:val="00472808"/>
    <w:rsid w:val="004737DE"/>
    <w:rsid w:val="00476567"/>
    <w:rsid w:val="00476658"/>
    <w:rsid w:val="00477287"/>
    <w:rsid w:val="00477520"/>
    <w:rsid w:val="0047771E"/>
    <w:rsid w:val="00480FF6"/>
    <w:rsid w:val="004810F6"/>
    <w:rsid w:val="00482CBB"/>
    <w:rsid w:val="00487C5B"/>
    <w:rsid w:val="00494D88"/>
    <w:rsid w:val="00496B7D"/>
    <w:rsid w:val="004A017A"/>
    <w:rsid w:val="004A1C50"/>
    <w:rsid w:val="004A2952"/>
    <w:rsid w:val="004A3D63"/>
    <w:rsid w:val="004A6058"/>
    <w:rsid w:val="004B17BA"/>
    <w:rsid w:val="004B1FE3"/>
    <w:rsid w:val="004B2F05"/>
    <w:rsid w:val="004B2F18"/>
    <w:rsid w:val="004B6D4E"/>
    <w:rsid w:val="004C0653"/>
    <w:rsid w:val="004C0A0A"/>
    <w:rsid w:val="004C465B"/>
    <w:rsid w:val="004C5A2E"/>
    <w:rsid w:val="004C705C"/>
    <w:rsid w:val="004D28D6"/>
    <w:rsid w:val="004D3826"/>
    <w:rsid w:val="004D3922"/>
    <w:rsid w:val="004D522D"/>
    <w:rsid w:val="004D53D9"/>
    <w:rsid w:val="004D5731"/>
    <w:rsid w:val="004E2E60"/>
    <w:rsid w:val="004E360E"/>
    <w:rsid w:val="004E4595"/>
    <w:rsid w:val="004E67F9"/>
    <w:rsid w:val="004E6D87"/>
    <w:rsid w:val="004F1431"/>
    <w:rsid w:val="004F16A2"/>
    <w:rsid w:val="004F27F0"/>
    <w:rsid w:val="004F2E06"/>
    <w:rsid w:val="004F32BD"/>
    <w:rsid w:val="004F32EA"/>
    <w:rsid w:val="004F7DE2"/>
    <w:rsid w:val="005014E0"/>
    <w:rsid w:val="005040CB"/>
    <w:rsid w:val="005043FE"/>
    <w:rsid w:val="00507031"/>
    <w:rsid w:val="0050738A"/>
    <w:rsid w:val="005105B5"/>
    <w:rsid w:val="00511743"/>
    <w:rsid w:val="005142A3"/>
    <w:rsid w:val="00517B0B"/>
    <w:rsid w:val="0052078F"/>
    <w:rsid w:val="0052179C"/>
    <w:rsid w:val="00526C4F"/>
    <w:rsid w:val="005324BE"/>
    <w:rsid w:val="005330F6"/>
    <w:rsid w:val="00533CCC"/>
    <w:rsid w:val="00534ABC"/>
    <w:rsid w:val="00536170"/>
    <w:rsid w:val="0053620A"/>
    <w:rsid w:val="00536224"/>
    <w:rsid w:val="00540914"/>
    <w:rsid w:val="0054158A"/>
    <w:rsid w:val="00542FAB"/>
    <w:rsid w:val="0054793D"/>
    <w:rsid w:val="00550954"/>
    <w:rsid w:val="00553549"/>
    <w:rsid w:val="0056120B"/>
    <w:rsid w:val="00561568"/>
    <w:rsid w:val="00565287"/>
    <w:rsid w:val="00565DBF"/>
    <w:rsid w:val="00567A04"/>
    <w:rsid w:val="00570811"/>
    <w:rsid w:val="00571686"/>
    <w:rsid w:val="00573349"/>
    <w:rsid w:val="00573665"/>
    <w:rsid w:val="00575B57"/>
    <w:rsid w:val="00582215"/>
    <w:rsid w:val="00582CE6"/>
    <w:rsid w:val="00583CD4"/>
    <w:rsid w:val="00584071"/>
    <w:rsid w:val="00584CA7"/>
    <w:rsid w:val="00584CB6"/>
    <w:rsid w:val="005915B8"/>
    <w:rsid w:val="005941D0"/>
    <w:rsid w:val="005966EA"/>
    <w:rsid w:val="00596DA8"/>
    <w:rsid w:val="005A1645"/>
    <w:rsid w:val="005A24A1"/>
    <w:rsid w:val="005A2550"/>
    <w:rsid w:val="005A3100"/>
    <w:rsid w:val="005A3CCF"/>
    <w:rsid w:val="005A6F3D"/>
    <w:rsid w:val="005B34F9"/>
    <w:rsid w:val="005B50B9"/>
    <w:rsid w:val="005B7198"/>
    <w:rsid w:val="005B7CC8"/>
    <w:rsid w:val="005B7F36"/>
    <w:rsid w:val="005C1197"/>
    <w:rsid w:val="005D10B6"/>
    <w:rsid w:val="005D2E53"/>
    <w:rsid w:val="005D5AFA"/>
    <w:rsid w:val="005D62D4"/>
    <w:rsid w:val="005E25EE"/>
    <w:rsid w:val="005E4224"/>
    <w:rsid w:val="005E4931"/>
    <w:rsid w:val="005F1662"/>
    <w:rsid w:val="005F6037"/>
    <w:rsid w:val="005F6F0E"/>
    <w:rsid w:val="00601749"/>
    <w:rsid w:val="0060507F"/>
    <w:rsid w:val="00612ED7"/>
    <w:rsid w:val="00627104"/>
    <w:rsid w:val="006315F1"/>
    <w:rsid w:val="006321EE"/>
    <w:rsid w:val="006335EB"/>
    <w:rsid w:val="006358A6"/>
    <w:rsid w:val="00635AFE"/>
    <w:rsid w:val="0063674B"/>
    <w:rsid w:val="00637D91"/>
    <w:rsid w:val="00640754"/>
    <w:rsid w:val="006421C4"/>
    <w:rsid w:val="00643C6E"/>
    <w:rsid w:val="00644448"/>
    <w:rsid w:val="00650C29"/>
    <w:rsid w:val="00651F8D"/>
    <w:rsid w:val="00654A30"/>
    <w:rsid w:val="0065662C"/>
    <w:rsid w:val="0066234F"/>
    <w:rsid w:val="00662568"/>
    <w:rsid w:val="006657A1"/>
    <w:rsid w:val="00667DA7"/>
    <w:rsid w:val="00671975"/>
    <w:rsid w:val="00674A7B"/>
    <w:rsid w:val="00675463"/>
    <w:rsid w:val="0068059D"/>
    <w:rsid w:val="006805BC"/>
    <w:rsid w:val="00680830"/>
    <w:rsid w:val="00682DB6"/>
    <w:rsid w:val="006846CE"/>
    <w:rsid w:val="00695D96"/>
    <w:rsid w:val="00696C22"/>
    <w:rsid w:val="00696FAF"/>
    <w:rsid w:val="0069776D"/>
    <w:rsid w:val="00697EF5"/>
    <w:rsid w:val="006A315C"/>
    <w:rsid w:val="006A5009"/>
    <w:rsid w:val="006A671C"/>
    <w:rsid w:val="006B468A"/>
    <w:rsid w:val="006C192E"/>
    <w:rsid w:val="006C2003"/>
    <w:rsid w:val="006C5A16"/>
    <w:rsid w:val="006D05CE"/>
    <w:rsid w:val="006D0603"/>
    <w:rsid w:val="006D07B1"/>
    <w:rsid w:val="006D2949"/>
    <w:rsid w:val="006D295D"/>
    <w:rsid w:val="006D47B4"/>
    <w:rsid w:val="006D4BAC"/>
    <w:rsid w:val="006D58E6"/>
    <w:rsid w:val="006D66BF"/>
    <w:rsid w:val="006E04E4"/>
    <w:rsid w:val="006E1294"/>
    <w:rsid w:val="006E6D6B"/>
    <w:rsid w:val="006E7C74"/>
    <w:rsid w:val="006F0126"/>
    <w:rsid w:val="006F0409"/>
    <w:rsid w:val="006F22F2"/>
    <w:rsid w:val="006F4594"/>
    <w:rsid w:val="006F50D9"/>
    <w:rsid w:val="006F5583"/>
    <w:rsid w:val="00702325"/>
    <w:rsid w:val="007029FE"/>
    <w:rsid w:val="00703DD6"/>
    <w:rsid w:val="007121C3"/>
    <w:rsid w:val="00712BD9"/>
    <w:rsid w:val="0071408C"/>
    <w:rsid w:val="00715040"/>
    <w:rsid w:val="007245DA"/>
    <w:rsid w:val="00725F40"/>
    <w:rsid w:val="00733A38"/>
    <w:rsid w:val="00734E6A"/>
    <w:rsid w:val="00735560"/>
    <w:rsid w:val="00740A18"/>
    <w:rsid w:val="00740F4F"/>
    <w:rsid w:val="00743C63"/>
    <w:rsid w:val="0074586F"/>
    <w:rsid w:val="00751697"/>
    <w:rsid w:val="00751FA2"/>
    <w:rsid w:val="00752592"/>
    <w:rsid w:val="0075296D"/>
    <w:rsid w:val="00760287"/>
    <w:rsid w:val="007609BC"/>
    <w:rsid w:val="00761E40"/>
    <w:rsid w:val="00762880"/>
    <w:rsid w:val="00771451"/>
    <w:rsid w:val="00777D03"/>
    <w:rsid w:val="007805B8"/>
    <w:rsid w:val="007809CF"/>
    <w:rsid w:val="0078258E"/>
    <w:rsid w:val="007832AC"/>
    <w:rsid w:val="007834D6"/>
    <w:rsid w:val="00784699"/>
    <w:rsid w:val="00786ECD"/>
    <w:rsid w:val="00793517"/>
    <w:rsid w:val="007A33BB"/>
    <w:rsid w:val="007A3FE4"/>
    <w:rsid w:val="007A5425"/>
    <w:rsid w:val="007A5465"/>
    <w:rsid w:val="007A61C7"/>
    <w:rsid w:val="007B4461"/>
    <w:rsid w:val="007B7E2E"/>
    <w:rsid w:val="007C11ED"/>
    <w:rsid w:val="007C1300"/>
    <w:rsid w:val="007C1E0E"/>
    <w:rsid w:val="007C3627"/>
    <w:rsid w:val="007D07C5"/>
    <w:rsid w:val="007D2CA1"/>
    <w:rsid w:val="007D7D6F"/>
    <w:rsid w:val="007E5108"/>
    <w:rsid w:val="007E6CC4"/>
    <w:rsid w:val="007F5A38"/>
    <w:rsid w:val="00800602"/>
    <w:rsid w:val="0080305D"/>
    <w:rsid w:val="008033EF"/>
    <w:rsid w:val="00804069"/>
    <w:rsid w:val="00806923"/>
    <w:rsid w:val="008131D0"/>
    <w:rsid w:val="00814385"/>
    <w:rsid w:val="00814456"/>
    <w:rsid w:val="00820F2C"/>
    <w:rsid w:val="0082360D"/>
    <w:rsid w:val="00823BA5"/>
    <w:rsid w:val="00823ED2"/>
    <w:rsid w:val="00825871"/>
    <w:rsid w:val="00833E83"/>
    <w:rsid w:val="00841346"/>
    <w:rsid w:val="00841562"/>
    <w:rsid w:val="00843EEC"/>
    <w:rsid w:val="00845D12"/>
    <w:rsid w:val="00845D8E"/>
    <w:rsid w:val="00847315"/>
    <w:rsid w:val="00847ABA"/>
    <w:rsid w:val="008536A7"/>
    <w:rsid w:val="0085382F"/>
    <w:rsid w:val="0085772E"/>
    <w:rsid w:val="00862314"/>
    <w:rsid w:val="00871ADD"/>
    <w:rsid w:val="00874AC5"/>
    <w:rsid w:val="00875A25"/>
    <w:rsid w:val="00875F61"/>
    <w:rsid w:val="00875F8F"/>
    <w:rsid w:val="00876587"/>
    <w:rsid w:val="008766BE"/>
    <w:rsid w:val="008773A9"/>
    <w:rsid w:val="00880B41"/>
    <w:rsid w:val="0088141A"/>
    <w:rsid w:val="008825C9"/>
    <w:rsid w:val="0089028D"/>
    <w:rsid w:val="008921B7"/>
    <w:rsid w:val="00892C30"/>
    <w:rsid w:val="00894561"/>
    <w:rsid w:val="008A0A3D"/>
    <w:rsid w:val="008A1474"/>
    <w:rsid w:val="008B0D7B"/>
    <w:rsid w:val="008B3E01"/>
    <w:rsid w:val="008B4CD2"/>
    <w:rsid w:val="008C1623"/>
    <w:rsid w:val="008C516E"/>
    <w:rsid w:val="008C5B4F"/>
    <w:rsid w:val="008C693E"/>
    <w:rsid w:val="008D1D7D"/>
    <w:rsid w:val="008D6DA2"/>
    <w:rsid w:val="008E0967"/>
    <w:rsid w:val="008E3A16"/>
    <w:rsid w:val="008E4259"/>
    <w:rsid w:val="008E44C8"/>
    <w:rsid w:val="008E4FCD"/>
    <w:rsid w:val="008E503A"/>
    <w:rsid w:val="008E5DB7"/>
    <w:rsid w:val="008F1CEB"/>
    <w:rsid w:val="008F443D"/>
    <w:rsid w:val="008F6EF5"/>
    <w:rsid w:val="008F7627"/>
    <w:rsid w:val="0090034A"/>
    <w:rsid w:val="009113B4"/>
    <w:rsid w:val="00911BB7"/>
    <w:rsid w:val="00913034"/>
    <w:rsid w:val="00913E5C"/>
    <w:rsid w:val="009156B1"/>
    <w:rsid w:val="00921B8D"/>
    <w:rsid w:val="00923499"/>
    <w:rsid w:val="009238F8"/>
    <w:rsid w:val="00923C25"/>
    <w:rsid w:val="00924E6E"/>
    <w:rsid w:val="00925C2F"/>
    <w:rsid w:val="00927AF8"/>
    <w:rsid w:val="0093146E"/>
    <w:rsid w:val="00931FAC"/>
    <w:rsid w:val="00932718"/>
    <w:rsid w:val="00935A5B"/>
    <w:rsid w:val="00935A8C"/>
    <w:rsid w:val="00936BC9"/>
    <w:rsid w:val="009435E9"/>
    <w:rsid w:val="0094360D"/>
    <w:rsid w:val="00946124"/>
    <w:rsid w:val="009519EF"/>
    <w:rsid w:val="00953B89"/>
    <w:rsid w:val="00954442"/>
    <w:rsid w:val="00960613"/>
    <w:rsid w:val="00960F38"/>
    <w:rsid w:val="009624DA"/>
    <w:rsid w:val="0096496C"/>
    <w:rsid w:val="0096514F"/>
    <w:rsid w:val="009664F6"/>
    <w:rsid w:val="0096658D"/>
    <w:rsid w:val="00970801"/>
    <w:rsid w:val="00971C29"/>
    <w:rsid w:val="00977B37"/>
    <w:rsid w:val="009804A7"/>
    <w:rsid w:val="00980ED4"/>
    <w:rsid w:val="00981602"/>
    <w:rsid w:val="00984B4F"/>
    <w:rsid w:val="00992946"/>
    <w:rsid w:val="009930EB"/>
    <w:rsid w:val="009939A7"/>
    <w:rsid w:val="00996469"/>
    <w:rsid w:val="009A1BD7"/>
    <w:rsid w:val="009A3981"/>
    <w:rsid w:val="009A72D3"/>
    <w:rsid w:val="009B1EDC"/>
    <w:rsid w:val="009B3431"/>
    <w:rsid w:val="009B38C0"/>
    <w:rsid w:val="009B4A9E"/>
    <w:rsid w:val="009C0475"/>
    <w:rsid w:val="009C17F2"/>
    <w:rsid w:val="009C3D85"/>
    <w:rsid w:val="009C3EDB"/>
    <w:rsid w:val="009C4A2B"/>
    <w:rsid w:val="009C6C02"/>
    <w:rsid w:val="009D09C3"/>
    <w:rsid w:val="009D15B5"/>
    <w:rsid w:val="009D3119"/>
    <w:rsid w:val="009D40DE"/>
    <w:rsid w:val="009E0B66"/>
    <w:rsid w:val="009E21B7"/>
    <w:rsid w:val="009E241D"/>
    <w:rsid w:val="009E3D18"/>
    <w:rsid w:val="009E68ED"/>
    <w:rsid w:val="009E7B2C"/>
    <w:rsid w:val="009F0FB6"/>
    <w:rsid w:val="009F588D"/>
    <w:rsid w:val="009F7DA4"/>
    <w:rsid w:val="00A0465E"/>
    <w:rsid w:val="00A105D8"/>
    <w:rsid w:val="00A15A56"/>
    <w:rsid w:val="00A15FD7"/>
    <w:rsid w:val="00A170E6"/>
    <w:rsid w:val="00A21E4A"/>
    <w:rsid w:val="00A22B75"/>
    <w:rsid w:val="00A245EA"/>
    <w:rsid w:val="00A27888"/>
    <w:rsid w:val="00A40607"/>
    <w:rsid w:val="00A409AC"/>
    <w:rsid w:val="00A41360"/>
    <w:rsid w:val="00A42D14"/>
    <w:rsid w:val="00A4369F"/>
    <w:rsid w:val="00A44122"/>
    <w:rsid w:val="00A44B62"/>
    <w:rsid w:val="00A44D0A"/>
    <w:rsid w:val="00A515A7"/>
    <w:rsid w:val="00A51FA1"/>
    <w:rsid w:val="00A532E3"/>
    <w:rsid w:val="00A54B82"/>
    <w:rsid w:val="00A556F9"/>
    <w:rsid w:val="00A55791"/>
    <w:rsid w:val="00A60686"/>
    <w:rsid w:val="00A636DD"/>
    <w:rsid w:val="00A640D1"/>
    <w:rsid w:val="00A659E4"/>
    <w:rsid w:val="00A66022"/>
    <w:rsid w:val="00A66AB7"/>
    <w:rsid w:val="00A72A55"/>
    <w:rsid w:val="00A7340A"/>
    <w:rsid w:val="00A739DC"/>
    <w:rsid w:val="00A77208"/>
    <w:rsid w:val="00A810BE"/>
    <w:rsid w:val="00A9011D"/>
    <w:rsid w:val="00A90360"/>
    <w:rsid w:val="00A9122B"/>
    <w:rsid w:val="00A918C5"/>
    <w:rsid w:val="00A91968"/>
    <w:rsid w:val="00AA087B"/>
    <w:rsid w:val="00AA189D"/>
    <w:rsid w:val="00AA1DCE"/>
    <w:rsid w:val="00AA37FA"/>
    <w:rsid w:val="00AA3D20"/>
    <w:rsid w:val="00AA3EAE"/>
    <w:rsid w:val="00AA5643"/>
    <w:rsid w:val="00AB1FB8"/>
    <w:rsid w:val="00AB356B"/>
    <w:rsid w:val="00AB4DA2"/>
    <w:rsid w:val="00AB5061"/>
    <w:rsid w:val="00AB7B8E"/>
    <w:rsid w:val="00AC013E"/>
    <w:rsid w:val="00AC69EB"/>
    <w:rsid w:val="00AD3FD1"/>
    <w:rsid w:val="00AD766E"/>
    <w:rsid w:val="00AE19BA"/>
    <w:rsid w:val="00AE1CB9"/>
    <w:rsid w:val="00AE24B9"/>
    <w:rsid w:val="00AE2D32"/>
    <w:rsid w:val="00AE31AE"/>
    <w:rsid w:val="00AE4F33"/>
    <w:rsid w:val="00AE64D6"/>
    <w:rsid w:val="00AE71C0"/>
    <w:rsid w:val="00AF0744"/>
    <w:rsid w:val="00AF0C96"/>
    <w:rsid w:val="00AF150B"/>
    <w:rsid w:val="00AF166E"/>
    <w:rsid w:val="00AF3B76"/>
    <w:rsid w:val="00AF7D96"/>
    <w:rsid w:val="00B0269D"/>
    <w:rsid w:val="00B05C6F"/>
    <w:rsid w:val="00B068FD"/>
    <w:rsid w:val="00B10CC2"/>
    <w:rsid w:val="00B10D8B"/>
    <w:rsid w:val="00B11562"/>
    <w:rsid w:val="00B1272D"/>
    <w:rsid w:val="00B14052"/>
    <w:rsid w:val="00B15121"/>
    <w:rsid w:val="00B17BF3"/>
    <w:rsid w:val="00B22028"/>
    <w:rsid w:val="00B27A74"/>
    <w:rsid w:val="00B32066"/>
    <w:rsid w:val="00B33936"/>
    <w:rsid w:val="00B33960"/>
    <w:rsid w:val="00B33967"/>
    <w:rsid w:val="00B367B8"/>
    <w:rsid w:val="00B36D8C"/>
    <w:rsid w:val="00B37DF8"/>
    <w:rsid w:val="00B37F5E"/>
    <w:rsid w:val="00B424DD"/>
    <w:rsid w:val="00B435AD"/>
    <w:rsid w:val="00B45863"/>
    <w:rsid w:val="00B504A4"/>
    <w:rsid w:val="00B50CAB"/>
    <w:rsid w:val="00B514F3"/>
    <w:rsid w:val="00B521A9"/>
    <w:rsid w:val="00B57828"/>
    <w:rsid w:val="00B57943"/>
    <w:rsid w:val="00B6419E"/>
    <w:rsid w:val="00B64F65"/>
    <w:rsid w:val="00B6511D"/>
    <w:rsid w:val="00B730D2"/>
    <w:rsid w:val="00B73215"/>
    <w:rsid w:val="00B75DE9"/>
    <w:rsid w:val="00B76FCD"/>
    <w:rsid w:val="00B82BBD"/>
    <w:rsid w:val="00B8468F"/>
    <w:rsid w:val="00B85270"/>
    <w:rsid w:val="00B855E9"/>
    <w:rsid w:val="00B91ADC"/>
    <w:rsid w:val="00B938F6"/>
    <w:rsid w:val="00B94C57"/>
    <w:rsid w:val="00BA1F49"/>
    <w:rsid w:val="00BA4AF1"/>
    <w:rsid w:val="00BA61AF"/>
    <w:rsid w:val="00BA68C7"/>
    <w:rsid w:val="00BB025A"/>
    <w:rsid w:val="00BB35DB"/>
    <w:rsid w:val="00BC2CBB"/>
    <w:rsid w:val="00BC41F4"/>
    <w:rsid w:val="00BC6B28"/>
    <w:rsid w:val="00BC7275"/>
    <w:rsid w:val="00BC7D2D"/>
    <w:rsid w:val="00BD4496"/>
    <w:rsid w:val="00BD7261"/>
    <w:rsid w:val="00BD7DA7"/>
    <w:rsid w:val="00BE4BA1"/>
    <w:rsid w:val="00BE56B7"/>
    <w:rsid w:val="00BE6E5C"/>
    <w:rsid w:val="00BF34A1"/>
    <w:rsid w:val="00BF492D"/>
    <w:rsid w:val="00BF5BCD"/>
    <w:rsid w:val="00BF6BB2"/>
    <w:rsid w:val="00BF72A5"/>
    <w:rsid w:val="00C0069C"/>
    <w:rsid w:val="00C00FE4"/>
    <w:rsid w:val="00C03D99"/>
    <w:rsid w:val="00C050DC"/>
    <w:rsid w:val="00C0690E"/>
    <w:rsid w:val="00C108D7"/>
    <w:rsid w:val="00C10D2E"/>
    <w:rsid w:val="00C2548A"/>
    <w:rsid w:val="00C2666B"/>
    <w:rsid w:val="00C27755"/>
    <w:rsid w:val="00C30069"/>
    <w:rsid w:val="00C30378"/>
    <w:rsid w:val="00C31874"/>
    <w:rsid w:val="00C318D4"/>
    <w:rsid w:val="00C32712"/>
    <w:rsid w:val="00C32DFB"/>
    <w:rsid w:val="00C33A07"/>
    <w:rsid w:val="00C34CA0"/>
    <w:rsid w:val="00C418F6"/>
    <w:rsid w:val="00C42878"/>
    <w:rsid w:val="00C44044"/>
    <w:rsid w:val="00C441F0"/>
    <w:rsid w:val="00C45C4D"/>
    <w:rsid w:val="00C47F9E"/>
    <w:rsid w:val="00C5396F"/>
    <w:rsid w:val="00C54D0C"/>
    <w:rsid w:val="00C55808"/>
    <w:rsid w:val="00C55D4D"/>
    <w:rsid w:val="00C55E3D"/>
    <w:rsid w:val="00C62339"/>
    <w:rsid w:val="00C62C93"/>
    <w:rsid w:val="00C64DE7"/>
    <w:rsid w:val="00C65FCC"/>
    <w:rsid w:val="00C67C58"/>
    <w:rsid w:val="00C71F5D"/>
    <w:rsid w:val="00C759A6"/>
    <w:rsid w:val="00C838E0"/>
    <w:rsid w:val="00C84521"/>
    <w:rsid w:val="00C90F06"/>
    <w:rsid w:val="00C92EC9"/>
    <w:rsid w:val="00C93F0E"/>
    <w:rsid w:val="00C95606"/>
    <w:rsid w:val="00CA3608"/>
    <w:rsid w:val="00CA40FB"/>
    <w:rsid w:val="00CA6BCE"/>
    <w:rsid w:val="00CA7075"/>
    <w:rsid w:val="00CB0FAA"/>
    <w:rsid w:val="00CB1872"/>
    <w:rsid w:val="00CB3320"/>
    <w:rsid w:val="00CB37C6"/>
    <w:rsid w:val="00CB5CFE"/>
    <w:rsid w:val="00CB5E42"/>
    <w:rsid w:val="00CB615C"/>
    <w:rsid w:val="00CB6304"/>
    <w:rsid w:val="00CC26AB"/>
    <w:rsid w:val="00CC2861"/>
    <w:rsid w:val="00CC290C"/>
    <w:rsid w:val="00CC46F1"/>
    <w:rsid w:val="00CD1E1A"/>
    <w:rsid w:val="00CD3794"/>
    <w:rsid w:val="00CD4C4A"/>
    <w:rsid w:val="00CE06E2"/>
    <w:rsid w:val="00CE0C30"/>
    <w:rsid w:val="00CE19BE"/>
    <w:rsid w:val="00CE216C"/>
    <w:rsid w:val="00CE72B7"/>
    <w:rsid w:val="00CE7B4C"/>
    <w:rsid w:val="00CE7B7B"/>
    <w:rsid w:val="00CF038A"/>
    <w:rsid w:val="00CF1E1B"/>
    <w:rsid w:val="00CF320E"/>
    <w:rsid w:val="00CF3D22"/>
    <w:rsid w:val="00CF4C4E"/>
    <w:rsid w:val="00CF633E"/>
    <w:rsid w:val="00D0168B"/>
    <w:rsid w:val="00D01F1B"/>
    <w:rsid w:val="00D0315A"/>
    <w:rsid w:val="00D038D4"/>
    <w:rsid w:val="00D03E8D"/>
    <w:rsid w:val="00D10CD6"/>
    <w:rsid w:val="00D10D11"/>
    <w:rsid w:val="00D11867"/>
    <w:rsid w:val="00D12403"/>
    <w:rsid w:val="00D13073"/>
    <w:rsid w:val="00D130DF"/>
    <w:rsid w:val="00D1769D"/>
    <w:rsid w:val="00D20EF1"/>
    <w:rsid w:val="00D24850"/>
    <w:rsid w:val="00D255BF"/>
    <w:rsid w:val="00D25BF4"/>
    <w:rsid w:val="00D343CB"/>
    <w:rsid w:val="00D36186"/>
    <w:rsid w:val="00D403F9"/>
    <w:rsid w:val="00D41806"/>
    <w:rsid w:val="00D4393B"/>
    <w:rsid w:val="00D463EB"/>
    <w:rsid w:val="00D46F62"/>
    <w:rsid w:val="00D5083D"/>
    <w:rsid w:val="00D50958"/>
    <w:rsid w:val="00D51FA4"/>
    <w:rsid w:val="00D5650D"/>
    <w:rsid w:val="00D567A3"/>
    <w:rsid w:val="00D649EC"/>
    <w:rsid w:val="00D66A09"/>
    <w:rsid w:val="00D70DA2"/>
    <w:rsid w:val="00D72252"/>
    <w:rsid w:val="00D72787"/>
    <w:rsid w:val="00D77275"/>
    <w:rsid w:val="00D82592"/>
    <w:rsid w:val="00D84975"/>
    <w:rsid w:val="00D873A9"/>
    <w:rsid w:val="00D9476E"/>
    <w:rsid w:val="00D96B92"/>
    <w:rsid w:val="00DA00F2"/>
    <w:rsid w:val="00DA0CEE"/>
    <w:rsid w:val="00DA23D8"/>
    <w:rsid w:val="00DA2915"/>
    <w:rsid w:val="00DA6518"/>
    <w:rsid w:val="00DA7790"/>
    <w:rsid w:val="00DB27B1"/>
    <w:rsid w:val="00DB2E54"/>
    <w:rsid w:val="00DB49E6"/>
    <w:rsid w:val="00DC227F"/>
    <w:rsid w:val="00DC528F"/>
    <w:rsid w:val="00DC6296"/>
    <w:rsid w:val="00DC7DDC"/>
    <w:rsid w:val="00DD1F1C"/>
    <w:rsid w:val="00DD3397"/>
    <w:rsid w:val="00DD3DE3"/>
    <w:rsid w:val="00DE0ECE"/>
    <w:rsid w:val="00DE5737"/>
    <w:rsid w:val="00DF13C7"/>
    <w:rsid w:val="00DF1E29"/>
    <w:rsid w:val="00DF7834"/>
    <w:rsid w:val="00DF7C34"/>
    <w:rsid w:val="00E01C57"/>
    <w:rsid w:val="00E02087"/>
    <w:rsid w:val="00E1004A"/>
    <w:rsid w:val="00E10D5F"/>
    <w:rsid w:val="00E14183"/>
    <w:rsid w:val="00E159F6"/>
    <w:rsid w:val="00E15C05"/>
    <w:rsid w:val="00E20AC5"/>
    <w:rsid w:val="00E24D11"/>
    <w:rsid w:val="00E27D76"/>
    <w:rsid w:val="00E30CE8"/>
    <w:rsid w:val="00E30DCE"/>
    <w:rsid w:val="00E4462D"/>
    <w:rsid w:val="00E47D11"/>
    <w:rsid w:val="00E5002D"/>
    <w:rsid w:val="00E50277"/>
    <w:rsid w:val="00E508EF"/>
    <w:rsid w:val="00E51B10"/>
    <w:rsid w:val="00E52CEF"/>
    <w:rsid w:val="00E53D06"/>
    <w:rsid w:val="00E5419A"/>
    <w:rsid w:val="00E61867"/>
    <w:rsid w:val="00E7107F"/>
    <w:rsid w:val="00E71522"/>
    <w:rsid w:val="00E71E55"/>
    <w:rsid w:val="00E72BC3"/>
    <w:rsid w:val="00E73895"/>
    <w:rsid w:val="00E7432E"/>
    <w:rsid w:val="00E749A5"/>
    <w:rsid w:val="00E74F61"/>
    <w:rsid w:val="00E767ED"/>
    <w:rsid w:val="00E76E18"/>
    <w:rsid w:val="00E9184A"/>
    <w:rsid w:val="00E929FB"/>
    <w:rsid w:val="00E92D64"/>
    <w:rsid w:val="00E934C8"/>
    <w:rsid w:val="00E93A58"/>
    <w:rsid w:val="00E941E4"/>
    <w:rsid w:val="00E97203"/>
    <w:rsid w:val="00EA064F"/>
    <w:rsid w:val="00EA1D48"/>
    <w:rsid w:val="00EA74EC"/>
    <w:rsid w:val="00EB15F1"/>
    <w:rsid w:val="00EB7035"/>
    <w:rsid w:val="00EB7552"/>
    <w:rsid w:val="00EB7D89"/>
    <w:rsid w:val="00EC2095"/>
    <w:rsid w:val="00EC2323"/>
    <w:rsid w:val="00EC6780"/>
    <w:rsid w:val="00ED19CC"/>
    <w:rsid w:val="00ED38BB"/>
    <w:rsid w:val="00ED5EC4"/>
    <w:rsid w:val="00EE5A95"/>
    <w:rsid w:val="00EE76D2"/>
    <w:rsid w:val="00EF3BA9"/>
    <w:rsid w:val="00EF4F3A"/>
    <w:rsid w:val="00EF5300"/>
    <w:rsid w:val="00EF54C7"/>
    <w:rsid w:val="00EF6431"/>
    <w:rsid w:val="00EF6DFA"/>
    <w:rsid w:val="00F005AD"/>
    <w:rsid w:val="00F025C8"/>
    <w:rsid w:val="00F02FEC"/>
    <w:rsid w:val="00F058B0"/>
    <w:rsid w:val="00F0713F"/>
    <w:rsid w:val="00F0768C"/>
    <w:rsid w:val="00F11ED9"/>
    <w:rsid w:val="00F14597"/>
    <w:rsid w:val="00F153E1"/>
    <w:rsid w:val="00F15E3F"/>
    <w:rsid w:val="00F2156F"/>
    <w:rsid w:val="00F23363"/>
    <w:rsid w:val="00F2535C"/>
    <w:rsid w:val="00F31F67"/>
    <w:rsid w:val="00F343F7"/>
    <w:rsid w:val="00F34C71"/>
    <w:rsid w:val="00F37406"/>
    <w:rsid w:val="00F40A08"/>
    <w:rsid w:val="00F41097"/>
    <w:rsid w:val="00F43A7D"/>
    <w:rsid w:val="00F46D76"/>
    <w:rsid w:val="00F4711E"/>
    <w:rsid w:val="00F5785C"/>
    <w:rsid w:val="00F60338"/>
    <w:rsid w:val="00F603DA"/>
    <w:rsid w:val="00F619F2"/>
    <w:rsid w:val="00F65A0D"/>
    <w:rsid w:val="00F66D2E"/>
    <w:rsid w:val="00F674BB"/>
    <w:rsid w:val="00F67C56"/>
    <w:rsid w:val="00F70A79"/>
    <w:rsid w:val="00F7161C"/>
    <w:rsid w:val="00F73E5A"/>
    <w:rsid w:val="00F7765A"/>
    <w:rsid w:val="00F80C22"/>
    <w:rsid w:val="00F81906"/>
    <w:rsid w:val="00F826F4"/>
    <w:rsid w:val="00F83EA3"/>
    <w:rsid w:val="00F842CD"/>
    <w:rsid w:val="00F84EE3"/>
    <w:rsid w:val="00F86436"/>
    <w:rsid w:val="00F93ED4"/>
    <w:rsid w:val="00F975B0"/>
    <w:rsid w:val="00FA0496"/>
    <w:rsid w:val="00FA4C84"/>
    <w:rsid w:val="00FA4E3C"/>
    <w:rsid w:val="00FA5DD0"/>
    <w:rsid w:val="00FA6410"/>
    <w:rsid w:val="00FA7D3C"/>
    <w:rsid w:val="00FB1499"/>
    <w:rsid w:val="00FB36F7"/>
    <w:rsid w:val="00FB57B3"/>
    <w:rsid w:val="00FC05AA"/>
    <w:rsid w:val="00FC225D"/>
    <w:rsid w:val="00FC29A2"/>
    <w:rsid w:val="00FC329B"/>
    <w:rsid w:val="00FC5BC3"/>
    <w:rsid w:val="00FC6BB1"/>
    <w:rsid w:val="00FC797A"/>
    <w:rsid w:val="00FD060E"/>
    <w:rsid w:val="00FD63C7"/>
    <w:rsid w:val="00FE19EE"/>
    <w:rsid w:val="00FE6D8C"/>
    <w:rsid w:val="00FF1A2E"/>
    <w:rsid w:val="00FF1E4A"/>
    <w:rsid w:val="00FF331E"/>
    <w:rsid w:val="00FF38FE"/>
    <w:rsid w:val="00FF39C0"/>
    <w:rsid w:val="00FF4920"/>
    <w:rsid w:val="00FF4C6E"/>
    <w:rsid w:val="00FF6AD4"/>
    <w:rsid w:val="00FF6BDE"/>
    <w:rsid w:val="00FF77EF"/>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uiPriority w:val="9"/>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3">
    <w:name w:val="heading 3"/>
    <w:basedOn w:val="Normal"/>
    <w:next w:val="Normal"/>
    <w:link w:val="Heading3Char"/>
    <w:unhideWhenUsed/>
    <w:qFormat/>
    <w:rsid w:val="009D15B5"/>
    <w:pPr>
      <w:keepNext/>
      <w:keepLines/>
      <w:spacing w:before="200"/>
      <w:outlineLvl w:val="2"/>
    </w:pPr>
    <w:rPr>
      <w:rFonts w:asciiTheme="majorHAnsi" w:eastAsiaTheme="majorEastAsia" w:hAnsiTheme="majorHAnsi" w:cstheme="majorBidi"/>
      <w:b/>
      <w:bCs w:val="0"/>
      <w:color w:val="4F81BD" w:themeColor="accent1"/>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uiPriority w:val="9"/>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aliases w:val="Char Char Char Char Char Char Char Char Char Char,Char Char Char Char Char Char Char Char Char Char Char,Char Char Char, Char Char Char, Char Char,Char Char Char Char Char Char Char Char Char Char Char Char Char Char Char"/>
    <w:basedOn w:val="Normal"/>
    <w:link w:val="NormalWebChar"/>
    <w:qFormat/>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table" w:styleId="TableGrid">
    <w:name w:val="Table Grid"/>
    <w:basedOn w:val="TableNormal"/>
    <w:uiPriority w:val="59"/>
    <w:rsid w:val="00C45C4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3895"/>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9D15B5"/>
    <w:rPr>
      <w:rFonts w:asciiTheme="majorHAnsi" w:eastAsiaTheme="majorEastAsia" w:hAnsiTheme="majorHAnsi" w:cstheme="majorBidi"/>
      <w:b/>
      <w:color w:val="4F81BD" w:themeColor="accent1"/>
      <w:spacing w:val="10"/>
      <w:sz w:val="28"/>
      <w:szCs w:val="28"/>
    </w:rPr>
  </w:style>
  <w:style w:type="numbering" w:customStyle="1" w:styleId="NoList1">
    <w:name w:val="No List1"/>
    <w:next w:val="NoList"/>
    <w:uiPriority w:val="99"/>
    <w:semiHidden/>
    <w:unhideWhenUsed/>
    <w:rsid w:val="00C10D2E"/>
  </w:style>
  <w:style w:type="table" w:customStyle="1" w:styleId="TableGrid2">
    <w:name w:val="Table Grid2"/>
    <w:basedOn w:val="TableNormal"/>
    <w:next w:val="TableGrid"/>
    <w:uiPriority w:val="99"/>
    <w:rsid w:val="00C10D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10D2E"/>
    <w:pPr>
      <w:spacing w:after="160" w:line="240" w:lineRule="exact"/>
    </w:pPr>
    <w:rPr>
      <w:rFonts w:ascii="Verdana" w:hAnsi="Verdana"/>
      <w:bCs w:val="0"/>
      <w:spacing w:val="0"/>
      <w:sz w:val="20"/>
      <w:szCs w:val="20"/>
    </w:rPr>
  </w:style>
  <w:style w:type="paragraph" w:styleId="ListParagraph">
    <w:name w:val="List Paragraph"/>
    <w:basedOn w:val="Normal"/>
    <w:uiPriority w:val="34"/>
    <w:qFormat/>
    <w:rsid w:val="00C10D2E"/>
    <w:pPr>
      <w:ind w:left="720"/>
      <w:contextualSpacing/>
    </w:pPr>
    <w:rPr>
      <w:bCs w:val="0"/>
      <w:spacing w:val="0"/>
      <w:szCs w:val="24"/>
    </w:rPr>
  </w:style>
  <w:style w:type="character" w:styleId="Hyperlink">
    <w:name w:val="Hyperlink"/>
    <w:uiPriority w:val="99"/>
    <w:rsid w:val="00C10D2E"/>
    <w:rPr>
      <w:color w:val="0000FF"/>
      <w:u w:val="single"/>
    </w:rPr>
  </w:style>
  <w:style w:type="character" w:styleId="Strong">
    <w:name w:val="Strong"/>
    <w:uiPriority w:val="22"/>
    <w:qFormat/>
    <w:rsid w:val="00C10D2E"/>
    <w:rPr>
      <w:b/>
      <w:bCs/>
    </w:rPr>
  </w:style>
  <w:style w:type="paragraph" w:customStyle="1" w:styleId="TimesNewRoman">
    <w:name w:val="Times New Roman"/>
    <w:basedOn w:val="Normal"/>
    <w:rsid w:val="00C10D2E"/>
    <w:pPr>
      <w:jc w:val="center"/>
    </w:pPr>
    <w:rPr>
      <w:rFonts w:ascii="Arial" w:hAnsi="Arial" w:cs="Arial"/>
      <w:b/>
      <w:spacing w:val="0"/>
      <w:lang w:eastAsia="ko-KR"/>
    </w:rPr>
  </w:style>
  <w:style w:type="character" w:styleId="FollowedHyperlink">
    <w:name w:val="FollowedHyperlink"/>
    <w:basedOn w:val="DefaultParagraphFont"/>
    <w:uiPriority w:val="99"/>
    <w:unhideWhenUsed/>
    <w:rsid w:val="00C10D2E"/>
    <w:rPr>
      <w:color w:val="800080"/>
      <w:u w:val="single"/>
    </w:rPr>
  </w:style>
  <w:style w:type="paragraph" w:customStyle="1" w:styleId="xl73">
    <w:name w:val="xl7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74">
    <w:name w:val="xl74"/>
    <w:basedOn w:val="Normal"/>
    <w:rsid w:val="00C10D2E"/>
    <w:pPr>
      <w:spacing w:before="100" w:beforeAutospacing="1" w:after="100" w:afterAutospacing="1"/>
    </w:pPr>
    <w:rPr>
      <w:rFonts w:ascii="Times New Roman" w:hAnsi="Times New Roman"/>
      <w:bCs w:val="0"/>
      <w:spacing w:val="0"/>
      <w:sz w:val="24"/>
      <w:szCs w:val="24"/>
    </w:rPr>
  </w:style>
  <w:style w:type="paragraph" w:customStyle="1" w:styleId="xl75">
    <w:name w:val="xl75"/>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76">
    <w:name w:val="xl76"/>
    <w:basedOn w:val="Normal"/>
    <w:rsid w:val="00C10D2E"/>
    <w:pP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77">
    <w:name w:val="xl77"/>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78">
    <w:name w:val="xl78"/>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79">
    <w:name w:val="xl79"/>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0">
    <w:name w:val="xl8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81">
    <w:name w:val="xl81"/>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2">
    <w:name w:val="xl82"/>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3">
    <w:name w:val="xl8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84">
    <w:name w:val="xl84"/>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85">
    <w:name w:val="xl85"/>
    <w:basedOn w:val="Normal"/>
    <w:rsid w:val="00C10D2E"/>
    <w:pPr>
      <w:spacing w:before="100" w:beforeAutospacing="1" w:after="100" w:afterAutospacing="1"/>
    </w:pPr>
    <w:rPr>
      <w:rFonts w:ascii="Times New Roman" w:hAnsi="Times New Roman"/>
      <w:bCs w:val="0"/>
      <w:spacing w:val="0"/>
      <w:sz w:val="26"/>
      <w:szCs w:val="26"/>
    </w:rPr>
  </w:style>
  <w:style w:type="paragraph" w:customStyle="1" w:styleId="xl86">
    <w:name w:val="xl86"/>
    <w:basedOn w:val="Normal"/>
    <w:rsid w:val="00C10D2E"/>
    <w:pPr>
      <w:pBdr>
        <w:top w:val="dotted" w:sz="4" w:space="0" w:color="auto"/>
        <w:bottom w:val="dotted"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7">
    <w:name w:val="xl87"/>
    <w:basedOn w:val="Normal"/>
    <w:rsid w:val="00C10D2E"/>
    <w:pP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8">
    <w:name w:val="xl8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9">
    <w:name w:val="xl8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0">
    <w:name w:val="xl9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91">
    <w:name w:val="xl91"/>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2">
    <w:name w:val="xl92"/>
    <w:basedOn w:val="Normal"/>
    <w:rsid w:val="00C10D2E"/>
    <w:pP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93">
    <w:name w:val="xl9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4">
    <w:name w:val="xl9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95">
    <w:name w:val="xl95"/>
    <w:basedOn w:val="Normal"/>
    <w:rsid w:val="00C10D2E"/>
    <w:pPr>
      <w:shd w:val="clear" w:color="000000" w:fill="FFFFFF"/>
      <w:spacing w:before="100" w:beforeAutospacing="1" w:after="100" w:afterAutospacing="1"/>
    </w:pPr>
    <w:rPr>
      <w:rFonts w:ascii="Arial" w:hAnsi="Arial" w:cs="Arial"/>
      <w:bCs w:val="0"/>
      <w:spacing w:val="0"/>
      <w:sz w:val="26"/>
      <w:szCs w:val="26"/>
    </w:rPr>
  </w:style>
  <w:style w:type="paragraph" w:customStyle="1" w:styleId="xl96">
    <w:name w:val="xl9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Cs w:val="0"/>
      <w:spacing w:val="0"/>
      <w:sz w:val="26"/>
      <w:szCs w:val="26"/>
    </w:rPr>
  </w:style>
  <w:style w:type="paragraph" w:customStyle="1" w:styleId="xl97">
    <w:name w:val="xl97"/>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98">
    <w:name w:val="xl98"/>
    <w:basedOn w:val="Normal"/>
    <w:rsid w:val="00C10D2E"/>
    <w:pPr>
      <w:spacing w:before="100" w:beforeAutospacing="1" w:after="100" w:afterAutospacing="1"/>
      <w:textAlignment w:val="center"/>
    </w:pPr>
    <w:rPr>
      <w:rFonts w:ascii="Times New Roman" w:hAnsi="Times New Roman"/>
      <w:b/>
      <w:spacing w:val="0"/>
      <w:sz w:val="26"/>
      <w:szCs w:val="26"/>
    </w:rPr>
  </w:style>
  <w:style w:type="paragraph" w:customStyle="1" w:styleId="xl99">
    <w:name w:val="xl9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0">
    <w:name w:val="xl10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01">
    <w:name w:val="xl101"/>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102">
    <w:name w:val="xl102"/>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3">
    <w:name w:val="xl103"/>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4">
    <w:name w:val="xl104"/>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5">
    <w:name w:val="xl105"/>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6">
    <w:name w:val="xl106"/>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7">
    <w:name w:val="xl107"/>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8">
    <w:name w:val="xl108"/>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9">
    <w:name w:val="xl10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0">
    <w:name w:val="xl110"/>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11">
    <w:name w:val="xl111"/>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Cs w:val="0"/>
      <w:spacing w:val="0"/>
      <w:sz w:val="26"/>
      <w:szCs w:val="26"/>
    </w:rPr>
  </w:style>
  <w:style w:type="paragraph" w:customStyle="1" w:styleId="xl112">
    <w:name w:val="xl112"/>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3">
    <w:name w:val="xl113"/>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4">
    <w:name w:val="xl11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5">
    <w:name w:val="xl115"/>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6">
    <w:name w:val="xl11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6"/>
      <w:szCs w:val="26"/>
    </w:rPr>
  </w:style>
  <w:style w:type="paragraph" w:customStyle="1" w:styleId="xl117">
    <w:name w:val="xl117"/>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8">
    <w:name w:val="xl11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9">
    <w:name w:val="xl11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6"/>
      <w:szCs w:val="26"/>
    </w:rPr>
  </w:style>
  <w:style w:type="paragraph" w:customStyle="1" w:styleId="xl120">
    <w:name w:val="xl12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6"/>
      <w:szCs w:val="26"/>
    </w:rPr>
  </w:style>
  <w:style w:type="paragraph" w:customStyle="1" w:styleId="xl121">
    <w:name w:val="xl121"/>
    <w:basedOn w:val="Normal"/>
    <w:rsid w:val="00C10D2E"/>
    <w:pP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22">
    <w:name w:val="xl122"/>
    <w:basedOn w:val="Normal"/>
    <w:rsid w:val="00C10D2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3">
    <w:name w:val="xl123"/>
    <w:basedOn w:val="Normal"/>
    <w:rsid w:val="00C10D2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24">
    <w:name w:val="xl12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6"/>
      <w:szCs w:val="26"/>
    </w:rPr>
  </w:style>
  <w:style w:type="paragraph" w:customStyle="1" w:styleId="xl125">
    <w:name w:val="xl125"/>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6">
    <w:name w:val="xl12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7">
    <w:name w:val="xl127"/>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28">
    <w:name w:val="xl12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val="0"/>
      <w:spacing w:val="0"/>
      <w:sz w:val="26"/>
      <w:szCs w:val="26"/>
    </w:rPr>
  </w:style>
  <w:style w:type="paragraph" w:customStyle="1" w:styleId="xl129">
    <w:name w:val="xl12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val="0"/>
      <w:spacing w:val="0"/>
      <w:sz w:val="26"/>
      <w:szCs w:val="26"/>
    </w:rPr>
  </w:style>
  <w:style w:type="paragraph" w:customStyle="1" w:styleId="xl130">
    <w:name w:val="xl130"/>
    <w:basedOn w:val="Normal"/>
    <w:rsid w:val="00C10D2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1">
    <w:name w:val="xl131"/>
    <w:basedOn w:val="Normal"/>
    <w:rsid w:val="00C10D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2">
    <w:name w:val="xl132"/>
    <w:basedOn w:val="Normal"/>
    <w:rsid w:val="00C10D2E"/>
    <w:pPr>
      <w:shd w:val="clear" w:color="000000" w:fill="FFFFFF"/>
      <w:spacing w:before="100" w:beforeAutospacing="1" w:after="100" w:afterAutospacing="1"/>
      <w:textAlignment w:val="center"/>
    </w:pPr>
    <w:rPr>
      <w:rFonts w:ascii="Times New Roman" w:hAnsi="Times New Roman"/>
      <w:bCs w:val="0"/>
      <w:spacing w:val="0"/>
      <w:sz w:val="24"/>
      <w:szCs w:val="24"/>
    </w:rPr>
  </w:style>
  <w:style w:type="paragraph" w:customStyle="1" w:styleId="xl133">
    <w:name w:val="xl133"/>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34">
    <w:name w:val="xl134"/>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5">
    <w:name w:val="xl135"/>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styleId="BalloonText">
    <w:name w:val="Balloon Text"/>
    <w:basedOn w:val="Normal"/>
    <w:link w:val="BalloonTextChar"/>
    <w:rsid w:val="00C10D2E"/>
    <w:rPr>
      <w:rFonts w:ascii="Tahoma" w:hAnsi="Tahoma" w:cs="Tahoma"/>
      <w:bCs w:val="0"/>
      <w:spacing w:val="0"/>
      <w:sz w:val="16"/>
      <w:szCs w:val="16"/>
    </w:rPr>
  </w:style>
  <w:style w:type="character" w:customStyle="1" w:styleId="BalloonTextChar">
    <w:name w:val="Balloon Text Char"/>
    <w:basedOn w:val="DefaultParagraphFont"/>
    <w:link w:val="BalloonText"/>
    <w:rsid w:val="00C10D2E"/>
    <w:rPr>
      <w:rFonts w:ascii="Tahoma" w:eastAsia="Times New Roman" w:hAnsi="Tahoma" w:cs="Tahoma"/>
      <w:sz w:val="16"/>
      <w:szCs w:val="16"/>
    </w:rPr>
  </w:style>
  <w:style w:type="paragraph" w:customStyle="1" w:styleId="xl65">
    <w:name w:val="xl65"/>
    <w:basedOn w:val="Normal"/>
    <w:rsid w:val="00C10D2E"/>
    <w:pPr>
      <w:spacing w:before="100" w:beforeAutospacing="1" w:after="100" w:afterAutospacing="1"/>
      <w:textAlignment w:val="center"/>
    </w:pPr>
    <w:rPr>
      <w:rFonts w:ascii="Times New Roman" w:hAnsi="Times New Roman"/>
      <w:bCs w:val="0"/>
      <w:spacing w:val="0"/>
      <w:sz w:val="24"/>
      <w:szCs w:val="24"/>
    </w:rPr>
  </w:style>
  <w:style w:type="paragraph" w:customStyle="1" w:styleId="xl66">
    <w:name w:val="xl66"/>
    <w:basedOn w:val="Normal"/>
    <w:rsid w:val="00C10D2E"/>
    <w:pP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67">
    <w:name w:val="xl67"/>
    <w:basedOn w:val="Normal"/>
    <w:rsid w:val="00C10D2E"/>
    <w:pPr>
      <w:spacing w:before="100" w:beforeAutospacing="1" w:after="100" w:afterAutospacing="1"/>
      <w:textAlignment w:val="center"/>
    </w:pPr>
    <w:rPr>
      <w:rFonts w:ascii="Times New Roman" w:hAnsi="Times New Roman"/>
      <w:b/>
      <w:spacing w:val="0"/>
      <w:sz w:val="24"/>
      <w:szCs w:val="24"/>
    </w:rPr>
  </w:style>
  <w:style w:type="paragraph" w:customStyle="1" w:styleId="xl68">
    <w:name w:val="xl68"/>
    <w:basedOn w:val="Normal"/>
    <w:rsid w:val="00C10D2E"/>
    <w:pPr>
      <w:spacing w:before="100" w:beforeAutospacing="1" w:after="100" w:afterAutospacing="1"/>
      <w:textAlignment w:val="center"/>
    </w:pPr>
    <w:rPr>
      <w:rFonts w:ascii="Times New Roman" w:hAnsi="Times New Roman"/>
      <w:bCs w:val="0"/>
      <w:spacing w:val="0"/>
      <w:sz w:val="24"/>
      <w:szCs w:val="24"/>
    </w:rPr>
  </w:style>
  <w:style w:type="paragraph" w:customStyle="1" w:styleId="xl69">
    <w:name w:val="xl6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0">
    <w:name w:val="xl7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71">
    <w:name w:val="xl71"/>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72">
    <w:name w:val="xl72"/>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4"/>
      <w:szCs w:val="24"/>
    </w:rPr>
  </w:style>
  <w:style w:type="numbering" w:customStyle="1" w:styleId="NoList2">
    <w:name w:val="No List2"/>
    <w:next w:val="NoList"/>
    <w:uiPriority w:val="99"/>
    <w:semiHidden/>
    <w:unhideWhenUsed/>
    <w:rsid w:val="00565DBF"/>
  </w:style>
  <w:style w:type="character" w:customStyle="1" w:styleId="Bodytext2">
    <w:name w:val="Body text (2)_"/>
    <w:link w:val="Bodytext21"/>
    <w:locked/>
    <w:rsid w:val="00565DBF"/>
    <w:rPr>
      <w:shd w:val="clear" w:color="auto" w:fill="FFFFFF"/>
    </w:rPr>
  </w:style>
  <w:style w:type="paragraph" w:customStyle="1" w:styleId="Bodytext21">
    <w:name w:val="Body text (2)1"/>
    <w:basedOn w:val="Normal"/>
    <w:link w:val="Bodytext2"/>
    <w:rsid w:val="00565DBF"/>
    <w:pPr>
      <w:widowControl w:val="0"/>
      <w:shd w:val="clear" w:color="auto" w:fill="FFFFFF"/>
      <w:spacing w:before="240" w:line="320" w:lineRule="exact"/>
      <w:ind w:hanging="140"/>
      <w:jc w:val="both"/>
    </w:pPr>
    <w:rPr>
      <w:rFonts w:ascii="Calibri" w:eastAsia="Calibri" w:hAnsi="Calibri"/>
      <w:bCs w:val="0"/>
      <w:spacing w:val="0"/>
      <w:sz w:val="20"/>
      <w:szCs w:val="20"/>
    </w:rPr>
  </w:style>
  <w:style w:type="character" w:customStyle="1" w:styleId="fontstyle01">
    <w:name w:val="fontstyle01"/>
    <w:rsid w:val="00565DB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 Char Char Char Char Char Char Char1,Char Char Char Char Char Char Char Char Char Char Char Char,Char Char Char Char1, Char Char Char Char, Char Char Char1"/>
    <w:link w:val="NormalWeb"/>
    <w:locked/>
    <w:rsid w:val="00565DBF"/>
    <w:rPr>
      <w:rFonts w:ascii="Times New Roman" w:eastAsia="Times New Roman" w:hAnsi="Times New Roman"/>
      <w:sz w:val="24"/>
      <w:szCs w:val="24"/>
    </w:rPr>
  </w:style>
  <w:style w:type="paragraph" w:customStyle="1" w:styleId="Char0">
    <w:name w:val="Char"/>
    <w:basedOn w:val="Normal"/>
    <w:rsid w:val="009435E9"/>
    <w:pPr>
      <w:pageBreakBefore/>
      <w:spacing w:before="100" w:beforeAutospacing="1" w:after="100" w:afterAutospacing="1"/>
    </w:pPr>
    <w:rPr>
      <w:rFonts w:ascii="Tahoma" w:hAnsi="Tahoma" w:cs="Tahoma"/>
      <w:bCs w:val="0"/>
      <w:spacing w:val="0"/>
      <w:sz w:val="20"/>
      <w:szCs w:val="20"/>
    </w:rPr>
  </w:style>
  <w:style w:type="numbering" w:customStyle="1" w:styleId="NoList3">
    <w:name w:val="No List3"/>
    <w:next w:val="NoList"/>
    <w:semiHidden/>
    <w:rsid w:val="00AF7D96"/>
  </w:style>
  <w:style w:type="character" w:styleId="Emphasis">
    <w:name w:val="Emphasis"/>
    <w:qFormat/>
    <w:rsid w:val="00AF7D96"/>
    <w:rPr>
      <w:i/>
      <w:iCs/>
    </w:rPr>
  </w:style>
  <w:style w:type="character" w:customStyle="1" w:styleId="BodyTextChar1">
    <w:name w:val="Body Text Char1"/>
    <w:rsid w:val="00AF7D96"/>
    <w:rPr>
      <w:rFonts w:ascii=".VnTime" w:hAnsi=".VnTime"/>
      <w:sz w:val="24"/>
      <w:lang w:val="en-US" w:eastAsia="en-US" w:bidi="ar-SA"/>
    </w:rPr>
  </w:style>
  <w:style w:type="table" w:customStyle="1" w:styleId="TableGrid3">
    <w:name w:val="Table Grid3"/>
    <w:basedOn w:val="TableNormal"/>
    <w:next w:val="TableGrid"/>
    <w:uiPriority w:val="59"/>
    <w:rsid w:val="00AF7D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F7D96"/>
    <w:pPr>
      <w:spacing w:before="120" w:after="120"/>
      <w:ind w:left="144" w:right="144" w:firstLine="864"/>
      <w:jc w:val="both"/>
    </w:pPr>
    <w:rPr>
      <w:bCs w:val="0"/>
      <w:spacing w:val="2"/>
      <w:kern w:val="16"/>
      <w:position w:val="2"/>
      <w:szCs w:val="20"/>
    </w:rPr>
  </w:style>
  <w:style w:type="paragraph" w:styleId="BodyText3">
    <w:name w:val="Body Text 3"/>
    <w:basedOn w:val="Normal"/>
    <w:link w:val="BodyText3Char"/>
    <w:rsid w:val="00AF7D96"/>
    <w:pPr>
      <w:spacing w:before="60" w:after="60" w:line="264" w:lineRule="auto"/>
      <w:ind w:right="113"/>
      <w:jc w:val="both"/>
    </w:pPr>
    <w:rPr>
      <w:bCs w:val="0"/>
      <w:color w:val="000000"/>
      <w:spacing w:val="0"/>
      <w:sz w:val="26"/>
      <w:szCs w:val="20"/>
    </w:rPr>
  </w:style>
  <w:style w:type="character" w:customStyle="1" w:styleId="BodyText3Char">
    <w:name w:val="Body Text 3 Char"/>
    <w:basedOn w:val="DefaultParagraphFont"/>
    <w:link w:val="BodyText3"/>
    <w:rsid w:val="00AF7D96"/>
    <w:rPr>
      <w:rFonts w:ascii=".VnTime" w:eastAsia="Times New Roman" w:hAnsi=".VnTime"/>
      <w:color w:val="000000"/>
      <w:sz w:val="26"/>
    </w:rPr>
  </w:style>
  <w:style w:type="paragraph" w:customStyle="1" w:styleId="Normal1">
    <w:name w:val="Normal1"/>
    <w:basedOn w:val="Normal"/>
    <w:next w:val="Normal"/>
    <w:autoRedefine/>
    <w:semiHidden/>
    <w:rsid w:val="00AF7D96"/>
    <w:pPr>
      <w:spacing w:after="160" w:line="240" w:lineRule="exact"/>
    </w:pPr>
    <w:rPr>
      <w:rFonts w:ascii="Times New Roman" w:hAnsi="Times New Roman"/>
      <w:bCs w:val="0"/>
      <w:spacing w:val="0"/>
      <w:szCs w:val="22"/>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
    <w:basedOn w:val="Normal"/>
    <w:link w:val="FootnoteTextChar"/>
    <w:uiPriority w:val="99"/>
    <w:rsid w:val="00AF7D96"/>
    <w:rPr>
      <w:bCs w:val="0"/>
      <w:spacing w:val="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AF7D96"/>
    <w:rPr>
      <w:rFonts w:ascii=".VnTime" w:eastAsia="Times New Roman" w:hAnsi=".VnTime"/>
      <w:lang w:val="x-none" w:eastAsia="x-none"/>
    </w:rPr>
  </w:style>
  <w:style w:type="character" w:styleId="FootnoteReference">
    <w:name w:val="footnote reference"/>
    <w:uiPriority w:val="99"/>
    <w:rsid w:val="00AF7D96"/>
    <w:rPr>
      <w:vertAlign w:val="superscript"/>
    </w:rPr>
  </w:style>
  <w:style w:type="paragraph" w:styleId="BodyTextIndent2">
    <w:name w:val="Body Text Indent 2"/>
    <w:basedOn w:val="Normal"/>
    <w:link w:val="BodyTextIndent2Char"/>
    <w:rsid w:val="00AF7D96"/>
    <w:pPr>
      <w:spacing w:after="120" w:line="480" w:lineRule="auto"/>
      <w:ind w:left="283"/>
    </w:pPr>
    <w:rPr>
      <w:rFonts w:ascii="Times New Roman" w:hAnsi="Times New Roman"/>
      <w:bCs w:val="0"/>
      <w:spacing w:val="0"/>
      <w:sz w:val="24"/>
      <w:szCs w:val="24"/>
      <w:lang w:val="x-none" w:eastAsia="x-none"/>
    </w:rPr>
  </w:style>
  <w:style w:type="character" w:customStyle="1" w:styleId="BodyTextIndent2Char">
    <w:name w:val="Body Text Indent 2 Char"/>
    <w:basedOn w:val="DefaultParagraphFont"/>
    <w:link w:val="BodyTextIndent2"/>
    <w:rsid w:val="00AF7D96"/>
    <w:rPr>
      <w:rFonts w:ascii="Times New Roman" w:eastAsia="Times New Roman" w:hAnsi="Times New Roman"/>
      <w:sz w:val="24"/>
      <w:szCs w:val="24"/>
      <w:lang w:val="x-none" w:eastAsia="x-none"/>
    </w:rPr>
  </w:style>
  <w:style w:type="character" w:customStyle="1" w:styleId="Vnbnnidung">
    <w:name w:val="Văn bản nội dung"/>
    <w:rsid w:val="00AF7D9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2">
    <w:name w:val="Văn bản nội dung (2)"/>
    <w:uiPriority w:val="99"/>
    <w:rsid w:val="00AF7D96"/>
    <w:rPr>
      <w:rFonts w:ascii="Times New Roman" w:hAnsi="Times New Roman"/>
      <w:sz w:val="28"/>
      <w:szCs w:val="28"/>
      <w:u w:val="none"/>
      <w:shd w:val="clear" w:color="auto" w:fill="FFFFFF"/>
    </w:rPr>
  </w:style>
  <w:style w:type="character" w:customStyle="1" w:styleId="tl8wme">
    <w:name w:val="tl8wme"/>
    <w:rsid w:val="00AF7D96"/>
  </w:style>
  <w:style w:type="character" w:customStyle="1" w:styleId="fontstyle21">
    <w:name w:val="fontstyle21"/>
    <w:rsid w:val="00AF7D96"/>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22"/>
    <w:rPr>
      <w:rFonts w:ascii=".VnTime" w:eastAsia="Times New Roman" w:hAnsi=".VnTime"/>
      <w:bCs/>
      <w:spacing w:val="10"/>
      <w:sz w:val="28"/>
      <w:szCs w:val="28"/>
    </w:rPr>
  </w:style>
  <w:style w:type="paragraph" w:styleId="Heading1">
    <w:name w:val="heading 1"/>
    <w:basedOn w:val="Normal"/>
    <w:next w:val="Normal"/>
    <w:link w:val="Heading1Char"/>
    <w:qFormat/>
    <w:rsid w:val="00096122"/>
    <w:pPr>
      <w:keepNext/>
      <w:jc w:val="center"/>
      <w:outlineLvl w:val="0"/>
    </w:pPr>
    <w:rPr>
      <w:rFonts w:ascii=".VnTimeH" w:hAnsi=".VnTimeH"/>
      <w:b/>
      <w:bCs w:val="0"/>
      <w:spacing w:val="0"/>
      <w:sz w:val="26"/>
      <w:szCs w:val="24"/>
      <w:lang w:val="x-none" w:eastAsia="x-none"/>
    </w:rPr>
  </w:style>
  <w:style w:type="paragraph" w:styleId="Heading2">
    <w:name w:val="heading 2"/>
    <w:basedOn w:val="Normal"/>
    <w:next w:val="Normal"/>
    <w:link w:val="Heading2Char"/>
    <w:uiPriority w:val="9"/>
    <w:qFormat/>
    <w:rsid w:val="00096122"/>
    <w:pPr>
      <w:keepNext/>
      <w:tabs>
        <w:tab w:val="center" w:pos="1080"/>
        <w:tab w:val="center" w:pos="7200"/>
      </w:tabs>
      <w:ind w:right="-720"/>
      <w:jc w:val="both"/>
      <w:outlineLvl w:val="1"/>
    </w:pPr>
    <w:rPr>
      <w:rFonts w:ascii=".VnCentury SchoolbookH" w:hAnsi=".VnCentury SchoolbookH"/>
      <w:b/>
      <w:spacing w:val="0"/>
      <w:sz w:val="20"/>
      <w:szCs w:val="24"/>
      <w:lang w:val="x-none" w:eastAsia="x-none"/>
    </w:rPr>
  </w:style>
  <w:style w:type="paragraph" w:styleId="Heading3">
    <w:name w:val="heading 3"/>
    <w:basedOn w:val="Normal"/>
    <w:next w:val="Normal"/>
    <w:link w:val="Heading3Char"/>
    <w:unhideWhenUsed/>
    <w:qFormat/>
    <w:rsid w:val="009D15B5"/>
    <w:pPr>
      <w:keepNext/>
      <w:keepLines/>
      <w:spacing w:before="200"/>
      <w:outlineLvl w:val="2"/>
    </w:pPr>
    <w:rPr>
      <w:rFonts w:asciiTheme="majorHAnsi" w:eastAsiaTheme="majorEastAsia" w:hAnsiTheme="majorHAnsi" w:cstheme="majorBidi"/>
      <w:b/>
      <w:bCs w:val="0"/>
      <w:color w:val="4F81BD" w:themeColor="accent1"/>
    </w:rPr>
  </w:style>
  <w:style w:type="paragraph" w:styleId="Heading7">
    <w:name w:val="heading 7"/>
    <w:basedOn w:val="Normal"/>
    <w:next w:val="Normal"/>
    <w:link w:val="Heading7Char"/>
    <w:qFormat/>
    <w:rsid w:val="002930DA"/>
    <w:pPr>
      <w:spacing w:before="240" w:after="60"/>
      <w:outlineLvl w:val="6"/>
    </w:pPr>
    <w:rPr>
      <w:rFonts w:ascii="Times New Roman" w:hAnsi="Times New Roman"/>
      <w:bCs w:val="0"/>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122"/>
    <w:rPr>
      <w:rFonts w:ascii=".VnTimeH" w:eastAsia="Times New Roman" w:hAnsi=".VnTimeH" w:cs="Times New Roman"/>
      <w:b/>
      <w:sz w:val="26"/>
      <w:szCs w:val="24"/>
    </w:rPr>
  </w:style>
  <w:style w:type="character" w:customStyle="1" w:styleId="Heading2Char">
    <w:name w:val="Heading 2 Char"/>
    <w:link w:val="Heading2"/>
    <w:uiPriority w:val="9"/>
    <w:rsid w:val="00096122"/>
    <w:rPr>
      <w:rFonts w:ascii=".VnCentury SchoolbookH" w:eastAsia="Times New Roman" w:hAnsi=".VnCentury SchoolbookH" w:cs="Times New Roman"/>
      <w:b/>
      <w:bCs/>
      <w:szCs w:val="24"/>
    </w:rPr>
  </w:style>
  <w:style w:type="paragraph" w:styleId="BodyTextIndent">
    <w:name w:val="Body Text Indent"/>
    <w:basedOn w:val="Normal"/>
    <w:link w:val="BodyTextIndentChar"/>
    <w:rsid w:val="00096122"/>
    <w:pPr>
      <w:tabs>
        <w:tab w:val="left" w:pos="-720"/>
      </w:tabs>
      <w:suppressAutoHyphens/>
      <w:spacing w:before="120"/>
      <w:ind w:firstLine="700"/>
      <w:jc w:val="both"/>
    </w:pPr>
    <w:rPr>
      <w:spacing w:val="0"/>
      <w:lang w:val="x-none" w:eastAsia="x-none"/>
    </w:rPr>
  </w:style>
  <w:style w:type="character" w:customStyle="1" w:styleId="BodyTextIndentChar">
    <w:name w:val="Body Text Indent Char"/>
    <w:link w:val="BodyTextIndent"/>
    <w:rsid w:val="00096122"/>
    <w:rPr>
      <w:rFonts w:ascii=".VnTime" w:eastAsia="Times New Roman" w:hAnsi=".VnTime" w:cs="Arial"/>
      <w:bCs/>
      <w:sz w:val="28"/>
      <w:szCs w:val="28"/>
    </w:rPr>
  </w:style>
  <w:style w:type="paragraph" w:styleId="BodyText">
    <w:name w:val="Body Text"/>
    <w:basedOn w:val="Normal"/>
    <w:link w:val="BodyTextChar"/>
    <w:rsid w:val="00096122"/>
    <w:pPr>
      <w:tabs>
        <w:tab w:val="left" w:pos="574"/>
      </w:tabs>
      <w:spacing w:line="400" w:lineRule="exact"/>
      <w:jc w:val="both"/>
    </w:pPr>
    <w:rPr>
      <w:bCs w:val="0"/>
      <w:spacing w:val="0"/>
      <w:szCs w:val="24"/>
      <w:lang w:val="x-none" w:eastAsia="x-none"/>
    </w:rPr>
  </w:style>
  <w:style w:type="character" w:customStyle="1" w:styleId="BodyTextChar">
    <w:name w:val="Body Text Char"/>
    <w:link w:val="BodyText"/>
    <w:rsid w:val="00096122"/>
    <w:rPr>
      <w:rFonts w:ascii=".VnTime" w:eastAsia="Times New Roman" w:hAnsi=".VnTime" w:cs="Times New Roman"/>
      <w:sz w:val="28"/>
      <w:szCs w:val="24"/>
    </w:rPr>
  </w:style>
  <w:style w:type="paragraph" w:customStyle="1" w:styleId="Char">
    <w:name w:val="Char"/>
    <w:basedOn w:val="Normal"/>
    <w:rsid w:val="00E4462D"/>
    <w:pPr>
      <w:spacing w:before="60" w:after="160" w:line="240" w:lineRule="exact"/>
      <w:ind w:firstLine="720"/>
      <w:jc w:val="both"/>
    </w:pPr>
    <w:rPr>
      <w:rFonts w:ascii="Verdana" w:hAnsi="Verdana"/>
      <w:bCs w:val="0"/>
      <w:spacing w:val="0"/>
      <w:sz w:val="20"/>
      <w:szCs w:val="20"/>
    </w:rPr>
  </w:style>
  <w:style w:type="paragraph" w:styleId="NormalWeb">
    <w:name w:val="Normal (Web)"/>
    <w:aliases w:val="Char Char Char Char Char Char Char Char Char Char,Char Char Char Char Char Char Char Char Char Char Char,Char Char Char, Char Char Char, Char Char,Char Char Char Char Char Char Char Char Char Char Char Char Char Char Char"/>
    <w:basedOn w:val="Normal"/>
    <w:link w:val="NormalWebChar"/>
    <w:qFormat/>
    <w:rsid w:val="004F32EA"/>
    <w:pPr>
      <w:spacing w:before="100" w:beforeAutospacing="1" w:after="100" w:afterAutospacing="1"/>
    </w:pPr>
    <w:rPr>
      <w:rFonts w:ascii="Times New Roman" w:hAnsi="Times New Roman"/>
      <w:bCs w:val="0"/>
      <w:spacing w:val="0"/>
      <w:sz w:val="24"/>
      <w:szCs w:val="24"/>
    </w:rPr>
  </w:style>
  <w:style w:type="character" w:customStyle="1" w:styleId="Heading7Char">
    <w:name w:val="Heading 7 Char"/>
    <w:link w:val="Heading7"/>
    <w:rsid w:val="002930DA"/>
    <w:rPr>
      <w:rFonts w:ascii="Times New Roman" w:eastAsia="Times New Roman" w:hAnsi="Times New Roman"/>
      <w:sz w:val="24"/>
      <w:szCs w:val="24"/>
    </w:rPr>
  </w:style>
  <w:style w:type="paragraph" w:styleId="Footer">
    <w:name w:val="footer"/>
    <w:basedOn w:val="Normal"/>
    <w:link w:val="FooterChar"/>
    <w:uiPriority w:val="99"/>
    <w:unhideWhenUsed/>
    <w:rsid w:val="0042360F"/>
    <w:pPr>
      <w:tabs>
        <w:tab w:val="center" w:pos="4680"/>
        <w:tab w:val="right" w:pos="9360"/>
      </w:tabs>
    </w:pPr>
  </w:style>
  <w:style w:type="character" w:customStyle="1" w:styleId="FooterChar">
    <w:name w:val="Footer Char"/>
    <w:basedOn w:val="DefaultParagraphFont"/>
    <w:link w:val="Footer"/>
    <w:uiPriority w:val="99"/>
    <w:rsid w:val="0042360F"/>
    <w:rPr>
      <w:rFonts w:ascii=".VnTime" w:eastAsia="Times New Roman" w:hAnsi=".VnTime"/>
      <w:bCs/>
      <w:spacing w:val="10"/>
      <w:sz w:val="28"/>
      <w:szCs w:val="28"/>
    </w:rPr>
  </w:style>
  <w:style w:type="character" w:styleId="PageNumber">
    <w:name w:val="page number"/>
    <w:basedOn w:val="DefaultParagraphFont"/>
    <w:rsid w:val="0042360F"/>
  </w:style>
  <w:style w:type="paragraph" w:styleId="Header">
    <w:name w:val="header"/>
    <w:basedOn w:val="Normal"/>
    <w:link w:val="HeaderChar"/>
    <w:uiPriority w:val="99"/>
    <w:unhideWhenUsed/>
    <w:rsid w:val="003A4E31"/>
    <w:pPr>
      <w:tabs>
        <w:tab w:val="center" w:pos="4680"/>
        <w:tab w:val="right" w:pos="9360"/>
      </w:tabs>
    </w:pPr>
  </w:style>
  <w:style w:type="character" w:customStyle="1" w:styleId="HeaderChar">
    <w:name w:val="Header Char"/>
    <w:basedOn w:val="DefaultParagraphFont"/>
    <w:link w:val="Header"/>
    <w:uiPriority w:val="99"/>
    <w:rsid w:val="003A4E31"/>
    <w:rPr>
      <w:rFonts w:ascii=".VnTime" w:eastAsia="Times New Roman" w:hAnsi=".VnTime"/>
      <w:bCs/>
      <w:spacing w:val="10"/>
      <w:sz w:val="28"/>
      <w:szCs w:val="28"/>
    </w:rPr>
  </w:style>
  <w:style w:type="table" w:styleId="TableGrid">
    <w:name w:val="Table Grid"/>
    <w:basedOn w:val="TableNormal"/>
    <w:uiPriority w:val="59"/>
    <w:rsid w:val="00C45C4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3895"/>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9D15B5"/>
    <w:rPr>
      <w:rFonts w:asciiTheme="majorHAnsi" w:eastAsiaTheme="majorEastAsia" w:hAnsiTheme="majorHAnsi" w:cstheme="majorBidi"/>
      <w:b/>
      <w:color w:val="4F81BD" w:themeColor="accent1"/>
      <w:spacing w:val="10"/>
      <w:sz w:val="28"/>
      <w:szCs w:val="28"/>
    </w:rPr>
  </w:style>
  <w:style w:type="numbering" w:customStyle="1" w:styleId="NoList1">
    <w:name w:val="No List1"/>
    <w:next w:val="NoList"/>
    <w:uiPriority w:val="99"/>
    <w:semiHidden/>
    <w:unhideWhenUsed/>
    <w:rsid w:val="00C10D2E"/>
  </w:style>
  <w:style w:type="table" w:customStyle="1" w:styleId="TableGrid2">
    <w:name w:val="Table Grid2"/>
    <w:basedOn w:val="TableNormal"/>
    <w:next w:val="TableGrid"/>
    <w:uiPriority w:val="99"/>
    <w:rsid w:val="00C10D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10D2E"/>
    <w:pPr>
      <w:spacing w:after="160" w:line="240" w:lineRule="exact"/>
    </w:pPr>
    <w:rPr>
      <w:rFonts w:ascii="Verdana" w:hAnsi="Verdana"/>
      <w:bCs w:val="0"/>
      <w:spacing w:val="0"/>
      <w:sz w:val="20"/>
      <w:szCs w:val="20"/>
    </w:rPr>
  </w:style>
  <w:style w:type="paragraph" w:styleId="ListParagraph">
    <w:name w:val="List Paragraph"/>
    <w:basedOn w:val="Normal"/>
    <w:uiPriority w:val="34"/>
    <w:qFormat/>
    <w:rsid w:val="00C10D2E"/>
    <w:pPr>
      <w:ind w:left="720"/>
      <w:contextualSpacing/>
    </w:pPr>
    <w:rPr>
      <w:bCs w:val="0"/>
      <w:spacing w:val="0"/>
      <w:szCs w:val="24"/>
    </w:rPr>
  </w:style>
  <w:style w:type="character" w:styleId="Hyperlink">
    <w:name w:val="Hyperlink"/>
    <w:uiPriority w:val="99"/>
    <w:rsid w:val="00C10D2E"/>
    <w:rPr>
      <w:color w:val="0000FF"/>
      <w:u w:val="single"/>
    </w:rPr>
  </w:style>
  <w:style w:type="character" w:styleId="Strong">
    <w:name w:val="Strong"/>
    <w:uiPriority w:val="22"/>
    <w:qFormat/>
    <w:rsid w:val="00C10D2E"/>
    <w:rPr>
      <w:b/>
      <w:bCs/>
    </w:rPr>
  </w:style>
  <w:style w:type="paragraph" w:customStyle="1" w:styleId="TimesNewRoman">
    <w:name w:val="Times New Roman"/>
    <w:basedOn w:val="Normal"/>
    <w:rsid w:val="00C10D2E"/>
    <w:pPr>
      <w:jc w:val="center"/>
    </w:pPr>
    <w:rPr>
      <w:rFonts w:ascii="Arial" w:hAnsi="Arial" w:cs="Arial"/>
      <w:b/>
      <w:spacing w:val="0"/>
      <w:lang w:eastAsia="ko-KR"/>
    </w:rPr>
  </w:style>
  <w:style w:type="character" w:styleId="FollowedHyperlink">
    <w:name w:val="FollowedHyperlink"/>
    <w:basedOn w:val="DefaultParagraphFont"/>
    <w:uiPriority w:val="99"/>
    <w:unhideWhenUsed/>
    <w:rsid w:val="00C10D2E"/>
    <w:rPr>
      <w:color w:val="800080"/>
      <w:u w:val="single"/>
    </w:rPr>
  </w:style>
  <w:style w:type="paragraph" w:customStyle="1" w:styleId="xl73">
    <w:name w:val="xl7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74">
    <w:name w:val="xl74"/>
    <w:basedOn w:val="Normal"/>
    <w:rsid w:val="00C10D2E"/>
    <w:pPr>
      <w:spacing w:before="100" w:beforeAutospacing="1" w:after="100" w:afterAutospacing="1"/>
    </w:pPr>
    <w:rPr>
      <w:rFonts w:ascii="Times New Roman" w:hAnsi="Times New Roman"/>
      <w:bCs w:val="0"/>
      <w:spacing w:val="0"/>
      <w:sz w:val="24"/>
      <w:szCs w:val="24"/>
    </w:rPr>
  </w:style>
  <w:style w:type="paragraph" w:customStyle="1" w:styleId="xl75">
    <w:name w:val="xl75"/>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76">
    <w:name w:val="xl76"/>
    <w:basedOn w:val="Normal"/>
    <w:rsid w:val="00C10D2E"/>
    <w:pP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77">
    <w:name w:val="xl77"/>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78">
    <w:name w:val="xl78"/>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79">
    <w:name w:val="xl79"/>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0">
    <w:name w:val="xl8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81">
    <w:name w:val="xl81"/>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2">
    <w:name w:val="xl82"/>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3">
    <w:name w:val="xl8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84">
    <w:name w:val="xl84"/>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85">
    <w:name w:val="xl85"/>
    <w:basedOn w:val="Normal"/>
    <w:rsid w:val="00C10D2E"/>
    <w:pPr>
      <w:spacing w:before="100" w:beforeAutospacing="1" w:after="100" w:afterAutospacing="1"/>
    </w:pPr>
    <w:rPr>
      <w:rFonts w:ascii="Times New Roman" w:hAnsi="Times New Roman"/>
      <w:bCs w:val="0"/>
      <w:spacing w:val="0"/>
      <w:sz w:val="26"/>
      <w:szCs w:val="26"/>
    </w:rPr>
  </w:style>
  <w:style w:type="paragraph" w:customStyle="1" w:styleId="xl86">
    <w:name w:val="xl86"/>
    <w:basedOn w:val="Normal"/>
    <w:rsid w:val="00C10D2E"/>
    <w:pPr>
      <w:pBdr>
        <w:top w:val="dotted" w:sz="4" w:space="0" w:color="auto"/>
        <w:bottom w:val="dotted"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7">
    <w:name w:val="xl87"/>
    <w:basedOn w:val="Normal"/>
    <w:rsid w:val="00C10D2E"/>
    <w:pP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8">
    <w:name w:val="xl8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89">
    <w:name w:val="xl8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0">
    <w:name w:val="xl9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91">
    <w:name w:val="xl91"/>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2">
    <w:name w:val="xl92"/>
    <w:basedOn w:val="Normal"/>
    <w:rsid w:val="00C10D2E"/>
    <w:pP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93">
    <w:name w:val="xl93"/>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94">
    <w:name w:val="xl9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95">
    <w:name w:val="xl95"/>
    <w:basedOn w:val="Normal"/>
    <w:rsid w:val="00C10D2E"/>
    <w:pPr>
      <w:shd w:val="clear" w:color="000000" w:fill="FFFFFF"/>
      <w:spacing w:before="100" w:beforeAutospacing="1" w:after="100" w:afterAutospacing="1"/>
    </w:pPr>
    <w:rPr>
      <w:rFonts w:ascii="Arial" w:hAnsi="Arial" w:cs="Arial"/>
      <w:bCs w:val="0"/>
      <w:spacing w:val="0"/>
      <w:sz w:val="26"/>
      <w:szCs w:val="26"/>
    </w:rPr>
  </w:style>
  <w:style w:type="paragraph" w:customStyle="1" w:styleId="xl96">
    <w:name w:val="xl9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Cs w:val="0"/>
      <w:spacing w:val="0"/>
      <w:sz w:val="26"/>
      <w:szCs w:val="26"/>
    </w:rPr>
  </w:style>
  <w:style w:type="paragraph" w:customStyle="1" w:styleId="xl97">
    <w:name w:val="xl97"/>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98">
    <w:name w:val="xl98"/>
    <w:basedOn w:val="Normal"/>
    <w:rsid w:val="00C10D2E"/>
    <w:pPr>
      <w:spacing w:before="100" w:beforeAutospacing="1" w:after="100" w:afterAutospacing="1"/>
      <w:textAlignment w:val="center"/>
    </w:pPr>
    <w:rPr>
      <w:rFonts w:ascii="Times New Roman" w:hAnsi="Times New Roman"/>
      <w:b/>
      <w:spacing w:val="0"/>
      <w:sz w:val="26"/>
      <w:szCs w:val="26"/>
    </w:rPr>
  </w:style>
  <w:style w:type="paragraph" w:customStyle="1" w:styleId="xl99">
    <w:name w:val="xl9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0">
    <w:name w:val="xl10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01">
    <w:name w:val="xl101"/>
    <w:basedOn w:val="Normal"/>
    <w:rsid w:val="00C10D2E"/>
    <w:pPr>
      <w:spacing w:before="100" w:beforeAutospacing="1" w:after="100" w:afterAutospacing="1"/>
      <w:textAlignment w:val="center"/>
    </w:pPr>
    <w:rPr>
      <w:rFonts w:ascii="Times New Roman" w:hAnsi="Times New Roman"/>
      <w:bCs w:val="0"/>
      <w:spacing w:val="0"/>
      <w:sz w:val="26"/>
      <w:szCs w:val="26"/>
    </w:rPr>
  </w:style>
  <w:style w:type="paragraph" w:customStyle="1" w:styleId="xl102">
    <w:name w:val="xl102"/>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3">
    <w:name w:val="xl103"/>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4">
    <w:name w:val="xl104"/>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5">
    <w:name w:val="xl105"/>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6">
    <w:name w:val="xl106"/>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7">
    <w:name w:val="xl107"/>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08">
    <w:name w:val="xl108"/>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09">
    <w:name w:val="xl10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0">
    <w:name w:val="xl110"/>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11">
    <w:name w:val="xl111"/>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Cs w:val="0"/>
      <w:spacing w:val="0"/>
      <w:sz w:val="26"/>
      <w:szCs w:val="26"/>
    </w:rPr>
  </w:style>
  <w:style w:type="paragraph" w:customStyle="1" w:styleId="xl112">
    <w:name w:val="xl112"/>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3">
    <w:name w:val="xl113"/>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4">
    <w:name w:val="xl11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5">
    <w:name w:val="xl115"/>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6">
    <w:name w:val="xl11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6"/>
      <w:szCs w:val="26"/>
    </w:rPr>
  </w:style>
  <w:style w:type="paragraph" w:customStyle="1" w:styleId="xl117">
    <w:name w:val="xl117"/>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18">
    <w:name w:val="xl11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19">
    <w:name w:val="xl11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6"/>
      <w:szCs w:val="26"/>
    </w:rPr>
  </w:style>
  <w:style w:type="paragraph" w:customStyle="1" w:styleId="xl120">
    <w:name w:val="xl12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val="0"/>
      <w:spacing w:val="0"/>
      <w:sz w:val="26"/>
      <w:szCs w:val="26"/>
    </w:rPr>
  </w:style>
  <w:style w:type="paragraph" w:customStyle="1" w:styleId="xl121">
    <w:name w:val="xl121"/>
    <w:basedOn w:val="Normal"/>
    <w:rsid w:val="00C10D2E"/>
    <w:pP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22">
    <w:name w:val="xl122"/>
    <w:basedOn w:val="Normal"/>
    <w:rsid w:val="00C10D2E"/>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3">
    <w:name w:val="xl123"/>
    <w:basedOn w:val="Normal"/>
    <w:rsid w:val="00C10D2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24">
    <w:name w:val="xl124"/>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spacing w:val="0"/>
      <w:sz w:val="26"/>
      <w:szCs w:val="26"/>
    </w:rPr>
  </w:style>
  <w:style w:type="paragraph" w:customStyle="1" w:styleId="xl125">
    <w:name w:val="xl125"/>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6">
    <w:name w:val="xl126"/>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6"/>
      <w:szCs w:val="26"/>
    </w:rPr>
  </w:style>
  <w:style w:type="paragraph" w:customStyle="1" w:styleId="xl127">
    <w:name w:val="xl127"/>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28">
    <w:name w:val="xl128"/>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val="0"/>
      <w:spacing w:val="0"/>
      <w:sz w:val="26"/>
      <w:szCs w:val="26"/>
    </w:rPr>
  </w:style>
  <w:style w:type="paragraph" w:customStyle="1" w:styleId="xl129">
    <w:name w:val="xl12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val="0"/>
      <w:spacing w:val="0"/>
      <w:sz w:val="26"/>
      <w:szCs w:val="26"/>
    </w:rPr>
  </w:style>
  <w:style w:type="paragraph" w:customStyle="1" w:styleId="xl130">
    <w:name w:val="xl130"/>
    <w:basedOn w:val="Normal"/>
    <w:rsid w:val="00C10D2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1">
    <w:name w:val="xl131"/>
    <w:basedOn w:val="Normal"/>
    <w:rsid w:val="00C10D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2">
    <w:name w:val="xl132"/>
    <w:basedOn w:val="Normal"/>
    <w:rsid w:val="00C10D2E"/>
    <w:pPr>
      <w:shd w:val="clear" w:color="000000" w:fill="FFFFFF"/>
      <w:spacing w:before="100" w:beforeAutospacing="1" w:after="100" w:afterAutospacing="1"/>
      <w:textAlignment w:val="center"/>
    </w:pPr>
    <w:rPr>
      <w:rFonts w:ascii="Times New Roman" w:hAnsi="Times New Roman"/>
      <w:bCs w:val="0"/>
      <w:spacing w:val="0"/>
      <w:sz w:val="24"/>
      <w:szCs w:val="24"/>
    </w:rPr>
  </w:style>
  <w:style w:type="paragraph" w:customStyle="1" w:styleId="xl133">
    <w:name w:val="xl133"/>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6"/>
      <w:szCs w:val="26"/>
    </w:rPr>
  </w:style>
  <w:style w:type="paragraph" w:customStyle="1" w:styleId="xl134">
    <w:name w:val="xl134"/>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customStyle="1" w:styleId="xl135">
    <w:name w:val="xl135"/>
    <w:basedOn w:val="Normal"/>
    <w:rsid w:val="00C10D2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Cs w:val="0"/>
      <w:spacing w:val="0"/>
      <w:sz w:val="26"/>
      <w:szCs w:val="26"/>
    </w:rPr>
  </w:style>
  <w:style w:type="paragraph" w:styleId="BalloonText">
    <w:name w:val="Balloon Text"/>
    <w:basedOn w:val="Normal"/>
    <w:link w:val="BalloonTextChar"/>
    <w:rsid w:val="00C10D2E"/>
    <w:rPr>
      <w:rFonts w:ascii="Tahoma" w:hAnsi="Tahoma" w:cs="Tahoma"/>
      <w:bCs w:val="0"/>
      <w:spacing w:val="0"/>
      <w:sz w:val="16"/>
      <w:szCs w:val="16"/>
    </w:rPr>
  </w:style>
  <w:style w:type="character" w:customStyle="1" w:styleId="BalloonTextChar">
    <w:name w:val="Balloon Text Char"/>
    <w:basedOn w:val="DefaultParagraphFont"/>
    <w:link w:val="BalloonText"/>
    <w:rsid w:val="00C10D2E"/>
    <w:rPr>
      <w:rFonts w:ascii="Tahoma" w:eastAsia="Times New Roman" w:hAnsi="Tahoma" w:cs="Tahoma"/>
      <w:sz w:val="16"/>
      <w:szCs w:val="16"/>
    </w:rPr>
  </w:style>
  <w:style w:type="paragraph" w:customStyle="1" w:styleId="xl65">
    <w:name w:val="xl65"/>
    <w:basedOn w:val="Normal"/>
    <w:rsid w:val="00C10D2E"/>
    <w:pPr>
      <w:spacing w:before="100" w:beforeAutospacing="1" w:after="100" w:afterAutospacing="1"/>
      <w:textAlignment w:val="center"/>
    </w:pPr>
    <w:rPr>
      <w:rFonts w:ascii="Times New Roman" w:hAnsi="Times New Roman"/>
      <w:bCs w:val="0"/>
      <w:spacing w:val="0"/>
      <w:sz w:val="24"/>
      <w:szCs w:val="24"/>
    </w:rPr>
  </w:style>
  <w:style w:type="paragraph" w:customStyle="1" w:styleId="xl66">
    <w:name w:val="xl66"/>
    <w:basedOn w:val="Normal"/>
    <w:rsid w:val="00C10D2E"/>
    <w:pP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67">
    <w:name w:val="xl67"/>
    <w:basedOn w:val="Normal"/>
    <w:rsid w:val="00C10D2E"/>
    <w:pPr>
      <w:spacing w:before="100" w:beforeAutospacing="1" w:after="100" w:afterAutospacing="1"/>
      <w:textAlignment w:val="center"/>
    </w:pPr>
    <w:rPr>
      <w:rFonts w:ascii="Times New Roman" w:hAnsi="Times New Roman"/>
      <w:b/>
      <w:spacing w:val="0"/>
      <w:sz w:val="24"/>
      <w:szCs w:val="24"/>
    </w:rPr>
  </w:style>
  <w:style w:type="paragraph" w:customStyle="1" w:styleId="xl68">
    <w:name w:val="xl68"/>
    <w:basedOn w:val="Normal"/>
    <w:rsid w:val="00C10D2E"/>
    <w:pPr>
      <w:spacing w:before="100" w:beforeAutospacing="1" w:after="100" w:afterAutospacing="1"/>
      <w:textAlignment w:val="center"/>
    </w:pPr>
    <w:rPr>
      <w:rFonts w:ascii="Times New Roman" w:hAnsi="Times New Roman"/>
      <w:bCs w:val="0"/>
      <w:spacing w:val="0"/>
      <w:sz w:val="24"/>
      <w:szCs w:val="24"/>
    </w:rPr>
  </w:style>
  <w:style w:type="paragraph" w:customStyle="1" w:styleId="xl69">
    <w:name w:val="xl69"/>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val="0"/>
      <w:spacing w:val="0"/>
      <w:sz w:val="24"/>
      <w:szCs w:val="24"/>
    </w:rPr>
  </w:style>
  <w:style w:type="paragraph" w:customStyle="1" w:styleId="xl70">
    <w:name w:val="xl70"/>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spacing w:val="0"/>
      <w:sz w:val="24"/>
      <w:szCs w:val="24"/>
    </w:rPr>
  </w:style>
  <w:style w:type="paragraph" w:customStyle="1" w:styleId="xl71">
    <w:name w:val="xl71"/>
    <w:basedOn w:val="Normal"/>
    <w:rsid w:val="00C10D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val="0"/>
      <w:spacing w:val="0"/>
      <w:sz w:val="24"/>
      <w:szCs w:val="24"/>
    </w:rPr>
  </w:style>
  <w:style w:type="paragraph" w:customStyle="1" w:styleId="xl72">
    <w:name w:val="xl72"/>
    <w:basedOn w:val="Normal"/>
    <w:rsid w:val="00C10D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Cs w:val="0"/>
      <w:spacing w:val="0"/>
      <w:sz w:val="24"/>
      <w:szCs w:val="24"/>
    </w:rPr>
  </w:style>
  <w:style w:type="numbering" w:customStyle="1" w:styleId="NoList2">
    <w:name w:val="No List2"/>
    <w:next w:val="NoList"/>
    <w:uiPriority w:val="99"/>
    <w:semiHidden/>
    <w:unhideWhenUsed/>
    <w:rsid w:val="00565DBF"/>
  </w:style>
  <w:style w:type="character" w:customStyle="1" w:styleId="Bodytext2">
    <w:name w:val="Body text (2)_"/>
    <w:link w:val="Bodytext21"/>
    <w:locked/>
    <w:rsid w:val="00565DBF"/>
    <w:rPr>
      <w:shd w:val="clear" w:color="auto" w:fill="FFFFFF"/>
    </w:rPr>
  </w:style>
  <w:style w:type="paragraph" w:customStyle="1" w:styleId="Bodytext21">
    <w:name w:val="Body text (2)1"/>
    <w:basedOn w:val="Normal"/>
    <w:link w:val="Bodytext2"/>
    <w:rsid w:val="00565DBF"/>
    <w:pPr>
      <w:widowControl w:val="0"/>
      <w:shd w:val="clear" w:color="auto" w:fill="FFFFFF"/>
      <w:spacing w:before="240" w:line="320" w:lineRule="exact"/>
      <w:ind w:hanging="140"/>
      <w:jc w:val="both"/>
    </w:pPr>
    <w:rPr>
      <w:rFonts w:ascii="Calibri" w:eastAsia="Calibri" w:hAnsi="Calibri"/>
      <w:bCs w:val="0"/>
      <w:spacing w:val="0"/>
      <w:sz w:val="20"/>
      <w:szCs w:val="20"/>
    </w:rPr>
  </w:style>
  <w:style w:type="character" w:customStyle="1" w:styleId="fontstyle01">
    <w:name w:val="fontstyle01"/>
    <w:rsid w:val="00565DB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Char Char Char Char Char Char Char Char Char Char Char1,Char Char Char Char Char Char Char Char Char Char Char Char,Char Char Char Char1, Char Char Char Char, Char Char Char1"/>
    <w:link w:val="NormalWeb"/>
    <w:locked/>
    <w:rsid w:val="00565DBF"/>
    <w:rPr>
      <w:rFonts w:ascii="Times New Roman" w:eastAsia="Times New Roman" w:hAnsi="Times New Roman"/>
      <w:sz w:val="24"/>
      <w:szCs w:val="24"/>
    </w:rPr>
  </w:style>
  <w:style w:type="paragraph" w:customStyle="1" w:styleId="Char0">
    <w:name w:val="Char"/>
    <w:basedOn w:val="Normal"/>
    <w:rsid w:val="009435E9"/>
    <w:pPr>
      <w:pageBreakBefore/>
      <w:spacing w:before="100" w:beforeAutospacing="1" w:after="100" w:afterAutospacing="1"/>
    </w:pPr>
    <w:rPr>
      <w:rFonts w:ascii="Tahoma" w:hAnsi="Tahoma" w:cs="Tahoma"/>
      <w:bCs w:val="0"/>
      <w:spacing w:val="0"/>
      <w:sz w:val="20"/>
      <w:szCs w:val="20"/>
    </w:rPr>
  </w:style>
  <w:style w:type="numbering" w:customStyle="1" w:styleId="NoList3">
    <w:name w:val="No List3"/>
    <w:next w:val="NoList"/>
    <w:semiHidden/>
    <w:rsid w:val="00AF7D96"/>
  </w:style>
  <w:style w:type="character" w:styleId="Emphasis">
    <w:name w:val="Emphasis"/>
    <w:qFormat/>
    <w:rsid w:val="00AF7D96"/>
    <w:rPr>
      <w:i/>
      <w:iCs/>
    </w:rPr>
  </w:style>
  <w:style w:type="character" w:customStyle="1" w:styleId="BodyTextChar1">
    <w:name w:val="Body Text Char1"/>
    <w:rsid w:val="00AF7D96"/>
    <w:rPr>
      <w:rFonts w:ascii=".VnTime" w:hAnsi=".VnTime"/>
      <w:sz w:val="24"/>
      <w:lang w:val="en-US" w:eastAsia="en-US" w:bidi="ar-SA"/>
    </w:rPr>
  </w:style>
  <w:style w:type="table" w:customStyle="1" w:styleId="TableGrid3">
    <w:name w:val="Table Grid3"/>
    <w:basedOn w:val="TableNormal"/>
    <w:next w:val="TableGrid"/>
    <w:uiPriority w:val="59"/>
    <w:rsid w:val="00AF7D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AF7D96"/>
    <w:pPr>
      <w:spacing w:before="120" w:after="120"/>
      <w:ind w:left="144" w:right="144" w:firstLine="864"/>
      <w:jc w:val="both"/>
    </w:pPr>
    <w:rPr>
      <w:bCs w:val="0"/>
      <w:spacing w:val="2"/>
      <w:kern w:val="16"/>
      <w:position w:val="2"/>
      <w:szCs w:val="20"/>
    </w:rPr>
  </w:style>
  <w:style w:type="paragraph" w:styleId="BodyText3">
    <w:name w:val="Body Text 3"/>
    <w:basedOn w:val="Normal"/>
    <w:link w:val="BodyText3Char"/>
    <w:rsid w:val="00AF7D96"/>
    <w:pPr>
      <w:spacing w:before="60" w:after="60" w:line="264" w:lineRule="auto"/>
      <w:ind w:right="113"/>
      <w:jc w:val="both"/>
    </w:pPr>
    <w:rPr>
      <w:bCs w:val="0"/>
      <w:color w:val="000000"/>
      <w:spacing w:val="0"/>
      <w:sz w:val="26"/>
      <w:szCs w:val="20"/>
    </w:rPr>
  </w:style>
  <w:style w:type="character" w:customStyle="1" w:styleId="BodyText3Char">
    <w:name w:val="Body Text 3 Char"/>
    <w:basedOn w:val="DefaultParagraphFont"/>
    <w:link w:val="BodyText3"/>
    <w:rsid w:val="00AF7D96"/>
    <w:rPr>
      <w:rFonts w:ascii=".VnTime" w:eastAsia="Times New Roman" w:hAnsi=".VnTime"/>
      <w:color w:val="000000"/>
      <w:sz w:val="26"/>
    </w:rPr>
  </w:style>
  <w:style w:type="paragraph" w:customStyle="1" w:styleId="Normal1">
    <w:name w:val="Normal1"/>
    <w:basedOn w:val="Normal"/>
    <w:next w:val="Normal"/>
    <w:autoRedefine/>
    <w:semiHidden/>
    <w:rsid w:val="00AF7D96"/>
    <w:pPr>
      <w:spacing w:after="160" w:line="240" w:lineRule="exact"/>
    </w:pPr>
    <w:rPr>
      <w:rFonts w:ascii="Times New Roman" w:hAnsi="Times New Roman"/>
      <w:bCs w:val="0"/>
      <w:spacing w:val="0"/>
      <w:szCs w:val="22"/>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
    <w:basedOn w:val="Normal"/>
    <w:link w:val="FootnoteTextChar"/>
    <w:uiPriority w:val="99"/>
    <w:rsid w:val="00AF7D96"/>
    <w:rPr>
      <w:bCs w:val="0"/>
      <w:spacing w:val="0"/>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AF7D96"/>
    <w:rPr>
      <w:rFonts w:ascii=".VnTime" w:eastAsia="Times New Roman" w:hAnsi=".VnTime"/>
      <w:lang w:val="x-none" w:eastAsia="x-none"/>
    </w:rPr>
  </w:style>
  <w:style w:type="character" w:styleId="FootnoteReference">
    <w:name w:val="footnote reference"/>
    <w:uiPriority w:val="99"/>
    <w:rsid w:val="00AF7D96"/>
    <w:rPr>
      <w:vertAlign w:val="superscript"/>
    </w:rPr>
  </w:style>
  <w:style w:type="paragraph" w:styleId="BodyTextIndent2">
    <w:name w:val="Body Text Indent 2"/>
    <w:basedOn w:val="Normal"/>
    <w:link w:val="BodyTextIndent2Char"/>
    <w:rsid w:val="00AF7D96"/>
    <w:pPr>
      <w:spacing w:after="120" w:line="480" w:lineRule="auto"/>
      <w:ind w:left="283"/>
    </w:pPr>
    <w:rPr>
      <w:rFonts w:ascii="Times New Roman" w:hAnsi="Times New Roman"/>
      <w:bCs w:val="0"/>
      <w:spacing w:val="0"/>
      <w:sz w:val="24"/>
      <w:szCs w:val="24"/>
      <w:lang w:val="x-none" w:eastAsia="x-none"/>
    </w:rPr>
  </w:style>
  <w:style w:type="character" w:customStyle="1" w:styleId="BodyTextIndent2Char">
    <w:name w:val="Body Text Indent 2 Char"/>
    <w:basedOn w:val="DefaultParagraphFont"/>
    <w:link w:val="BodyTextIndent2"/>
    <w:rsid w:val="00AF7D96"/>
    <w:rPr>
      <w:rFonts w:ascii="Times New Roman" w:eastAsia="Times New Roman" w:hAnsi="Times New Roman"/>
      <w:sz w:val="24"/>
      <w:szCs w:val="24"/>
      <w:lang w:val="x-none" w:eastAsia="x-none"/>
    </w:rPr>
  </w:style>
  <w:style w:type="character" w:customStyle="1" w:styleId="Vnbnnidung">
    <w:name w:val="Văn bản nội dung"/>
    <w:rsid w:val="00AF7D9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2">
    <w:name w:val="Văn bản nội dung (2)"/>
    <w:uiPriority w:val="99"/>
    <w:rsid w:val="00AF7D96"/>
    <w:rPr>
      <w:rFonts w:ascii="Times New Roman" w:hAnsi="Times New Roman"/>
      <w:sz w:val="28"/>
      <w:szCs w:val="28"/>
      <w:u w:val="none"/>
      <w:shd w:val="clear" w:color="auto" w:fill="FFFFFF"/>
    </w:rPr>
  </w:style>
  <w:style w:type="character" w:customStyle="1" w:styleId="tl8wme">
    <w:name w:val="tl8wme"/>
    <w:rsid w:val="00AF7D96"/>
  </w:style>
  <w:style w:type="character" w:customStyle="1" w:styleId="fontstyle21">
    <w:name w:val="fontstyle21"/>
    <w:rsid w:val="00AF7D9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69341">
      <w:bodyDiv w:val="1"/>
      <w:marLeft w:val="0"/>
      <w:marRight w:val="0"/>
      <w:marTop w:val="0"/>
      <w:marBottom w:val="0"/>
      <w:divBdr>
        <w:top w:val="none" w:sz="0" w:space="0" w:color="auto"/>
        <w:left w:val="none" w:sz="0" w:space="0" w:color="auto"/>
        <w:bottom w:val="none" w:sz="0" w:space="0" w:color="auto"/>
        <w:right w:val="none" w:sz="0" w:space="0" w:color="auto"/>
      </w:divBdr>
    </w:div>
    <w:div w:id="14505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574C-1C29-4437-A45B-17A6B09D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2022-01-27T02:35:00Z</cp:lastPrinted>
  <dcterms:created xsi:type="dcterms:W3CDTF">2022-07-28T00:47:00Z</dcterms:created>
  <dcterms:modified xsi:type="dcterms:W3CDTF">2022-08-23T02:58:00Z</dcterms:modified>
</cp:coreProperties>
</file>