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6120"/>
      </w:tblGrid>
      <w:tr w:rsidR="00F96C79" w14:paraId="361BA33A" w14:textId="77777777" w:rsidTr="00F96C79">
        <w:tc>
          <w:tcPr>
            <w:tcW w:w="3438" w:type="dxa"/>
          </w:tcPr>
          <w:p w14:paraId="2EF630BB" w14:textId="77777777" w:rsidR="00F96C79" w:rsidRPr="00F96C79" w:rsidRDefault="00F96C79" w:rsidP="00F96C79">
            <w:pPr>
              <w:jc w:val="center"/>
              <w:rPr>
                <w:b/>
                <w:sz w:val="26"/>
                <w:szCs w:val="26"/>
              </w:rPr>
            </w:pPr>
            <w:r w:rsidRPr="00F96C79">
              <w:rPr>
                <w:b/>
                <w:sz w:val="26"/>
                <w:szCs w:val="26"/>
              </w:rPr>
              <w:t>ỦY BAN NHÂN DÂN</w:t>
            </w:r>
          </w:p>
          <w:p w14:paraId="35B84330" w14:textId="77777777" w:rsidR="00F96C79" w:rsidRPr="00F96C79" w:rsidRDefault="00F96C79" w:rsidP="00F96C79">
            <w:pPr>
              <w:jc w:val="center"/>
              <w:rPr>
                <w:b/>
                <w:sz w:val="26"/>
                <w:szCs w:val="26"/>
              </w:rPr>
            </w:pPr>
            <w:r w:rsidRPr="00F96C79">
              <w:rPr>
                <w:b/>
                <w:sz w:val="26"/>
                <w:szCs w:val="26"/>
              </w:rPr>
              <w:t>TỈNH THANH HÓA</w:t>
            </w:r>
          </w:p>
          <w:p w14:paraId="78F64653" w14:textId="77777777" w:rsidR="00F96C79" w:rsidRDefault="00F96C79">
            <w:pPr>
              <w:jc w:val="center"/>
              <w:rPr>
                <w:b/>
                <w:sz w:val="28"/>
                <w:szCs w:val="28"/>
                <w:lang w:val="nl-NL"/>
              </w:rPr>
            </w:pPr>
            <w:r>
              <w:rPr>
                <w:b/>
                <w:noProof/>
                <w:sz w:val="28"/>
                <w:szCs w:val="28"/>
              </w:rPr>
              <mc:AlternateContent>
                <mc:Choice Requires="wps">
                  <w:drawing>
                    <wp:anchor distT="0" distB="0" distL="114300" distR="114300" simplePos="0" relativeHeight="251678208" behindDoc="0" locked="0" layoutInCell="1" allowOverlap="1" wp14:anchorId="77893329" wp14:editId="657CB516">
                      <wp:simplePos x="0" y="0"/>
                      <wp:positionH relativeFrom="column">
                        <wp:posOffset>748665</wp:posOffset>
                      </wp:positionH>
                      <wp:positionV relativeFrom="paragraph">
                        <wp:posOffset>27305</wp:posOffset>
                      </wp:positionV>
                      <wp:extent cx="5810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81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640A75" id="Straight Connector 1"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95pt,2.15pt" to="104.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" strokecolor="black [3040]"/>
                  </w:pict>
                </mc:Fallback>
              </mc:AlternateContent>
            </w:r>
          </w:p>
        </w:tc>
        <w:tc>
          <w:tcPr>
            <w:tcW w:w="6120" w:type="dxa"/>
          </w:tcPr>
          <w:p w14:paraId="1AF4DFB5" w14:textId="77777777" w:rsidR="00F96C79" w:rsidRPr="00F96C79" w:rsidRDefault="00F96C79" w:rsidP="00F96C79">
            <w:pPr>
              <w:jc w:val="center"/>
              <w:rPr>
                <w:b/>
                <w:sz w:val="28"/>
                <w:szCs w:val="28"/>
              </w:rPr>
            </w:pPr>
            <w:r w:rsidRPr="00F96C79">
              <w:rPr>
                <w:b/>
                <w:sz w:val="28"/>
                <w:szCs w:val="28"/>
              </w:rPr>
              <w:t>CỘNG HÒA XÃ HỘI CHỦ NGHĨA VIỆT NAM</w:t>
            </w:r>
          </w:p>
          <w:p w14:paraId="3F36D87A" w14:textId="77777777" w:rsidR="00F96C79" w:rsidRDefault="00F96C79" w:rsidP="00F96C79">
            <w:pPr>
              <w:jc w:val="center"/>
              <w:rPr>
                <w:b/>
                <w:sz w:val="28"/>
                <w:szCs w:val="28"/>
                <w:lang w:val="nl-NL"/>
              </w:rPr>
            </w:pPr>
            <w:r w:rsidRPr="00F96C79">
              <w:rPr>
                <w:b/>
                <w:noProof/>
                <w:sz w:val="28"/>
                <w:szCs w:val="28"/>
              </w:rPr>
              <mc:AlternateContent>
                <mc:Choice Requires="wps">
                  <w:drawing>
                    <wp:anchor distT="0" distB="0" distL="114300" distR="114300" simplePos="0" relativeHeight="251677184" behindDoc="0" locked="0" layoutInCell="1" allowOverlap="1" wp14:anchorId="7C3BFD4E" wp14:editId="2471A441">
                      <wp:simplePos x="0" y="0"/>
                      <wp:positionH relativeFrom="column">
                        <wp:posOffset>788035</wp:posOffset>
                      </wp:positionH>
                      <wp:positionV relativeFrom="paragraph">
                        <wp:posOffset>236220</wp:posOffset>
                      </wp:positionV>
                      <wp:extent cx="2176780" cy="0"/>
                      <wp:effectExtent l="0" t="0" r="13970" b="19050"/>
                      <wp:wrapNone/>
                      <wp:docPr id="4" name="Lines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DCAD7" id="Lines 15"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05pt,18.6pt" to="233.4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"/>
                  </w:pict>
                </mc:Fallback>
              </mc:AlternateContent>
            </w:r>
            <w:r w:rsidRPr="00F96C79">
              <w:rPr>
                <w:b/>
                <w:spacing w:val="2"/>
                <w:sz w:val="28"/>
                <w:szCs w:val="28"/>
              </w:rPr>
              <w:t>Độc lập - Tự do - Hạnh phúc</w:t>
            </w:r>
          </w:p>
        </w:tc>
      </w:tr>
      <w:tr w:rsidR="00F96C79" w14:paraId="235368A5" w14:textId="77777777" w:rsidTr="00F96C79">
        <w:tc>
          <w:tcPr>
            <w:tcW w:w="3438" w:type="dxa"/>
          </w:tcPr>
          <w:tbl>
            <w:tblPr>
              <w:tblW w:w="0" w:type="auto"/>
              <w:tblInd w:w="106" w:type="dxa"/>
              <w:tblLook w:val="0000" w:firstRow="0" w:lastRow="0" w:firstColumn="0" w:lastColumn="0" w:noHBand="0" w:noVBand="0"/>
            </w:tblPr>
            <w:tblGrid>
              <w:gridCol w:w="3116"/>
            </w:tblGrid>
            <w:tr w:rsidR="00F96C79" w:rsidRPr="00F96C79" w14:paraId="232FE8D6" w14:textId="77777777" w:rsidTr="008C72FB">
              <w:tc>
                <w:tcPr>
                  <w:tcW w:w="3116" w:type="dxa"/>
                </w:tcPr>
                <w:p w14:paraId="5D51B8EB" w14:textId="587C3C86" w:rsidR="00F96C79" w:rsidRPr="00F96C79" w:rsidRDefault="00F96C79" w:rsidP="00667AB9">
                  <w:pPr>
                    <w:jc w:val="center"/>
                    <w:rPr>
                      <w:b/>
                      <w:sz w:val="28"/>
                      <w:szCs w:val="28"/>
                    </w:rPr>
                  </w:pPr>
                  <w:r w:rsidRPr="00F96C79">
                    <w:rPr>
                      <w:sz w:val="26"/>
                      <w:szCs w:val="26"/>
                    </w:rPr>
                    <w:t>Số:</w:t>
                  </w:r>
                  <w:r>
                    <w:rPr>
                      <w:sz w:val="26"/>
                      <w:szCs w:val="26"/>
                    </w:rPr>
                    <w:t xml:space="preserve">  </w:t>
                  </w:r>
                  <w:r w:rsidR="00667AB9">
                    <w:rPr>
                      <w:sz w:val="26"/>
                      <w:szCs w:val="26"/>
                    </w:rPr>
                    <w:t>2662</w:t>
                  </w:r>
                  <w:r>
                    <w:rPr>
                      <w:sz w:val="26"/>
                      <w:szCs w:val="26"/>
                    </w:rPr>
                    <w:t>/QĐ-UBND</w:t>
                  </w:r>
                  <w:r w:rsidRPr="00F96C79">
                    <w:rPr>
                      <w:sz w:val="26"/>
                      <w:szCs w:val="26"/>
                    </w:rPr>
                    <w:t xml:space="preserve">    </w:t>
                  </w:r>
                  <w:r>
                    <w:rPr>
                      <w:sz w:val="26"/>
                      <w:szCs w:val="26"/>
                    </w:rPr>
                    <w:t xml:space="preserve"> </w:t>
                  </w:r>
                </w:p>
              </w:tc>
            </w:tr>
          </w:tbl>
          <w:p w14:paraId="00042EF1" w14:textId="77777777" w:rsidR="00F96C79" w:rsidRDefault="00F96C79">
            <w:pPr>
              <w:jc w:val="center"/>
              <w:rPr>
                <w:b/>
                <w:sz w:val="28"/>
                <w:szCs w:val="28"/>
                <w:lang w:val="nl-NL"/>
              </w:rPr>
            </w:pPr>
          </w:p>
        </w:tc>
        <w:tc>
          <w:tcPr>
            <w:tcW w:w="6120" w:type="dxa"/>
          </w:tcPr>
          <w:p w14:paraId="3B8974D2" w14:textId="77777777" w:rsidR="00F96C79" w:rsidRDefault="00F96C79" w:rsidP="00667AB9">
            <w:pPr>
              <w:jc w:val="center"/>
              <w:rPr>
                <w:b/>
                <w:sz w:val="28"/>
                <w:szCs w:val="28"/>
                <w:lang w:val="nl-NL"/>
              </w:rPr>
            </w:pPr>
            <w:r w:rsidRPr="00F96C79">
              <w:rPr>
                <w:i/>
                <w:sz w:val="28"/>
                <w:szCs w:val="28"/>
              </w:rPr>
              <w:t xml:space="preserve">Thanh Hóa, ngày </w:t>
            </w:r>
            <w:r w:rsidR="00667AB9">
              <w:rPr>
                <w:i/>
                <w:sz w:val="28"/>
                <w:szCs w:val="28"/>
              </w:rPr>
              <w:t>27</w:t>
            </w:r>
            <w:r w:rsidRPr="00F96C79">
              <w:rPr>
                <w:i/>
                <w:sz w:val="28"/>
                <w:szCs w:val="28"/>
              </w:rPr>
              <w:t xml:space="preserve"> tháng </w:t>
            </w:r>
            <w:r w:rsidR="00667AB9">
              <w:rPr>
                <w:i/>
                <w:sz w:val="28"/>
                <w:szCs w:val="28"/>
              </w:rPr>
              <w:t>7</w:t>
            </w:r>
            <w:r w:rsidRPr="00F96C79">
              <w:rPr>
                <w:i/>
                <w:sz w:val="28"/>
                <w:szCs w:val="28"/>
              </w:rPr>
              <w:t xml:space="preserve"> năm 2023</w:t>
            </w:r>
          </w:p>
        </w:tc>
      </w:tr>
    </w:tbl>
    <w:p w14:paraId="51E246CD" w14:textId="77777777" w:rsidR="00F96C79" w:rsidRDefault="00F96C79">
      <w:pPr>
        <w:jc w:val="center"/>
        <w:rPr>
          <w:b/>
          <w:sz w:val="28"/>
          <w:szCs w:val="28"/>
          <w:lang w:val="nl-NL"/>
        </w:rPr>
      </w:pPr>
    </w:p>
    <w:p w14:paraId="70C2FD89" w14:textId="77777777" w:rsidR="00F96C79" w:rsidRPr="00F96C79" w:rsidRDefault="00F96C79">
      <w:pPr>
        <w:jc w:val="center"/>
        <w:rPr>
          <w:b/>
          <w:sz w:val="6"/>
          <w:szCs w:val="28"/>
          <w:lang w:val="nl-NL"/>
        </w:rPr>
      </w:pPr>
    </w:p>
    <w:p w14:paraId="03857386" w14:textId="77777777" w:rsidR="00F96C79" w:rsidRDefault="00F96C79">
      <w:pPr>
        <w:jc w:val="center"/>
        <w:rPr>
          <w:b/>
          <w:sz w:val="28"/>
          <w:szCs w:val="28"/>
          <w:lang w:val="nl-NL"/>
        </w:rPr>
      </w:pPr>
    </w:p>
    <w:p w14:paraId="31AD8DCF" w14:textId="77777777" w:rsidR="00280076" w:rsidRPr="00674CD0" w:rsidRDefault="00280076">
      <w:pPr>
        <w:jc w:val="center"/>
        <w:rPr>
          <w:b/>
          <w:sz w:val="26"/>
          <w:szCs w:val="28"/>
          <w:lang w:val="nl-NL"/>
        </w:rPr>
      </w:pPr>
      <w:r w:rsidRPr="00674CD0">
        <w:rPr>
          <w:b/>
          <w:sz w:val="26"/>
          <w:szCs w:val="28"/>
          <w:lang w:val="nl-NL"/>
        </w:rPr>
        <w:t>QUYẾT ĐỊNH</w:t>
      </w:r>
    </w:p>
    <w:p w14:paraId="6A260587" w14:textId="77777777" w:rsidR="00F96C79" w:rsidRDefault="00280076" w:rsidP="00F96C79">
      <w:pPr>
        <w:jc w:val="center"/>
        <w:rPr>
          <w:b/>
          <w:sz w:val="28"/>
          <w:szCs w:val="26"/>
          <w:lang w:val="nl-NL"/>
        </w:rPr>
      </w:pPr>
      <w:r w:rsidRPr="00752C95">
        <w:rPr>
          <w:b/>
          <w:sz w:val="28"/>
          <w:szCs w:val="26"/>
          <w:lang w:val="nl-NL"/>
        </w:rPr>
        <w:t>Về việ</w:t>
      </w:r>
      <w:r w:rsidR="00F96C79">
        <w:rPr>
          <w:b/>
          <w:sz w:val="28"/>
          <w:szCs w:val="26"/>
          <w:lang w:val="nl-NL"/>
        </w:rPr>
        <w:t xml:space="preserve">c công bố Danh mục thủ tục hành </w:t>
      </w:r>
      <w:r w:rsidRPr="00752C95">
        <w:rPr>
          <w:b/>
          <w:sz w:val="28"/>
          <w:szCs w:val="26"/>
          <w:lang w:val="nl-NL"/>
        </w:rPr>
        <w:t xml:space="preserve">chính </w:t>
      </w:r>
      <w:r w:rsidR="00D76838" w:rsidRPr="00752C95">
        <w:rPr>
          <w:b/>
          <w:sz w:val="28"/>
          <w:szCs w:val="26"/>
          <w:lang w:val="nl-NL"/>
        </w:rPr>
        <w:t>mới ban hành</w:t>
      </w:r>
      <w:r w:rsidR="00213EEE">
        <w:rPr>
          <w:b/>
          <w:sz w:val="28"/>
          <w:szCs w:val="26"/>
          <w:lang w:val="nl-NL"/>
        </w:rPr>
        <w:t xml:space="preserve"> </w:t>
      </w:r>
    </w:p>
    <w:p w14:paraId="4FAF093F" w14:textId="77777777" w:rsidR="00F96C79" w:rsidRDefault="00F96C79" w:rsidP="00F96C79">
      <w:pPr>
        <w:jc w:val="center"/>
        <w:rPr>
          <w:b/>
          <w:sz w:val="28"/>
          <w:szCs w:val="26"/>
          <w:lang w:val="nl-NL"/>
        </w:rPr>
      </w:pPr>
      <w:r>
        <w:rPr>
          <w:b/>
          <w:sz w:val="28"/>
          <w:szCs w:val="26"/>
          <w:lang w:val="nl-NL"/>
        </w:rPr>
        <w:t>t</w:t>
      </w:r>
      <w:r w:rsidR="00280076" w:rsidRPr="00752C95">
        <w:rPr>
          <w:b/>
          <w:sz w:val="28"/>
          <w:szCs w:val="26"/>
          <w:lang w:val="nl-NL"/>
        </w:rPr>
        <w:t>rong</w:t>
      </w:r>
      <w:r>
        <w:rPr>
          <w:b/>
          <w:sz w:val="28"/>
          <w:szCs w:val="26"/>
          <w:lang w:val="nl-NL"/>
        </w:rPr>
        <w:t xml:space="preserve"> </w:t>
      </w:r>
      <w:r w:rsidR="00280076" w:rsidRPr="00752C95">
        <w:rPr>
          <w:b/>
          <w:sz w:val="28"/>
          <w:szCs w:val="26"/>
          <w:lang w:val="nl-NL"/>
        </w:rPr>
        <w:t>lĩnh vực</w:t>
      </w:r>
      <w:r w:rsidR="00B947AB" w:rsidRPr="00752C95">
        <w:rPr>
          <w:b/>
          <w:sz w:val="28"/>
          <w:szCs w:val="26"/>
          <w:lang w:val="nl-NL"/>
        </w:rPr>
        <w:t xml:space="preserve"> h</w:t>
      </w:r>
      <w:r w:rsidR="000D498B" w:rsidRPr="00752C95">
        <w:rPr>
          <w:b/>
          <w:sz w:val="28"/>
          <w:szCs w:val="26"/>
          <w:lang w:val="nl-NL"/>
        </w:rPr>
        <w:t>oạt động khoa học và công nghệ</w:t>
      </w:r>
      <w:r w:rsidR="00280076" w:rsidRPr="00752C95">
        <w:rPr>
          <w:b/>
          <w:sz w:val="28"/>
          <w:szCs w:val="26"/>
          <w:lang w:val="nl-NL"/>
        </w:rPr>
        <w:t xml:space="preserve"> thuộc thẩm quyền </w:t>
      </w:r>
    </w:p>
    <w:p w14:paraId="0902A3BC" w14:textId="77777777" w:rsidR="00280076" w:rsidRPr="00752C95" w:rsidRDefault="001969B5" w:rsidP="00F96C79">
      <w:pPr>
        <w:jc w:val="center"/>
        <w:rPr>
          <w:b/>
          <w:sz w:val="28"/>
          <w:szCs w:val="26"/>
          <w:lang w:val="nl-NL"/>
        </w:rPr>
      </w:pPr>
      <w:r w:rsidRPr="00752C95">
        <w:rPr>
          <w:b/>
          <w:sz w:val="28"/>
          <w:szCs w:val="26"/>
          <w:lang w:val="nl-NL"/>
        </w:rPr>
        <w:t>giải quyết</w:t>
      </w:r>
      <w:r w:rsidR="00F96C79">
        <w:rPr>
          <w:b/>
          <w:sz w:val="28"/>
          <w:szCs w:val="26"/>
          <w:lang w:val="nl-NL"/>
        </w:rPr>
        <w:t xml:space="preserve"> </w:t>
      </w:r>
      <w:r w:rsidR="00280076" w:rsidRPr="00752C95">
        <w:rPr>
          <w:b/>
          <w:sz w:val="28"/>
          <w:szCs w:val="26"/>
          <w:lang w:val="nl-NL"/>
        </w:rPr>
        <w:t>của Sở Khoa học và Công nghệ</w:t>
      </w:r>
      <w:r w:rsidR="00B947AB" w:rsidRPr="00752C95">
        <w:rPr>
          <w:b/>
          <w:sz w:val="28"/>
          <w:szCs w:val="26"/>
          <w:lang w:val="nl-NL"/>
        </w:rPr>
        <w:t xml:space="preserve"> </w:t>
      </w:r>
      <w:r w:rsidR="00280076" w:rsidRPr="00752C95">
        <w:rPr>
          <w:b/>
          <w:sz w:val="28"/>
          <w:szCs w:val="26"/>
          <w:lang w:val="nl-NL"/>
        </w:rPr>
        <w:t>tỉnh Thanh Hóa</w:t>
      </w:r>
    </w:p>
    <w:p w14:paraId="455021B6" w14:textId="77777777" w:rsidR="00280076" w:rsidRPr="00752C95" w:rsidRDefault="00815643">
      <w:pPr>
        <w:jc w:val="center"/>
        <w:rPr>
          <w:b/>
          <w:sz w:val="26"/>
          <w:szCs w:val="28"/>
          <w:lang w:val="nl-NL"/>
        </w:rPr>
      </w:pPr>
      <w:r w:rsidRPr="0064174A">
        <w:rPr>
          <w:b/>
          <w:noProof/>
          <w:sz w:val="28"/>
          <w:szCs w:val="28"/>
        </w:rPr>
        <mc:AlternateContent>
          <mc:Choice Requires="wps">
            <w:drawing>
              <wp:anchor distT="0" distB="0" distL="114300" distR="114300" simplePos="0" relativeHeight="251659776" behindDoc="0" locked="0" layoutInCell="1" allowOverlap="1" wp14:anchorId="36B72276" wp14:editId="2AB1E255">
                <wp:simplePos x="0" y="0"/>
                <wp:positionH relativeFrom="column">
                  <wp:posOffset>1710690</wp:posOffset>
                </wp:positionH>
                <wp:positionV relativeFrom="paragraph">
                  <wp:posOffset>51212</wp:posOffset>
                </wp:positionV>
                <wp:extent cx="2286000" cy="0"/>
                <wp:effectExtent l="0" t="0" r="19050" b="1905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B8C5FD" id="_x0000_t32" coordsize="21600,21600" o:spt="32" o:oned="t" path="m,l21600,21600e" filled="f">
                <v:path arrowok="t" fillok="f" o:connecttype="none"/>
                <o:lock v:ext="edit" shapetype="t"/>
              </v:shapetype>
              <v:shape id="AutoShape 16" o:spid="_x0000_s1026" type="#_x0000_t32" style="position:absolute;margin-left:134.7pt;margin-top:4.05pt;width:180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"/>
            </w:pict>
          </mc:Fallback>
        </mc:AlternateContent>
      </w:r>
    </w:p>
    <w:p w14:paraId="2E2A28B9" w14:textId="77777777" w:rsidR="000D498B" w:rsidRPr="00752C95" w:rsidRDefault="000D498B">
      <w:pPr>
        <w:jc w:val="center"/>
        <w:rPr>
          <w:b/>
          <w:sz w:val="26"/>
          <w:szCs w:val="28"/>
          <w:lang w:val="nl-NL"/>
        </w:rPr>
      </w:pPr>
    </w:p>
    <w:p w14:paraId="22690060" w14:textId="77777777" w:rsidR="00280076" w:rsidRPr="00752C95" w:rsidRDefault="00280076">
      <w:pPr>
        <w:jc w:val="center"/>
        <w:rPr>
          <w:b/>
          <w:sz w:val="26"/>
          <w:szCs w:val="28"/>
          <w:lang w:val="nl-NL"/>
        </w:rPr>
      </w:pPr>
      <w:r w:rsidRPr="00752C95">
        <w:rPr>
          <w:b/>
          <w:sz w:val="26"/>
          <w:szCs w:val="28"/>
          <w:lang w:val="nl-NL"/>
        </w:rPr>
        <w:t>CHỦ TỊCH ỦY BAN NHÂN DÂN TỈNH THANH HÓA</w:t>
      </w:r>
    </w:p>
    <w:p w14:paraId="31401B13" w14:textId="77777777" w:rsidR="00280076" w:rsidRPr="00752C95" w:rsidRDefault="00280076">
      <w:pPr>
        <w:jc w:val="center"/>
        <w:rPr>
          <w:b/>
          <w:sz w:val="2"/>
          <w:szCs w:val="28"/>
          <w:lang w:val="nl-NL"/>
        </w:rPr>
      </w:pPr>
    </w:p>
    <w:p w14:paraId="035B6439" w14:textId="77777777" w:rsidR="000D498B" w:rsidRPr="00F96C79" w:rsidRDefault="000D498B">
      <w:pPr>
        <w:spacing w:before="120"/>
        <w:ind w:firstLine="720"/>
        <w:jc w:val="both"/>
        <w:rPr>
          <w:i/>
          <w:kern w:val="22"/>
          <w:sz w:val="26"/>
          <w:szCs w:val="28"/>
          <w:lang w:val="nl-NL"/>
        </w:rPr>
      </w:pPr>
    </w:p>
    <w:p w14:paraId="64209AA6" w14:textId="77777777" w:rsidR="000D498B" w:rsidRPr="0064174A" w:rsidRDefault="000D498B" w:rsidP="009242EC">
      <w:pPr>
        <w:spacing w:before="120" w:after="120" w:line="264" w:lineRule="auto"/>
        <w:ind w:firstLine="720"/>
        <w:jc w:val="both"/>
        <w:rPr>
          <w:i/>
          <w:iCs/>
          <w:sz w:val="28"/>
          <w:lang w:val="vi-VN"/>
        </w:rPr>
      </w:pPr>
      <w:bookmarkStart w:id="0" w:name="OLE_LINK2"/>
      <w:bookmarkStart w:id="1" w:name="OLE_LINK1"/>
      <w:r w:rsidRPr="0064174A">
        <w:rPr>
          <w:i/>
          <w:iCs/>
          <w:sz w:val="28"/>
          <w:lang w:val="vi-VN"/>
        </w:rPr>
        <w:t>Căn cứ Luật Tổ chức chính quyền địa phương 19/6/2015; Luật sửa đổi, bổ sung một số điều của Luật Tổ chức Chính phủ và Luật Tổ chức chính quyền địa phương ngày 22/11/2019;</w:t>
      </w:r>
    </w:p>
    <w:p w14:paraId="51D9B822" w14:textId="77777777" w:rsidR="000D498B" w:rsidRPr="0064174A" w:rsidRDefault="000D498B" w:rsidP="009242EC">
      <w:pPr>
        <w:tabs>
          <w:tab w:val="left" w:pos="548"/>
        </w:tabs>
        <w:spacing w:before="120" w:after="120" w:line="264" w:lineRule="auto"/>
        <w:ind w:firstLine="720"/>
        <w:jc w:val="both"/>
        <w:rPr>
          <w:i/>
          <w:sz w:val="28"/>
          <w:szCs w:val="28"/>
          <w:lang w:val="nl-NL"/>
        </w:rPr>
      </w:pPr>
      <w:r w:rsidRPr="0064174A">
        <w:rPr>
          <w:i/>
          <w:sz w:val="28"/>
          <w:szCs w:val="28"/>
          <w:lang w:val="nl-NL"/>
        </w:rPr>
        <w:t>Căn cứ Nghị định số 63/2010/NĐ-CP ngày 08/6/2010 của Chính phủ về kiểm soát thủ tục hành chính; Nghị định số 92/2017/NĐ-CP ngày 07/8/2017 của Chính phủ sửa đổi, bổ sung một số điều của các Nghị định liên quan đến kiểm soát thủ tục hành chính;</w:t>
      </w:r>
    </w:p>
    <w:p w14:paraId="2879C46C" w14:textId="77777777" w:rsidR="000D498B" w:rsidRPr="0064174A" w:rsidRDefault="000D498B" w:rsidP="009242EC">
      <w:pPr>
        <w:tabs>
          <w:tab w:val="left" w:pos="548"/>
        </w:tabs>
        <w:spacing w:before="120" w:after="120" w:line="264" w:lineRule="auto"/>
        <w:ind w:firstLine="720"/>
        <w:jc w:val="both"/>
        <w:rPr>
          <w:i/>
          <w:sz w:val="28"/>
          <w:szCs w:val="28"/>
          <w:lang w:val="nl-NL"/>
        </w:rPr>
      </w:pPr>
      <w:r w:rsidRPr="0064174A">
        <w:rPr>
          <w:i/>
          <w:sz w:val="28"/>
          <w:szCs w:val="28"/>
          <w:lang w:val="nl-NL"/>
        </w:rPr>
        <w:t>Căn cứ Thông tư số 02/2017/TT-VPCP ngày 31/10/2017 của Bộ trưởng, Chủ nhiệm Văn phòng Chính phủ hướng dẫn nghiệp vụ về kiểm soát thủ tục hành chính;</w:t>
      </w:r>
    </w:p>
    <w:p w14:paraId="6271356E" w14:textId="77777777" w:rsidR="006E1A9B" w:rsidRPr="00213EEE" w:rsidRDefault="00280076" w:rsidP="009242EC">
      <w:pPr>
        <w:pStyle w:val="Heading1"/>
        <w:pBdr>
          <w:bottom w:val="single" w:sz="6" w:space="4" w:color="DCDCDC"/>
        </w:pBdr>
        <w:shd w:val="clear" w:color="auto" w:fill="FFFFFF"/>
        <w:spacing w:before="120" w:beforeAutospacing="0" w:after="120" w:afterAutospacing="0" w:line="264" w:lineRule="auto"/>
        <w:ind w:firstLine="720"/>
        <w:jc w:val="both"/>
        <w:rPr>
          <w:b w:val="0"/>
          <w:i/>
          <w:sz w:val="28"/>
          <w:szCs w:val="28"/>
          <w:lang w:val="nl-NL" w:eastAsia="vi-VN"/>
        </w:rPr>
      </w:pPr>
      <w:r w:rsidRPr="0064174A">
        <w:rPr>
          <w:b w:val="0"/>
          <w:i/>
          <w:sz w:val="28"/>
          <w:szCs w:val="28"/>
          <w:lang w:val="nl-NL"/>
        </w:rPr>
        <w:t>Căn cứ</w:t>
      </w:r>
      <w:r w:rsidR="00213EEE">
        <w:rPr>
          <w:b w:val="0"/>
          <w:i/>
          <w:sz w:val="28"/>
          <w:szCs w:val="28"/>
          <w:lang w:val="nl-NL"/>
        </w:rPr>
        <w:t xml:space="preserve"> </w:t>
      </w:r>
      <w:r w:rsidR="00213EEE" w:rsidRPr="00213EEE">
        <w:rPr>
          <w:b w:val="0"/>
          <w:i/>
          <w:sz w:val="28"/>
          <w:szCs w:val="28"/>
          <w:lang w:val="nl-NL"/>
        </w:rPr>
        <w:t>Quyết định số 1202/QĐ-BKHCN ngày 09/6/2023 của Bộ</w:t>
      </w:r>
      <w:r w:rsidR="008527FF">
        <w:rPr>
          <w:b w:val="0"/>
          <w:i/>
          <w:sz w:val="28"/>
          <w:szCs w:val="28"/>
          <w:lang w:val="nl-NL"/>
        </w:rPr>
        <w:t xml:space="preserve"> trưởng Bộ</w:t>
      </w:r>
      <w:r w:rsidR="00213EEE" w:rsidRPr="00213EEE">
        <w:rPr>
          <w:b w:val="0"/>
          <w:i/>
          <w:sz w:val="28"/>
          <w:szCs w:val="28"/>
          <w:lang w:val="nl-NL"/>
        </w:rPr>
        <w:t xml:space="preserve"> Khoa học và Công nghệ về việc công bố thủ tục hành chính trong lĩnh vực hoạt động khoa học và công nghệ thuộc phạm vi chức năng quản lý của Bộ Khoa học và Công nghệ</w:t>
      </w:r>
      <w:r w:rsidR="00213EEE">
        <w:rPr>
          <w:b w:val="0"/>
          <w:i/>
          <w:sz w:val="28"/>
          <w:szCs w:val="28"/>
          <w:lang w:val="nl-NL" w:eastAsia="vi-VN"/>
        </w:rPr>
        <w:t>;</w:t>
      </w:r>
      <w:r w:rsidR="00C227C3" w:rsidRPr="00213EEE">
        <w:rPr>
          <w:b w:val="0"/>
          <w:i/>
          <w:sz w:val="28"/>
          <w:szCs w:val="28"/>
          <w:lang w:val="nl-NL" w:eastAsia="vi-VN"/>
        </w:rPr>
        <w:t xml:space="preserve"> </w:t>
      </w:r>
    </w:p>
    <w:bookmarkEnd w:id="0"/>
    <w:bookmarkEnd w:id="1"/>
    <w:p w14:paraId="2C1BA0C4" w14:textId="77777777" w:rsidR="00280076" w:rsidRPr="0064174A" w:rsidRDefault="008527FF" w:rsidP="009242EC">
      <w:pPr>
        <w:spacing w:before="120" w:after="120" w:line="264" w:lineRule="auto"/>
        <w:ind w:firstLine="720"/>
        <w:jc w:val="both"/>
        <w:rPr>
          <w:i/>
          <w:sz w:val="28"/>
          <w:szCs w:val="28"/>
          <w:lang w:val="nl-NL"/>
        </w:rPr>
      </w:pPr>
      <w:r>
        <w:rPr>
          <w:i/>
          <w:sz w:val="28"/>
          <w:szCs w:val="28"/>
          <w:lang w:val="nl-NL"/>
        </w:rPr>
        <w:t>Theo</w:t>
      </w:r>
      <w:r w:rsidR="00280076" w:rsidRPr="0064174A">
        <w:rPr>
          <w:i/>
          <w:sz w:val="28"/>
          <w:szCs w:val="28"/>
          <w:lang w:val="nl-NL"/>
        </w:rPr>
        <w:t xml:space="preserve"> đề nghị của Giám đốc Sở Khoa học </w:t>
      </w:r>
      <w:r w:rsidR="00F96C79">
        <w:rPr>
          <w:i/>
          <w:sz w:val="28"/>
          <w:szCs w:val="28"/>
          <w:lang w:val="nl-NL"/>
        </w:rPr>
        <w:t>và Công nghệ tại Tờ trình số 1166</w:t>
      </w:r>
      <w:r w:rsidR="00280076" w:rsidRPr="0064174A">
        <w:rPr>
          <w:i/>
          <w:sz w:val="28"/>
          <w:szCs w:val="28"/>
          <w:lang w:val="nl-NL"/>
        </w:rPr>
        <w:t xml:space="preserve">/TTr-SKHCN ngày </w:t>
      </w:r>
      <w:r w:rsidR="00F96C79">
        <w:rPr>
          <w:i/>
          <w:sz w:val="28"/>
          <w:szCs w:val="28"/>
          <w:lang w:val="nl-NL"/>
        </w:rPr>
        <w:t>22</w:t>
      </w:r>
      <w:r w:rsidR="00280076" w:rsidRPr="0064174A">
        <w:rPr>
          <w:i/>
          <w:sz w:val="28"/>
          <w:szCs w:val="28"/>
          <w:lang w:val="nl-NL"/>
        </w:rPr>
        <w:t>/</w:t>
      </w:r>
      <w:r w:rsidR="00213EEE">
        <w:rPr>
          <w:i/>
          <w:sz w:val="28"/>
          <w:szCs w:val="28"/>
          <w:lang w:val="nl-NL"/>
        </w:rPr>
        <w:t>7</w:t>
      </w:r>
      <w:r w:rsidR="00280076" w:rsidRPr="0064174A">
        <w:rPr>
          <w:i/>
          <w:sz w:val="28"/>
          <w:szCs w:val="28"/>
          <w:lang w:val="nl-NL"/>
        </w:rPr>
        <w:t>/202</w:t>
      </w:r>
      <w:r w:rsidR="00213EEE">
        <w:rPr>
          <w:i/>
          <w:sz w:val="28"/>
          <w:szCs w:val="28"/>
          <w:lang w:val="nl-NL"/>
        </w:rPr>
        <w:t>3</w:t>
      </w:r>
      <w:r w:rsidR="00280076" w:rsidRPr="0064174A">
        <w:rPr>
          <w:i/>
          <w:sz w:val="28"/>
          <w:szCs w:val="28"/>
          <w:lang w:val="nl-NL"/>
        </w:rPr>
        <w:t>.</w:t>
      </w:r>
    </w:p>
    <w:p w14:paraId="3AF356F2" w14:textId="77777777" w:rsidR="00280076" w:rsidRPr="0064174A" w:rsidRDefault="00280076" w:rsidP="009242EC">
      <w:pPr>
        <w:spacing w:before="360" w:after="240" w:line="264" w:lineRule="auto"/>
        <w:jc w:val="center"/>
        <w:rPr>
          <w:b/>
          <w:sz w:val="26"/>
          <w:szCs w:val="28"/>
          <w:lang w:val="nl-NL"/>
        </w:rPr>
      </w:pPr>
      <w:r w:rsidRPr="0064174A">
        <w:rPr>
          <w:b/>
          <w:sz w:val="26"/>
          <w:szCs w:val="28"/>
          <w:lang w:val="nl-NL"/>
        </w:rPr>
        <w:t>QUYẾT ĐỊNH:</w:t>
      </w:r>
    </w:p>
    <w:p w14:paraId="245B504B" w14:textId="77777777" w:rsidR="00CA7916" w:rsidRDefault="00280076" w:rsidP="009242EC">
      <w:pPr>
        <w:spacing w:before="120" w:after="120" w:line="264" w:lineRule="auto"/>
        <w:ind w:firstLine="720"/>
        <w:jc w:val="both"/>
        <w:rPr>
          <w:sz w:val="28"/>
          <w:szCs w:val="28"/>
          <w:lang w:val="nl-NL"/>
        </w:rPr>
      </w:pPr>
      <w:r w:rsidRPr="0064174A">
        <w:rPr>
          <w:b/>
          <w:sz w:val="28"/>
          <w:szCs w:val="28"/>
          <w:lang w:val="nl-NL"/>
        </w:rPr>
        <w:t xml:space="preserve">Điều 1. </w:t>
      </w:r>
      <w:r w:rsidRPr="0064174A">
        <w:rPr>
          <w:sz w:val="28"/>
          <w:szCs w:val="28"/>
          <w:lang w:val="nl-NL"/>
        </w:rPr>
        <w:t xml:space="preserve">Công bố kèm theo Quyết định này Danh mục </w:t>
      </w:r>
      <w:r w:rsidR="004C45C9" w:rsidRPr="0064174A">
        <w:rPr>
          <w:sz w:val="28"/>
          <w:szCs w:val="28"/>
          <w:lang w:val="nl-NL"/>
        </w:rPr>
        <w:t>0</w:t>
      </w:r>
      <w:r w:rsidR="00213EEE">
        <w:rPr>
          <w:sz w:val="28"/>
          <w:szCs w:val="28"/>
          <w:lang w:val="nl-NL"/>
        </w:rPr>
        <w:t>3</w:t>
      </w:r>
      <w:r w:rsidR="004C45C9" w:rsidRPr="0064174A">
        <w:rPr>
          <w:sz w:val="28"/>
          <w:szCs w:val="28"/>
          <w:lang w:val="nl-NL"/>
        </w:rPr>
        <w:t xml:space="preserve"> thủ tục hành chính mới ban hành</w:t>
      </w:r>
      <w:r w:rsidRPr="0064174A">
        <w:rPr>
          <w:sz w:val="28"/>
          <w:szCs w:val="28"/>
          <w:lang w:val="nl-NL"/>
        </w:rPr>
        <w:t xml:space="preserve"> trong</w:t>
      </w:r>
      <w:r w:rsidR="008527FF">
        <w:rPr>
          <w:sz w:val="28"/>
          <w:szCs w:val="28"/>
          <w:lang w:val="nl-NL"/>
        </w:rPr>
        <w:t xml:space="preserve"> </w:t>
      </w:r>
      <w:r w:rsidRPr="0064174A">
        <w:rPr>
          <w:sz w:val="28"/>
          <w:szCs w:val="28"/>
          <w:lang w:val="nl-NL"/>
        </w:rPr>
        <w:t>lĩnh vực</w:t>
      </w:r>
      <w:r w:rsidR="00D5746C" w:rsidRPr="0064174A">
        <w:rPr>
          <w:b/>
          <w:sz w:val="28"/>
          <w:szCs w:val="28"/>
          <w:lang w:val="nl-NL"/>
        </w:rPr>
        <w:t xml:space="preserve"> </w:t>
      </w:r>
      <w:r w:rsidR="000D498B" w:rsidRPr="0064174A">
        <w:rPr>
          <w:sz w:val="28"/>
          <w:szCs w:val="28"/>
          <w:lang w:val="nl-NL"/>
        </w:rPr>
        <w:t>hoạt động khoa học và công nghệ</w:t>
      </w:r>
      <w:r w:rsidRPr="0064174A">
        <w:rPr>
          <w:i/>
          <w:sz w:val="28"/>
          <w:szCs w:val="28"/>
          <w:lang w:val="nl-NL"/>
        </w:rPr>
        <w:t xml:space="preserve"> </w:t>
      </w:r>
      <w:r w:rsidRPr="0064174A">
        <w:rPr>
          <w:sz w:val="28"/>
          <w:szCs w:val="28"/>
          <w:lang w:val="nl-NL"/>
        </w:rPr>
        <w:t xml:space="preserve">thuộc thẩm quyền </w:t>
      </w:r>
      <w:r w:rsidR="001969B5" w:rsidRPr="0064174A">
        <w:rPr>
          <w:sz w:val="28"/>
          <w:szCs w:val="28"/>
          <w:lang w:val="nl-NL"/>
        </w:rPr>
        <w:t>giải quyết</w:t>
      </w:r>
      <w:r w:rsidRPr="0064174A">
        <w:rPr>
          <w:sz w:val="28"/>
          <w:szCs w:val="28"/>
          <w:lang w:val="nl-NL"/>
        </w:rPr>
        <w:t xml:space="preserve"> của Sở Khoa </w:t>
      </w:r>
      <w:r w:rsidR="00F96C79">
        <w:rPr>
          <w:sz w:val="28"/>
          <w:szCs w:val="28"/>
          <w:lang w:val="nl-NL"/>
        </w:rPr>
        <w:t>học và Công nghệ tỉnh Thanh Hóa.</w:t>
      </w:r>
    </w:p>
    <w:p w14:paraId="5E240092" w14:textId="77777777" w:rsidR="00280076" w:rsidRPr="0064174A" w:rsidRDefault="00280076" w:rsidP="009242EC">
      <w:pPr>
        <w:spacing w:before="120" w:after="120" w:line="264" w:lineRule="auto"/>
        <w:jc w:val="center"/>
        <w:rPr>
          <w:i/>
          <w:sz w:val="28"/>
          <w:szCs w:val="28"/>
          <w:lang w:val="nl-NL"/>
        </w:rPr>
      </w:pPr>
      <w:r w:rsidRPr="0064174A">
        <w:rPr>
          <w:i/>
          <w:sz w:val="28"/>
          <w:szCs w:val="28"/>
          <w:lang w:val="nl-NL"/>
        </w:rPr>
        <w:t>(có Danh mục kèm theo)</w:t>
      </w:r>
      <w:r w:rsidR="00CA7916" w:rsidRPr="003A16AD">
        <w:rPr>
          <w:rStyle w:val="FootnoteReference"/>
          <w:sz w:val="28"/>
          <w:szCs w:val="28"/>
          <w:lang w:val="nl-NL"/>
        </w:rPr>
        <w:footnoteReference w:id="1"/>
      </w:r>
    </w:p>
    <w:p w14:paraId="2636CB24" w14:textId="77777777" w:rsidR="00BD46D2" w:rsidRPr="0064174A" w:rsidRDefault="00BD46D2" w:rsidP="009242EC">
      <w:pPr>
        <w:spacing w:before="120" w:after="120" w:line="264" w:lineRule="auto"/>
        <w:ind w:firstLine="720"/>
        <w:jc w:val="both"/>
        <w:rPr>
          <w:bCs/>
          <w:sz w:val="28"/>
          <w:szCs w:val="28"/>
          <w:lang w:val="hr-HR"/>
        </w:rPr>
      </w:pPr>
      <w:r w:rsidRPr="0064174A">
        <w:rPr>
          <w:b/>
          <w:sz w:val="28"/>
          <w:szCs w:val="28"/>
          <w:lang w:val="vi-VN"/>
        </w:rPr>
        <w:lastRenderedPageBreak/>
        <w:t>Điều 2.</w:t>
      </w:r>
      <w:r w:rsidRPr="0064174A">
        <w:rPr>
          <w:sz w:val="28"/>
          <w:szCs w:val="28"/>
          <w:lang w:val="vi-VN"/>
        </w:rPr>
        <w:t xml:space="preserve"> Giao</w:t>
      </w:r>
      <w:r w:rsidR="008527FF" w:rsidRPr="008527FF">
        <w:rPr>
          <w:sz w:val="28"/>
          <w:szCs w:val="28"/>
          <w:lang w:val="vi-VN"/>
        </w:rPr>
        <w:t xml:space="preserve"> Sở</w:t>
      </w:r>
      <w:r w:rsidR="00651ED9">
        <w:rPr>
          <w:sz w:val="28"/>
          <w:szCs w:val="28"/>
          <w:lang w:val="vi-VN"/>
        </w:rPr>
        <w:t xml:space="preserve"> Khoa học và Công nghệ</w:t>
      </w:r>
      <w:r w:rsidR="00651ED9" w:rsidRPr="00651ED9">
        <w:rPr>
          <w:sz w:val="28"/>
          <w:szCs w:val="28"/>
          <w:lang w:val="vi-VN"/>
        </w:rPr>
        <w:t xml:space="preserve"> </w:t>
      </w:r>
      <w:r w:rsidRPr="0064174A">
        <w:rPr>
          <w:sz w:val="28"/>
          <w:szCs w:val="28"/>
          <w:lang w:val="vi-VN"/>
        </w:rPr>
        <w:t xml:space="preserve">xây dựng </w:t>
      </w:r>
      <w:r w:rsidRPr="0064174A">
        <w:rPr>
          <w:bCs/>
          <w:sz w:val="28"/>
          <w:szCs w:val="28"/>
          <w:lang w:val="hr-HR"/>
        </w:rPr>
        <w:t>quy trình nội bộ giải quyết thủ tục hành chính gửi Trung tâm Phục vụ hành chính c</w:t>
      </w:r>
      <w:r w:rsidR="00F96C79">
        <w:rPr>
          <w:bCs/>
          <w:sz w:val="28"/>
          <w:szCs w:val="28"/>
          <w:lang w:val="hr-HR"/>
        </w:rPr>
        <w:t xml:space="preserve">ông tỉnh để xây dựng quy trình </w:t>
      </w:r>
      <w:r w:rsidRPr="0064174A">
        <w:rPr>
          <w:bCs/>
          <w:sz w:val="28"/>
          <w:szCs w:val="28"/>
          <w:lang w:val="hr-HR"/>
        </w:rPr>
        <w:t xml:space="preserve">điện tử trước ngày </w:t>
      </w:r>
      <w:r w:rsidR="003A16AD">
        <w:rPr>
          <w:bCs/>
          <w:sz w:val="28"/>
          <w:szCs w:val="28"/>
          <w:lang w:val="hr-HR"/>
        </w:rPr>
        <w:t>04</w:t>
      </w:r>
      <w:r w:rsidR="004A3BFF" w:rsidRPr="0064174A">
        <w:rPr>
          <w:bCs/>
          <w:sz w:val="28"/>
          <w:szCs w:val="28"/>
          <w:lang w:val="hr-HR"/>
        </w:rPr>
        <w:t>/</w:t>
      </w:r>
      <w:r w:rsidR="003A16AD">
        <w:rPr>
          <w:bCs/>
          <w:sz w:val="28"/>
          <w:szCs w:val="28"/>
          <w:lang w:val="hr-HR"/>
        </w:rPr>
        <w:t>8</w:t>
      </w:r>
      <w:r w:rsidR="000D498B" w:rsidRPr="0064174A">
        <w:rPr>
          <w:bCs/>
          <w:sz w:val="28"/>
          <w:szCs w:val="28"/>
          <w:lang w:val="hr-HR"/>
        </w:rPr>
        <w:t>/202</w:t>
      </w:r>
      <w:r w:rsidR="00213EEE">
        <w:rPr>
          <w:bCs/>
          <w:sz w:val="28"/>
          <w:szCs w:val="28"/>
          <w:lang w:val="hr-HR"/>
        </w:rPr>
        <w:t>3</w:t>
      </w:r>
      <w:r w:rsidRPr="0064174A">
        <w:rPr>
          <w:bCs/>
          <w:sz w:val="28"/>
          <w:szCs w:val="28"/>
          <w:lang w:val="hr-HR"/>
        </w:rPr>
        <w:t>.</w:t>
      </w:r>
    </w:p>
    <w:p w14:paraId="1F1BDF59" w14:textId="77777777" w:rsidR="00280076" w:rsidRPr="0064174A" w:rsidRDefault="00280076" w:rsidP="009242EC">
      <w:pPr>
        <w:spacing w:before="120" w:after="120" w:line="264" w:lineRule="auto"/>
        <w:ind w:firstLine="720"/>
        <w:jc w:val="both"/>
        <w:rPr>
          <w:sz w:val="28"/>
          <w:szCs w:val="28"/>
          <w:lang w:val="hr-HR"/>
        </w:rPr>
      </w:pPr>
      <w:r w:rsidRPr="0064174A">
        <w:rPr>
          <w:b/>
          <w:sz w:val="28"/>
          <w:szCs w:val="28"/>
          <w:lang w:val="hr-HR"/>
        </w:rPr>
        <w:t xml:space="preserve">Điều </w:t>
      </w:r>
      <w:r w:rsidR="00BD46D2" w:rsidRPr="0064174A">
        <w:rPr>
          <w:b/>
          <w:sz w:val="28"/>
          <w:szCs w:val="28"/>
          <w:lang w:val="hr-HR"/>
        </w:rPr>
        <w:t>3</w:t>
      </w:r>
      <w:r w:rsidRPr="0064174A">
        <w:rPr>
          <w:b/>
          <w:sz w:val="28"/>
          <w:szCs w:val="28"/>
          <w:lang w:val="hr-HR"/>
        </w:rPr>
        <w:t xml:space="preserve">. </w:t>
      </w:r>
      <w:r w:rsidRPr="0064174A">
        <w:rPr>
          <w:sz w:val="28"/>
          <w:szCs w:val="28"/>
          <w:lang w:val="hr-HR"/>
        </w:rPr>
        <w:t>Quyết định này có hiệu lực thi hành kể từ ngày ký.</w:t>
      </w:r>
    </w:p>
    <w:p w14:paraId="0B5426D0" w14:textId="77777777" w:rsidR="00280076" w:rsidRDefault="00280076" w:rsidP="009242EC">
      <w:pPr>
        <w:spacing w:before="120" w:after="120" w:line="264" w:lineRule="auto"/>
        <w:ind w:firstLine="720"/>
        <w:jc w:val="both"/>
        <w:rPr>
          <w:sz w:val="28"/>
          <w:szCs w:val="28"/>
          <w:lang w:val="nl-NL"/>
        </w:rPr>
      </w:pPr>
      <w:r w:rsidRPr="0064174A">
        <w:rPr>
          <w:sz w:val="28"/>
          <w:szCs w:val="28"/>
          <w:lang w:val="hr-HR"/>
        </w:rPr>
        <w:t xml:space="preserve">Chánh Văn phòng </w:t>
      </w:r>
      <w:r w:rsidRPr="0064174A">
        <w:rPr>
          <w:bCs/>
          <w:sz w:val="28"/>
          <w:szCs w:val="28"/>
          <w:lang w:val="hr-HR"/>
        </w:rPr>
        <w:t xml:space="preserve">UBND </w:t>
      </w:r>
      <w:r w:rsidRPr="0064174A">
        <w:rPr>
          <w:sz w:val="28"/>
          <w:szCs w:val="28"/>
          <w:lang w:val="hr-HR"/>
        </w:rPr>
        <w:t xml:space="preserve">tỉnh; Giám đốc Sở Khoa học và Công nghệ; </w:t>
      </w:r>
      <w:r w:rsidR="000D498B" w:rsidRPr="0064174A">
        <w:rPr>
          <w:sz w:val="28"/>
          <w:szCs w:val="28"/>
          <w:lang w:val="hr-HR"/>
        </w:rPr>
        <w:t>Giám đốc Trung t</w:t>
      </w:r>
      <w:r w:rsidR="00F96C79">
        <w:rPr>
          <w:sz w:val="28"/>
          <w:szCs w:val="28"/>
          <w:lang w:val="hr-HR"/>
        </w:rPr>
        <w:t>âm Phục vụ hành chính công tỉnh và</w:t>
      </w:r>
      <w:r w:rsidR="000D498B" w:rsidRPr="0064174A">
        <w:rPr>
          <w:sz w:val="28"/>
          <w:szCs w:val="28"/>
          <w:lang w:val="hr-HR"/>
        </w:rPr>
        <w:t xml:space="preserve"> </w:t>
      </w:r>
      <w:r w:rsidRPr="0064174A">
        <w:rPr>
          <w:sz w:val="28"/>
          <w:szCs w:val="28"/>
          <w:lang w:val="nl-NL"/>
        </w:rPr>
        <w:t>Thủ trưởng các cơ quan, tổ chức, cá nhân có liên quan chịu trách nhiệm thi hành Quyết định này./.  </w:t>
      </w:r>
    </w:p>
    <w:p w14:paraId="3661A5FF" w14:textId="77777777" w:rsidR="00893969" w:rsidRPr="0064174A" w:rsidRDefault="00893969">
      <w:pPr>
        <w:spacing w:before="120"/>
        <w:ind w:firstLine="720"/>
        <w:jc w:val="both"/>
        <w:rPr>
          <w:sz w:val="28"/>
          <w:szCs w:val="28"/>
          <w:lang w:val="hr-HR"/>
        </w:rPr>
      </w:pPr>
    </w:p>
    <w:tbl>
      <w:tblPr>
        <w:tblW w:w="9464" w:type="dxa"/>
        <w:tblInd w:w="108" w:type="dxa"/>
        <w:tblLook w:val="0000" w:firstRow="0" w:lastRow="0" w:firstColumn="0" w:lastColumn="0" w:noHBand="0" w:noVBand="0"/>
      </w:tblPr>
      <w:tblGrid>
        <w:gridCol w:w="4928"/>
        <w:gridCol w:w="4536"/>
      </w:tblGrid>
      <w:tr w:rsidR="00280076" w:rsidRPr="0064174A" w14:paraId="1BE77A05" w14:textId="77777777">
        <w:tc>
          <w:tcPr>
            <w:tcW w:w="4928" w:type="dxa"/>
          </w:tcPr>
          <w:p w14:paraId="5B29F676" w14:textId="77777777" w:rsidR="00280076" w:rsidRPr="0064174A" w:rsidRDefault="00280076">
            <w:pPr>
              <w:jc w:val="both"/>
              <w:rPr>
                <w:sz w:val="26"/>
                <w:szCs w:val="26"/>
              </w:rPr>
            </w:pPr>
          </w:p>
        </w:tc>
        <w:tc>
          <w:tcPr>
            <w:tcW w:w="4536" w:type="dxa"/>
          </w:tcPr>
          <w:p w14:paraId="73E0EA00" w14:textId="77777777" w:rsidR="00280076" w:rsidRPr="0064174A" w:rsidRDefault="00280076">
            <w:pPr>
              <w:jc w:val="center"/>
              <w:rPr>
                <w:b/>
                <w:bCs/>
                <w:sz w:val="26"/>
                <w:szCs w:val="26"/>
              </w:rPr>
            </w:pPr>
            <w:r w:rsidRPr="0064174A">
              <w:rPr>
                <w:b/>
                <w:bCs/>
                <w:sz w:val="26"/>
                <w:szCs w:val="26"/>
              </w:rPr>
              <w:t>KT. CHỦ TỊCH</w:t>
            </w:r>
          </w:p>
          <w:p w14:paraId="167DF9BD" w14:textId="77777777" w:rsidR="00280076" w:rsidRPr="0064174A" w:rsidRDefault="00280076">
            <w:pPr>
              <w:jc w:val="center"/>
              <w:rPr>
                <w:b/>
                <w:bCs/>
                <w:sz w:val="26"/>
                <w:szCs w:val="26"/>
              </w:rPr>
            </w:pPr>
            <w:r w:rsidRPr="0064174A">
              <w:rPr>
                <w:b/>
                <w:bCs/>
                <w:sz w:val="26"/>
                <w:szCs w:val="26"/>
              </w:rPr>
              <w:t>PHÓ CHỦ TỊCH</w:t>
            </w:r>
          </w:p>
          <w:p w14:paraId="4FA8A5E1" w14:textId="77777777" w:rsidR="00893969" w:rsidRPr="0064174A" w:rsidRDefault="00893969">
            <w:pPr>
              <w:jc w:val="center"/>
              <w:rPr>
                <w:b/>
                <w:bCs/>
                <w:sz w:val="26"/>
                <w:szCs w:val="26"/>
              </w:rPr>
            </w:pPr>
            <w:r w:rsidRPr="009242EC">
              <w:rPr>
                <w:b/>
                <w:bCs/>
                <w:sz w:val="28"/>
                <w:szCs w:val="26"/>
              </w:rPr>
              <w:t>Nguyễn Văn Thi</w:t>
            </w:r>
          </w:p>
          <w:p w14:paraId="13F09889" w14:textId="77777777" w:rsidR="00280076" w:rsidRPr="0064174A" w:rsidRDefault="00280076">
            <w:pPr>
              <w:jc w:val="center"/>
              <w:rPr>
                <w:b/>
                <w:bCs/>
                <w:sz w:val="26"/>
                <w:szCs w:val="26"/>
              </w:rPr>
            </w:pPr>
          </w:p>
          <w:p w14:paraId="1018738C" w14:textId="77777777" w:rsidR="00280076" w:rsidRPr="0064174A" w:rsidRDefault="00280076">
            <w:pPr>
              <w:jc w:val="center"/>
              <w:rPr>
                <w:b/>
                <w:bCs/>
                <w:sz w:val="26"/>
                <w:szCs w:val="26"/>
              </w:rPr>
            </w:pPr>
          </w:p>
          <w:p w14:paraId="1515890B" w14:textId="77777777" w:rsidR="00291DF4" w:rsidRPr="0064174A" w:rsidRDefault="00291DF4">
            <w:pPr>
              <w:jc w:val="center"/>
              <w:rPr>
                <w:b/>
                <w:bCs/>
                <w:sz w:val="26"/>
                <w:szCs w:val="26"/>
              </w:rPr>
            </w:pPr>
          </w:p>
          <w:p w14:paraId="763733E6" w14:textId="77777777" w:rsidR="00291DF4" w:rsidRPr="0064174A" w:rsidRDefault="00291DF4">
            <w:pPr>
              <w:jc w:val="center"/>
              <w:rPr>
                <w:b/>
                <w:bCs/>
                <w:sz w:val="26"/>
                <w:szCs w:val="26"/>
              </w:rPr>
            </w:pPr>
          </w:p>
          <w:p w14:paraId="3ECEF4A4" w14:textId="77777777" w:rsidR="00291DF4" w:rsidRPr="0064174A" w:rsidRDefault="00291DF4">
            <w:pPr>
              <w:jc w:val="center"/>
              <w:rPr>
                <w:b/>
                <w:bCs/>
                <w:sz w:val="26"/>
                <w:szCs w:val="26"/>
              </w:rPr>
            </w:pPr>
          </w:p>
          <w:p w14:paraId="248C1B9C" w14:textId="77777777" w:rsidR="00280076" w:rsidRPr="0064174A" w:rsidRDefault="00280076">
            <w:pPr>
              <w:jc w:val="center"/>
              <w:rPr>
                <w:b/>
                <w:sz w:val="28"/>
                <w:szCs w:val="28"/>
              </w:rPr>
            </w:pPr>
          </w:p>
          <w:p w14:paraId="2E0BF5F5" w14:textId="77777777" w:rsidR="00280076" w:rsidRPr="0064174A" w:rsidRDefault="00280076">
            <w:pPr>
              <w:jc w:val="center"/>
              <w:rPr>
                <w:b/>
                <w:sz w:val="28"/>
                <w:szCs w:val="28"/>
              </w:rPr>
            </w:pPr>
          </w:p>
        </w:tc>
      </w:tr>
    </w:tbl>
    <w:p w14:paraId="634CA6CA" w14:textId="77777777" w:rsidR="00201062" w:rsidRDefault="00201062">
      <w:pPr>
        <w:sectPr w:rsidR="00201062" w:rsidSect="00201062">
          <w:footerReference w:type="even" r:id="rId8"/>
          <w:footerReference w:type="default" r:id="rId9"/>
          <w:pgSz w:w="11907" w:h="16840" w:code="9"/>
          <w:pgMar w:top="1474" w:right="1247" w:bottom="1247" w:left="1247" w:header="431" w:footer="1440" w:gutter="0"/>
          <w:cols w:space="720"/>
          <w:titlePg/>
          <w:docGrid w:linePitch="360"/>
        </w:sectPr>
      </w:pPr>
    </w:p>
    <w:p w14:paraId="07E03458" w14:textId="77777777" w:rsidR="00D44022" w:rsidRPr="009C1A96" w:rsidRDefault="00815643" w:rsidP="00D44022">
      <w:pPr>
        <w:jc w:val="center"/>
        <w:rPr>
          <w:b/>
          <w:sz w:val="26"/>
          <w:szCs w:val="26"/>
        </w:rPr>
      </w:pPr>
      <w:r w:rsidRPr="009C1A96">
        <w:rPr>
          <w:noProof/>
          <w:sz w:val="26"/>
          <w:szCs w:val="26"/>
        </w:rPr>
        <w:lastRenderedPageBreak/>
        <mc:AlternateContent>
          <mc:Choice Requires="wps">
            <w:drawing>
              <wp:anchor distT="0" distB="0" distL="114300" distR="114300" simplePos="0" relativeHeight="251655680" behindDoc="0" locked="0" layoutInCell="1" allowOverlap="1" wp14:anchorId="0544AC14" wp14:editId="368A1C89">
                <wp:simplePos x="0" y="0"/>
                <wp:positionH relativeFrom="column">
                  <wp:posOffset>-914400</wp:posOffset>
                </wp:positionH>
                <wp:positionV relativeFrom="paragraph">
                  <wp:posOffset>-7578725</wp:posOffset>
                </wp:positionV>
                <wp:extent cx="1143000" cy="342900"/>
                <wp:effectExtent l="9525" t="12700" r="9525" b="635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14:paraId="307A022B" w14:textId="77777777" w:rsidR="0092037A" w:rsidRDefault="0092037A">
                            <w:r>
                              <w:t xml:space="preserve">    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4AC14" id="_x0000_t202" coordsize="21600,21600" o:spt="202" path="m,l,21600r21600,l21600,xe">
                <v:stroke joinstyle="miter"/>
                <v:path gradientshapeok="t" o:connecttype="rect"/>
              </v:shapetype>
              <v:shape id="Text Box 12" o:spid="_x0000_s1026" type="#_x0000_t202" style="position:absolute;left:0;text-align:left;margin-left:-1in;margin-top:-596.75pt;width:90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">
                <v:textbox>
                  <w:txbxContent>
                    <w:p w14:paraId="307A022B" w14:textId="77777777" w:rsidR="0092037A" w:rsidRDefault="0092037A">
                      <w:r>
                        <w:t xml:space="preserve">    DỰ THẢO</w:t>
                      </w:r>
                    </w:p>
                  </w:txbxContent>
                </v:textbox>
              </v:shape>
            </w:pict>
          </mc:Fallback>
        </mc:AlternateContent>
      </w:r>
      <w:r w:rsidR="00280076" w:rsidRPr="009C1A96">
        <w:rPr>
          <w:b/>
          <w:sz w:val="26"/>
          <w:szCs w:val="26"/>
        </w:rPr>
        <w:t>DANH MỤC THỦ TỤC HÀNH CHÍNH THUỘC THẨM QUYỀN</w:t>
      </w:r>
      <w:r w:rsidR="001969B5" w:rsidRPr="009C1A96">
        <w:rPr>
          <w:b/>
          <w:sz w:val="26"/>
          <w:szCs w:val="26"/>
        </w:rPr>
        <w:t xml:space="preserve"> </w:t>
      </w:r>
    </w:p>
    <w:p w14:paraId="3F44C0B4" w14:textId="77777777" w:rsidR="00280076" w:rsidRPr="009C1A96" w:rsidRDefault="00280076">
      <w:pPr>
        <w:jc w:val="center"/>
        <w:rPr>
          <w:b/>
          <w:sz w:val="26"/>
          <w:szCs w:val="26"/>
        </w:rPr>
      </w:pPr>
      <w:r w:rsidRPr="009C1A96">
        <w:rPr>
          <w:b/>
          <w:sz w:val="26"/>
          <w:szCs w:val="26"/>
        </w:rPr>
        <w:t>GIẢI QUYẾT</w:t>
      </w:r>
      <w:r w:rsidR="00DD34AE" w:rsidRPr="009C1A96">
        <w:rPr>
          <w:b/>
          <w:sz w:val="26"/>
          <w:szCs w:val="26"/>
        </w:rPr>
        <w:t xml:space="preserve"> </w:t>
      </w:r>
      <w:r w:rsidRPr="009C1A96">
        <w:rPr>
          <w:b/>
          <w:sz w:val="26"/>
          <w:szCs w:val="26"/>
        </w:rPr>
        <w:t>CỦA SỞ KHOA HỌC VÀ CÔNG NGHỆ TỈNH THANH HÓA</w:t>
      </w:r>
    </w:p>
    <w:p w14:paraId="4BA17DBA" w14:textId="77777777" w:rsidR="00280076" w:rsidRPr="009C1A96" w:rsidRDefault="00280076">
      <w:pPr>
        <w:jc w:val="center"/>
        <w:rPr>
          <w:i/>
          <w:sz w:val="26"/>
          <w:szCs w:val="26"/>
        </w:rPr>
      </w:pPr>
      <w:r w:rsidRPr="009C1A96">
        <w:rPr>
          <w:i/>
          <w:sz w:val="26"/>
          <w:szCs w:val="26"/>
        </w:rPr>
        <w:t xml:space="preserve">(kèm theo Quyết định số: </w:t>
      </w:r>
      <w:r w:rsidR="0071126A" w:rsidRPr="009C1A96">
        <w:rPr>
          <w:i/>
          <w:sz w:val="26"/>
          <w:szCs w:val="26"/>
        </w:rPr>
        <w:t xml:space="preserve">   </w:t>
      </w:r>
      <w:r w:rsidR="006A0A0D">
        <w:rPr>
          <w:i/>
          <w:sz w:val="26"/>
          <w:szCs w:val="26"/>
        </w:rPr>
        <w:t xml:space="preserve">  </w:t>
      </w:r>
      <w:r w:rsidR="0071126A" w:rsidRPr="009C1A96">
        <w:rPr>
          <w:i/>
          <w:sz w:val="26"/>
          <w:szCs w:val="26"/>
        </w:rPr>
        <w:t xml:space="preserve">       /QĐ-UBND ngày </w:t>
      </w:r>
      <w:r w:rsidR="006A0A0D">
        <w:rPr>
          <w:i/>
          <w:sz w:val="26"/>
          <w:szCs w:val="26"/>
        </w:rPr>
        <w:t xml:space="preserve">     </w:t>
      </w:r>
      <w:r w:rsidR="0071126A" w:rsidRPr="009C1A96">
        <w:rPr>
          <w:i/>
          <w:sz w:val="26"/>
          <w:szCs w:val="26"/>
        </w:rPr>
        <w:t xml:space="preserve"> /</w:t>
      </w:r>
      <w:r w:rsidR="006A0A0D">
        <w:rPr>
          <w:i/>
          <w:sz w:val="26"/>
          <w:szCs w:val="26"/>
        </w:rPr>
        <w:t xml:space="preserve">   </w:t>
      </w:r>
      <w:r w:rsidR="008467CA">
        <w:rPr>
          <w:i/>
          <w:sz w:val="26"/>
          <w:szCs w:val="26"/>
        </w:rPr>
        <w:t xml:space="preserve"> </w:t>
      </w:r>
      <w:r w:rsidR="006A0A0D">
        <w:rPr>
          <w:i/>
          <w:sz w:val="26"/>
          <w:szCs w:val="26"/>
        </w:rPr>
        <w:t xml:space="preserve">   </w:t>
      </w:r>
      <w:r w:rsidR="0071126A" w:rsidRPr="009C1A96">
        <w:rPr>
          <w:i/>
          <w:sz w:val="26"/>
          <w:szCs w:val="26"/>
        </w:rPr>
        <w:t>/</w:t>
      </w:r>
      <w:r w:rsidRPr="009C1A96">
        <w:rPr>
          <w:i/>
          <w:sz w:val="26"/>
          <w:szCs w:val="26"/>
        </w:rPr>
        <w:t>202</w:t>
      </w:r>
      <w:r w:rsidR="008527FF">
        <w:rPr>
          <w:i/>
          <w:sz w:val="26"/>
          <w:szCs w:val="26"/>
        </w:rPr>
        <w:t>3</w:t>
      </w:r>
      <w:r w:rsidR="0071126A" w:rsidRPr="009C1A96">
        <w:rPr>
          <w:i/>
          <w:sz w:val="26"/>
          <w:szCs w:val="26"/>
        </w:rPr>
        <w:t xml:space="preserve"> </w:t>
      </w:r>
      <w:r w:rsidRPr="009C1A96">
        <w:rPr>
          <w:i/>
          <w:sz w:val="26"/>
          <w:szCs w:val="26"/>
        </w:rPr>
        <w:t>của Chủ tịch Ủy ban nhân dân tỉnh Thanh Hóa)</w:t>
      </w:r>
    </w:p>
    <w:p w14:paraId="0D61153A" w14:textId="77777777" w:rsidR="00D44022" w:rsidRDefault="008527FF" w:rsidP="00D44022">
      <w:pPr>
        <w:spacing w:before="240" w:after="120"/>
        <w:ind w:left="720" w:firstLine="720"/>
        <w:rPr>
          <w:b/>
          <w:bCs/>
          <w:sz w:val="26"/>
          <w:szCs w:val="26"/>
        </w:rPr>
      </w:pPr>
      <w:r>
        <w:rPr>
          <w:noProof/>
        </w:rPr>
        <mc:AlternateContent>
          <mc:Choice Requires="wps">
            <w:drawing>
              <wp:anchor distT="0" distB="0" distL="114300" distR="114300" simplePos="0" relativeHeight="251673088" behindDoc="0" locked="0" layoutInCell="1" allowOverlap="1" wp14:anchorId="6B75801E" wp14:editId="15C102A0">
                <wp:simplePos x="0" y="0"/>
                <wp:positionH relativeFrom="column">
                  <wp:posOffset>2567940</wp:posOffset>
                </wp:positionH>
                <wp:positionV relativeFrom="paragraph">
                  <wp:posOffset>53340</wp:posOffset>
                </wp:positionV>
                <wp:extent cx="3905250" cy="0"/>
                <wp:effectExtent l="0" t="0" r="19050" b="1905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CC6267" id="AutoShape 13" o:spid="_x0000_s1026" type="#_x0000_t32" style="position:absolute;margin-left:202.2pt;margin-top:4.2pt;width:307.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"/>
            </w:pict>
          </mc:Fallback>
        </mc:AlternateContent>
      </w:r>
    </w:p>
    <w:p w14:paraId="6077FE93" w14:textId="77777777" w:rsidR="008527FF" w:rsidRDefault="008527FF" w:rsidP="00D44022">
      <w:pPr>
        <w:spacing w:before="240" w:after="120"/>
        <w:ind w:left="720" w:firstLine="720"/>
        <w:rPr>
          <w:b/>
          <w:bCs/>
          <w:sz w:val="26"/>
          <w:szCs w:val="26"/>
          <w:lang w:val="nl-NL"/>
        </w:rPr>
      </w:pPr>
      <w:r w:rsidRPr="008527FF">
        <w:rPr>
          <w:b/>
          <w:bCs/>
          <w:sz w:val="26"/>
          <w:szCs w:val="26"/>
          <w:lang w:val="vi-VN"/>
        </w:rPr>
        <w:t xml:space="preserve">DANH MỤC THỦ TỤC HÀNH CHÍNH </w:t>
      </w:r>
      <w:r w:rsidRPr="008527FF">
        <w:rPr>
          <w:b/>
          <w:bCs/>
          <w:sz w:val="26"/>
          <w:szCs w:val="26"/>
          <w:lang w:val="nl-NL"/>
        </w:rPr>
        <w:t>MỚI BAN HÀNH</w:t>
      </w:r>
    </w:p>
    <w:p w14:paraId="766E498E" w14:textId="77777777" w:rsidR="00D44022" w:rsidRPr="00D44022" w:rsidRDefault="00D44022" w:rsidP="008527FF">
      <w:pPr>
        <w:spacing w:before="240" w:after="120"/>
        <w:rPr>
          <w:b/>
          <w:bCs/>
          <w:sz w:val="6"/>
          <w:szCs w:val="26"/>
          <w:lang w:val="nl-NL"/>
        </w:rPr>
      </w:pPr>
    </w:p>
    <w:tbl>
      <w:tblPr>
        <w:tblW w:w="1383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3288"/>
        <w:gridCol w:w="2700"/>
        <w:gridCol w:w="3600"/>
        <w:gridCol w:w="1134"/>
        <w:gridCol w:w="2262"/>
      </w:tblGrid>
      <w:tr w:rsidR="008527FF" w:rsidRPr="00D44022" w14:paraId="13356A49" w14:textId="77777777" w:rsidTr="00330C6E">
        <w:trPr>
          <w:cantSplit/>
        </w:trPr>
        <w:tc>
          <w:tcPr>
            <w:tcW w:w="852" w:type="dxa"/>
            <w:tcBorders>
              <w:top w:val="single" w:sz="4" w:space="0" w:color="auto"/>
              <w:left w:val="single" w:sz="4" w:space="0" w:color="auto"/>
              <w:bottom w:val="single" w:sz="4" w:space="0" w:color="auto"/>
              <w:right w:val="single" w:sz="4" w:space="0" w:color="auto"/>
            </w:tcBorders>
            <w:vAlign w:val="center"/>
          </w:tcPr>
          <w:p w14:paraId="0008CBF8" w14:textId="77777777" w:rsidR="008527FF" w:rsidRPr="00D44022" w:rsidRDefault="008527FF" w:rsidP="00E527BA">
            <w:pPr>
              <w:ind w:left="34"/>
              <w:jc w:val="center"/>
              <w:rPr>
                <w:b/>
                <w:bCs/>
                <w:sz w:val="28"/>
                <w:szCs w:val="28"/>
              </w:rPr>
            </w:pPr>
            <w:r w:rsidRPr="00D44022">
              <w:rPr>
                <w:b/>
                <w:bCs/>
                <w:sz w:val="28"/>
                <w:szCs w:val="28"/>
              </w:rPr>
              <w:t>STT</w:t>
            </w:r>
          </w:p>
        </w:tc>
        <w:tc>
          <w:tcPr>
            <w:tcW w:w="3288" w:type="dxa"/>
            <w:tcBorders>
              <w:top w:val="single" w:sz="4" w:space="0" w:color="auto"/>
              <w:left w:val="single" w:sz="4" w:space="0" w:color="auto"/>
              <w:bottom w:val="single" w:sz="4" w:space="0" w:color="auto"/>
              <w:right w:val="single" w:sz="4" w:space="0" w:color="auto"/>
            </w:tcBorders>
            <w:vAlign w:val="center"/>
          </w:tcPr>
          <w:p w14:paraId="6C85947A" w14:textId="77777777" w:rsidR="008527FF" w:rsidRPr="00D44022" w:rsidRDefault="008527FF" w:rsidP="00E527BA">
            <w:pPr>
              <w:jc w:val="center"/>
              <w:rPr>
                <w:b/>
                <w:bCs/>
                <w:sz w:val="28"/>
                <w:szCs w:val="28"/>
              </w:rPr>
            </w:pPr>
            <w:r w:rsidRPr="00D44022">
              <w:rPr>
                <w:b/>
                <w:bCs/>
                <w:sz w:val="28"/>
                <w:szCs w:val="28"/>
              </w:rPr>
              <w:t>Tên thủ tục hành chính</w:t>
            </w:r>
          </w:p>
          <w:p w14:paraId="5B9DECAE" w14:textId="77777777" w:rsidR="008527FF" w:rsidRPr="00D44022" w:rsidRDefault="008527FF" w:rsidP="00E527BA">
            <w:pPr>
              <w:jc w:val="center"/>
              <w:rPr>
                <w:b/>
                <w:bCs/>
                <w:sz w:val="28"/>
                <w:szCs w:val="28"/>
              </w:rPr>
            </w:pPr>
            <w:r w:rsidRPr="00D44022">
              <w:rPr>
                <w:sz w:val="28"/>
                <w:szCs w:val="28"/>
              </w:rPr>
              <w:t>(Mã TTHC)</w:t>
            </w:r>
          </w:p>
        </w:tc>
        <w:tc>
          <w:tcPr>
            <w:tcW w:w="2700" w:type="dxa"/>
            <w:tcBorders>
              <w:top w:val="single" w:sz="4" w:space="0" w:color="auto"/>
              <w:left w:val="single" w:sz="4" w:space="0" w:color="auto"/>
              <w:bottom w:val="single" w:sz="4" w:space="0" w:color="auto"/>
              <w:right w:val="single" w:sz="4" w:space="0" w:color="auto"/>
            </w:tcBorders>
            <w:vAlign w:val="center"/>
          </w:tcPr>
          <w:p w14:paraId="548DA71A" w14:textId="77777777" w:rsidR="008527FF" w:rsidRPr="00D44022" w:rsidRDefault="008527FF" w:rsidP="00E527BA">
            <w:pPr>
              <w:jc w:val="center"/>
              <w:rPr>
                <w:b/>
                <w:bCs/>
                <w:sz w:val="28"/>
                <w:szCs w:val="28"/>
              </w:rPr>
            </w:pPr>
            <w:r w:rsidRPr="00D44022">
              <w:rPr>
                <w:b/>
                <w:bCs/>
                <w:sz w:val="28"/>
                <w:szCs w:val="28"/>
              </w:rPr>
              <w:t>Thời hạn</w:t>
            </w:r>
          </w:p>
          <w:p w14:paraId="59506CC1" w14:textId="77777777" w:rsidR="008527FF" w:rsidRPr="00D44022" w:rsidRDefault="008527FF" w:rsidP="00E527BA">
            <w:pPr>
              <w:jc w:val="center"/>
              <w:rPr>
                <w:b/>
                <w:bCs/>
                <w:sz w:val="28"/>
                <w:szCs w:val="28"/>
              </w:rPr>
            </w:pPr>
            <w:r w:rsidRPr="00D44022">
              <w:rPr>
                <w:b/>
                <w:bCs/>
                <w:sz w:val="28"/>
                <w:szCs w:val="28"/>
              </w:rPr>
              <w:t>giải quyết</w:t>
            </w:r>
          </w:p>
        </w:tc>
        <w:tc>
          <w:tcPr>
            <w:tcW w:w="3600" w:type="dxa"/>
            <w:tcBorders>
              <w:top w:val="single" w:sz="4" w:space="0" w:color="auto"/>
              <w:left w:val="single" w:sz="4" w:space="0" w:color="auto"/>
              <w:bottom w:val="single" w:sz="4" w:space="0" w:color="auto"/>
              <w:right w:val="single" w:sz="4" w:space="0" w:color="auto"/>
            </w:tcBorders>
            <w:vAlign w:val="center"/>
          </w:tcPr>
          <w:p w14:paraId="7D691FEC" w14:textId="77777777" w:rsidR="008527FF" w:rsidRPr="00D44022" w:rsidRDefault="008527FF" w:rsidP="00E527BA">
            <w:pPr>
              <w:jc w:val="center"/>
              <w:rPr>
                <w:b/>
                <w:bCs/>
                <w:sz w:val="28"/>
                <w:szCs w:val="28"/>
              </w:rPr>
            </w:pPr>
            <w:r w:rsidRPr="00D44022">
              <w:rPr>
                <w:b/>
                <w:bCs/>
                <w:sz w:val="28"/>
                <w:szCs w:val="28"/>
              </w:rPr>
              <w:t>Địa điểm</w:t>
            </w:r>
          </w:p>
          <w:p w14:paraId="44FA8B95" w14:textId="77777777" w:rsidR="008527FF" w:rsidRPr="00D44022" w:rsidRDefault="008527FF" w:rsidP="00E527BA">
            <w:pPr>
              <w:jc w:val="center"/>
              <w:rPr>
                <w:b/>
                <w:bCs/>
                <w:sz w:val="28"/>
                <w:szCs w:val="28"/>
              </w:rPr>
            </w:pPr>
            <w:r w:rsidRPr="00D44022">
              <w:rPr>
                <w:b/>
                <w:bCs/>
                <w:sz w:val="28"/>
                <w:szCs w:val="28"/>
              </w:rPr>
              <w:t>thực hiện</w:t>
            </w:r>
          </w:p>
        </w:tc>
        <w:tc>
          <w:tcPr>
            <w:tcW w:w="1134" w:type="dxa"/>
            <w:tcBorders>
              <w:top w:val="single" w:sz="4" w:space="0" w:color="auto"/>
              <w:left w:val="single" w:sz="4" w:space="0" w:color="auto"/>
              <w:bottom w:val="single" w:sz="4" w:space="0" w:color="auto"/>
              <w:right w:val="single" w:sz="4" w:space="0" w:color="auto"/>
            </w:tcBorders>
            <w:vAlign w:val="center"/>
          </w:tcPr>
          <w:p w14:paraId="5AC9ADDE" w14:textId="77777777" w:rsidR="008527FF" w:rsidRPr="00D44022" w:rsidRDefault="008527FF" w:rsidP="00E527BA">
            <w:pPr>
              <w:jc w:val="center"/>
              <w:rPr>
                <w:b/>
                <w:bCs/>
                <w:sz w:val="28"/>
                <w:szCs w:val="28"/>
              </w:rPr>
            </w:pPr>
            <w:r w:rsidRPr="00D44022">
              <w:rPr>
                <w:b/>
                <w:bCs/>
                <w:sz w:val="28"/>
                <w:szCs w:val="28"/>
              </w:rPr>
              <w:t xml:space="preserve">Phí, lệ phí </w:t>
            </w:r>
            <w:r w:rsidRPr="00D44022">
              <w:rPr>
                <w:bCs/>
                <w:i/>
                <w:sz w:val="28"/>
                <w:szCs w:val="28"/>
              </w:rPr>
              <w:t>(nếu có)</w:t>
            </w:r>
          </w:p>
        </w:tc>
        <w:tc>
          <w:tcPr>
            <w:tcW w:w="2262" w:type="dxa"/>
            <w:tcBorders>
              <w:top w:val="single" w:sz="4" w:space="0" w:color="auto"/>
              <w:left w:val="single" w:sz="4" w:space="0" w:color="auto"/>
              <w:bottom w:val="single" w:sz="4" w:space="0" w:color="auto"/>
              <w:right w:val="single" w:sz="4" w:space="0" w:color="auto"/>
            </w:tcBorders>
            <w:vAlign w:val="center"/>
          </w:tcPr>
          <w:p w14:paraId="061FF638" w14:textId="77777777" w:rsidR="008527FF" w:rsidRPr="00D44022" w:rsidRDefault="008527FF" w:rsidP="00E527BA">
            <w:pPr>
              <w:jc w:val="center"/>
              <w:rPr>
                <w:b/>
                <w:bCs/>
                <w:sz w:val="28"/>
                <w:szCs w:val="28"/>
              </w:rPr>
            </w:pPr>
            <w:r w:rsidRPr="00D44022">
              <w:rPr>
                <w:b/>
                <w:bCs/>
                <w:sz w:val="28"/>
                <w:szCs w:val="28"/>
              </w:rPr>
              <w:t>Căn cứ pháp lý</w:t>
            </w:r>
          </w:p>
        </w:tc>
      </w:tr>
      <w:tr w:rsidR="008527FF" w:rsidRPr="00D44022" w14:paraId="7272597A" w14:textId="77777777" w:rsidTr="00330C6E">
        <w:trPr>
          <w:cantSplit/>
          <w:trHeight w:val="535"/>
        </w:trPr>
        <w:tc>
          <w:tcPr>
            <w:tcW w:w="852" w:type="dxa"/>
            <w:tcBorders>
              <w:top w:val="single" w:sz="4" w:space="0" w:color="auto"/>
              <w:left w:val="single" w:sz="4" w:space="0" w:color="auto"/>
              <w:bottom w:val="single" w:sz="4" w:space="0" w:color="auto"/>
              <w:right w:val="single" w:sz="4" w:space="0" w:color="auto"/>
            </w:tcBorders>
            <w:vAlign w:val="center"/>
          </w:tcPr>
          <w:p w14:paraId="033B1EE2" w14:textId="77777777" w:rsidR="008527FF" w:rsidRPr="00D44022" w:rsidRDefault="008527FF" w:rsidP="008527FF">
            <w:pPr>
              <w:ind w:left="34"/>
              <w:jc w:val="center"/>
              <w:rPr>
                <w:b/>
                <w:bCs/>
                <w:sz w:val="28"/>
                <w:szCs w:val="28"/>
              </w:rPr>
            </w:pPr>
          </w:p>
        </w:tc>
        <w:tc>
          <w:tcPr>
            <w:tcW w:w="12984" w:type="dxa"/>
            <w:gridSpan w:val="5"/>
            <w:tcBorders>
              <w:top w:val="single" w:sz="4" w:space="0" w:color="auto"/>
              <w:left w:val="single" w:sz="4" w:space="0" w:color="auto"/>
              <w:bottom w:val="single" w:sz="4" w:space="0" w:color="auto"/>
              <w:right w:val="single" w:sz="4" w:space="0" w:color="auto"/>
            </w:tcBorders>
            <w:vAlign w:val="center"/>
          </w:tcPr>
          <w:p w14:paraId="0E1C6599" w14:textId="77777777" w:rsidR="008527FF" w:rsidRPr="00D44022" w:rsidRDefault="008527FF" w:rsidP="00E527BA">
            <w:pPr>
              <w:jc w:val="both"/>
              <w:rPr>
                <w:bCs/>
                <w:i/>
                <w:sz w:val="28"/>
                <w:szCs w:val="28"/>
              </w:rPr>
            </w:pPr>
            <w:r w:rsidRPr="00D44022">
              <w:rPr>
                <w:i/>
                <w:sz w:val="28"/>
                <w:szCs w:val="28"/>
                <w:lang w:val="vi-VN"/>
              </w:rPr>
              <w:t xml:space="preserve">Lĩnh vực </w:t>
            </w:r>
            <w:r w:rsidR="008467CA">
              <w:rPr>
                <w:i/>
                <w:sz w:val="28"/>
                <w:szCs w:val="28"/>
              </w:rPr>
              <w:t>h</w:t>
            </w:r>
            <w:r w:rsidRPr="00D44022">
              <w:rPr>
                <w:i/>
                <w:sz w:val="28"/>
                <w:szCs w:val="28"/>
              </w:rPr>
              <w:t>oạt động khoa học và công nghệ</w:t>
            </w:r>
          </w:p>
        </w:tc>
      </w:tr>
      <w:tr w:rsidR="00D44022" w:rsidRPr="00D44022" w14:paraId="6DD73138" w14:textId="77777777" w:rsidTr="00330C6E">
        <w:trPr>
          <w:cantSplit/>
          <w:trHeight w:val="3079"/>
        </w:trPr>
        <w:tc>
          <w:tcPr>
            <w:tcW w:w="852" w:type="dxa"/>
            <w:tcBorders>
              <w:top w:val="single" w:sz="4" w:space="0" w:color="auto"/>
              <w:left w:val="single" w:sz="4" w:space="0" w:color="auto"/>
              <w:bottom w:val="single" w:sz="4" w:space="0" w:color="auto"/>
              <w:right w:val="single" w:sz="4" w:space="0" w:color="auto"/>
            </w:tcBorders>
            <w:vAlign w:val="center"/>
          </w:tcPr>
          <w:p w14:paraId="27DF8553" w14:textId="77777777" w:rsidR="00D44022" w:rsidRPr="00D44022" w:rsidRDefault="00D44022" w:rsidP="00E527BA">
            <w:pPr>
              <w:ind w:left="34"/>
              <w:jc w:val="center"/>
              <w:rPr>
                <w:rFonts w:asciiTheme="majorHAnsi" w:hAnsiTheme="majorHAnsi" w:cstheme="majorHAnsi"/>
                <w:bCs/>
                <w:sz w:val="28"/>
                <w:szCs w:val="28"/>
              </w:rPr>
            </w:pPr>
            <w:r w:rsidRPr="00D44022">
              <w:rPr>
                <w:rFonts w:asciiTheme="majorHAnsi" w:hAnsiTheme="majorHAnsi" w:cstheme="majorHAnsi"/>
                <w:bCs/>
                <w:sz w:val="28"/>
                <w:szCs w:val="28"/>
              </w:rPr>
              <w:t>1</w:t>
            </w:r>
          </w:p>
        </w:tc>
        <w:tc>
          <w:tcPr>
            <w:tcW w:w="3288" w:type="dxa"/>
            <w:tcBorders>
              <w:top w:val="single" w:sz="4" w:space="0" w:color="auto"/>
              <w:left w:val="single" w:sz="4" w:space="0" w:color="auto"/>
              <w:bottom w:val="single" w:sz="4" w:space="0" w:color="auto"/>
              <w:right w:val="single" w:sz="4" w:space="0" w:color="auto"/>
            </w:tcBorders>
            <w:vAlign w:val="center"/>
          </w:tcPr>
          <w:p w14:paraId="450A7920" w14:textId="77777777" w:rsidR="00D44022" w:rsidRPr="00D44022" w:rsidRDefault="00D44022" w:rsidP="00E527BA">
            <w:pPr>
              <w:pStyle w:val="NormalWeb"/>
              <w:spacing w:line="234" w:lineRule="atLeast"/>
              <w:jc w:val="both"/>
              <w:rPr>
                <w:rFonts w:asciiTheme="majorHAnsi" w:hAnsiTheme="majorHAnsi" w:cstheme="majorHAnsi"/>
                <w:sz w:val="28"/>
                <w:szCs w:val="28"/>
                <w:lang w:val="hr-HR"/>
              </w:rPr>
            </w:pPr>
            <w:r w:rsidRPr="00D44022">
              <w:rPr>
                <w:rFonts w:asciiTheme="majorHAnsi" w:hAnsiTheme="majorHAnsi" w:cstheme="majorHAnsi"/>
                <w:sz w:val="28"/>
                <w:szCs w:val="28"/>
                <w:lang w:val="hr-HR"/>
              </w:rPr>
              <w:t>Thủ tục cấp Giấy chứng nhận chuyển giao công nghệ khuyến khích chuyển giao (trừ trường hợp thuộc thẩm quyền giải quyết của Bộ Khoa học và Công nghệ)</w:t>
            </w:r>
          </w:p>
          <w:p w14:paraId="3DD58E67" w14:textId="77777777" w:rsidR="00D44022" w:rsidRDefault="00D44022" w:rsidP="00E527BA">
            <w:pPr>
              <w:pStyle w:val="NormalWeb"/>
              <w:spacing w:line="234" w:lineRule="atLeast"/>
              <w:jc w:val="both"/>
              <w:rPr>
                <w:rFonts w:asciiTheme="majorHAnsi" w:hAnsiTheme="majorHAnsi" w:cstheme="majorHAnsi"/>
                <w:sz w:val="28"/>
                <w:szCs w:val="28"/>
                <w:lang w:val="en-US"/>
              </w:rPr>
            </w:pPr>
            <w:r w:rsidRPr="00D44022">
              <w:rPr>
                <w:rFonts w:asciiTheme="majorHAnsi" w:hAnsiTheme="majorHAnsi" w:cstheme="majorHAnsi"/>
                <w:color w:val="333333"/>
                <w:sz w:val="28"/>
                <w:szCs w:val="28"/>
                <w:shd w:val="clear" w:color="auto" w:fill="FFFFFF"/>
                <w:lang w:val="en-US"/>
              </w:rPr>
              <w:t>(</w:t>
            </w:r>
            <w:r w:rsidRPr="00D44022">
              <w:rPr>
                <w:rFonts w:asciiTheme="majorHAnsi" w:hAnsiTheme="majorHAnsi" w:cstheme="majorHAnsi"/>
                <w:color w:val="333333"/>
                <w:sz w:val="28"/>
                <w:szCs w:val="28"/>
                <w:shd w:val="clear" w:color="auto" w:fill="FFFFFF"/>
              </w:rPr>
              <w:t>2.002544.000.00.00.H56</w:t>
            </w:r>
            <w:r w:rsidRPr="00D44022">
              <w:rPr>
                <w:rFonts w:asciiTheme="majorHAnsi" w:hAnsiTheme="majorHAnsi" w:cstheme="majorHAnsi"/>
                <w:color w:val="333333"/>
                <w:sz w:val="28"/>
                <w:szCs w:val="28"/>
                <w:shd w:val="clear" w:color="auto" w:fill="FFFFFF"/>
                <w:lang w:val="en-US"/>
              </w:rPr>
              <w:t>)</w:t>
            </w:r>
          </w:p>
          <w:p w14:paraId="44C4CDB9" w14:textId="77777777" w:rsidR="00330C6E" w:rsidRPr="00330C6E" w:rsidRDefault="00330C6E" w:rsidP="00E527BA">
            <w:pPr>
              <w:pStyle w:val="NormalWeb"/>
              <w:spacing w:line="234" w:lineRule="atLeast"/>
              <w:jc w:val="both"/>
              <w:rPr>
                <w:rFonts w:asciiTheme="majorHAnsi" w:hAnsiTheme="majorHAnsi" w:cstheme="majorHAnsi"/>
                <w:sz w:val="28"/>
                <w:szCs w:val="28"/>
                <w:lang w:val="en-US"/>
              </w:rPr>
            </w:pPr>
          </w:p>
        </w:tc>
        <w:tc>
          <w:tcPr>
            <w:tcW w:w="2700" w:type="dxa"/>
            <w:tcBorders>
              <w:top w:val="single" w:sz="4" w:space="0" w:color="auto"/>
              <w:left w:val="single" w:sz="4" w:space="0" w:color="auto"/>
              <w:bottom w:val="single" w:sz="4" w:space="0" w:color="auto"/>
              <w:right w:val="single" w:sz="4" w:space="0" w:color="auto"/>
            </w:tcBorders>
            <w:vAlign w:val="center"/>
          </w:tcPr>
          <w:p w14:paraId="4D1516E9" w14:textId="77777777" w:rsidR="00D44022" w:rsidRPr="00D44022" w:rsidRDefault="00D44022" w:rsidP="00E527BA">
            <w:pPr>
              <w:pStyle w:val="NormalWeb"/>
              <w:spacing w:line="234" w:lineRule="atLeast"/>
              <w:ind w:left="65" w:hanging="65"/>
              <w:jc w:val="both"/>
              <w:rPr>
                <w:rFonts w:asciiTheme="majorHAnsi" w:hAnsiTheme="majorHAnsi" w:cstheme="majorHAnsi"/>
                <w:sz w:val="28"/>
                <w:szCs w:val="28"/>
                <w:lang w:val="hr-HR"/>
              </w:rPr>
            </w:pPr>
            <w:r w:rsidRPr="00D44022">
              <w:rPr>
                <w:rFonts w:asciiTheme="majorHAnsi" w:hAnsiTheme="majorHAnsi" w:cstheme="majorHAnsi"/>
                <w:bCs/>
                <w:sz w:val="28"/>
                <w:szCs w:val="28"/>
                <w:lang w:eastAsia="en-US"/>
              </w:rPr>
              <w:t>Trong thời hạn 15 ngày làm việc kể từ ngày nhận được hồ sơ đầy đủ, hợp lệ theo quy định.</w:t>
            </w:r>
          </w:p>
        </w:tc>
        <w:tc>
          <w:tcPr>
            <w:tcW w:w="3600" w:type="dxa"/>
            <w:tcBorders>
              <w:top w:val="single" w:sz="4" w:space="0" w:color="auto"/>
              <w:left w:val="single" w:sz="4" w:space="0" w:color="auto"/>
              <w:bottom w:val="single" w:sz="4" w:space="0" w:color="auto"/>
              <w:right w:val="single" w:sz="4" w:space="0" w:color="auto"/>
            </w:tcBorders>
            <w:vAlign w:val="center"/>
          </w:tcPr>
          <w:p w14:paraId="3D1CC748" w14:textId="77777777" w:rsidR="00D44022" w:rsidRPr="00D44022" w:rsidRDefault="00D44022" w:rsidP="00E527BA">
            <w:pPr>
              <w:jc w:val="both"/>
              <w:rPr>
                <w:rFonts w:asciiTheme="majorHAnsi" w:hAnsiTheme="majorHAnsi" w:cstheme="majorHAnsi"/>
                <w:bCs/>
                <w:sz w:val="28"/>
                <w:szCs w:val="28"/>
                <w:lang w:val="vi-VN"/>
              </w:rPr>
            </w:pPr>
            <w:r w:rsidRPr="00D44022">
              <w:rPr>
                <w:rFonts w:asciiTheme="majorHAnsi" w:hAnsiTheme="majorHAnsi" w:cstheme="majorHAnsi"/>
                <w:bCs/>
                <w:sz w:val="28"/>
                <w:szCs w:val="28"/>
                <w:lang w:val="hr-HR"/>
              </w:rPr>
              <w:t xml:space="preserve">- </w:t>
            </w:r>
            <w:r w:rsidRPr="00D44022">
              <w:rPr>
                <w:rFonts w:asciiTheme="majorHAnsi" w:hAnsiTheme="majorHAnsi" w:cstheme="majorHAnsi"/>
                <w:bCs/>
                <w:sz w:val="28"/>
                <w:szCs w:val="28"/>
                <w:lang w:val="vi-VN"/>
              </w:rPr>
              <w:t>Bộ phận tiếp nhận và trả kết quả của Sở Khoa học và Công nghệ tại Trung tâm Phục vụ hành chính công tỉnh, số 28, Đại lộ Lê Lợi, phường Điện Biên, TP. Thanh Hóa.</w:t>
            </w:r>
          </w:p>
          <w:p w14:paraId="1415D872" w14:textId="77777777" w:rsidR="00D44022" w:rsidRPr="00D44022" w:rsidRDefault="00D44022" w:rsidP="008467CA">
            <w:pPr>
              <w:jc w:val="both"/>
              <w:rPr>
                <w:rFonts w:asciiTheme="majorHAnsi" w:hAnsiTheme="majorHAnsi" w:cstheme="majorHAnsi"/>
                <w:bCs/>
                <w:sz w:val="28"/>
                <w:szCs w:val="28"/>
                <w:lang w:val="vi-VN"/>
              </w:rPr>
            </w:pPr>
            <w:r w:rsidRPr="00D44022">
              <w:rPr>
                <w:rFonts w:asciiTheme="majorHAnsi" w:hAnsiTheme="majorHAnsi" w:cstheme="majorHAnsi"/>
                <w:bCs/>
                <w:sz w:val="28"/>
                <w:szCs w:val="28"/>
                <w:lang w:val="vi-VN"/>
              </w:rPr>
              <w:t xml:space="preserve">- Địa chỉ trực tuyến: </w:t>
            </w:r>
            <w:hyperlink w:history="1">
              <w:r w:rsidRPr="00D44022">
                <w:rPr>
                  <w:rFonts w:asciiTheme="majorHAnsi" w:hAnsiTheme="majorHAnsi" w:cstheme="majorHAnsi"/>
                  <w:bCs/>
                  <w:sz w:val="28"/>
                  <w:szCs w:val="28"/>
                  <w:lang w:val="vi-VN"/>
                </w:rPr>
                <w:t>https:// dichvucong.thanhhoa.gov.vn</w:t>
              </w:r>
            </w:hyperlink>
            <w:r w:rsidRPr="00D44022">
              <w:rPr>
                <w:rFonts w:asciiTheme="majorHAnsi" w:hAnsiTheme="majorHAnsi" w:cstheme="majorHAnsi"/>
                <w:bCs/>
                <w:sz w:val="28"/>
                <w:szCs w:val="28"/>
                <w:lang w:val="vi-VN"/>
              </w:rPr>
              <w:t xml:space="preserve"> (</w:t>
            </w:r>
            <w:r w:rsidR="008467CA">
              <w:rPr>
                <w:rFonts w:asciiTheme="majorHAnsi" w:hAnsiTheme="majorHAnsi" w:cstheme="majorHAnsi"/>
                <w:bCs/>
                <w:sz w:val="28"/>
                <w:szCs w:val="28"/>
              </w:rPr>
              <w:t>toàn trình</w:t>
            </w:r>
            <w:r w:rsidRPr="00D44022">
              <w:rPr>
                <w:rFonts w:asciiTheme="majorHAnsi" w:hAnsiTheme="majorHAnsi" w:cstheme="majorHAnsi"/>
                <w:bCs/>
                <w:sz w:val="28"/>
                <w:szCs w:val="28"/>
                <w:lang w:val="vi-VN"/>
              </w:rPr>
              <w:t>)</w:t>
            </w:r>
          </w:p>
        </w:tc>
        <w:tc>
          <w:tcPr>
            <w:tcW w:w="1134" w:type="dxa"/>
            <w:tcBorders>
              <w:top w:val="single" w:sz="4" w:space="0" w:color="auto"/>
              <w:left w:val="single" w:sz="4" w:space="0" w:color="auto"/>
              <w:bottom w:val="single" w:sz="4" w:space="0" w:color="auto"/>
              <w:right w:val="single" w:sz="4" w:space="0" w:color="auto"/>
            </w:tcBorders>
            <w:vAlign w:val="center"/>
          </w:tcPr>
          <w:p w14:paraId="251D453D" w14:textId="77777777" w:rsidR="00D44022" w:rsidRPr="00D44022" w:rsidRDefault="00D44022" w:rsidP="00E527BA">
            <w:pPr>
              <w:jc w:val="both"/>
              <w:rPr>
                <w:rFonts w:asciiTheme="majorHAnsi" w:hAnsiTheme="majorHAnsi" w:cstheme="majorHAnsi"/>
                <w:bCs/>
                <w:sz w:val="28"/>
                <w:szCs w:val="28"/>
              </w:rPr>
            </w:pPr>
            <w:r w:rsidRPr="00D44022">
              <w:rPr>
                <w:rFonts w:asciiTheme="majorHAnsi" w:hAnsiTheme="majorHAnsi" w:cstheme="majorHAnsi"/>
                <w:bCs/>
                <w:sz w:val="28"/>
                <w:szCs w:val="28"/>
              </w:rPr>
              <w:t>Không</w:t>
            </w:r>
          </w:p>
        </w:tc>
        <w:tc>
          <w:tcPr>
            <w:tcW w:w="2262" w:type="dxa"/>
            <w:vMerge w:val="restart"/>
            <w:tcBorders>
              <w:top w:val="single" w:sz="4" w:space="0" w:color="auto"/>
              <w:left w:val="single" w:sz="4" w:space="0" w:color="auto"/>
              <w:bottom w:val="single" w:sz="4" w:space="0" w:color="auto"/>
              <w:right w:val="single" w:sz="4" w:space="0" w:color="auto"/>
            </w:tcBorders>
            <w:vAlign w:val="center"/>
          </w:tcPr>
          <w:p w14:paraId="6EF5F4FF" w14:textId="77777777" w:rsidR="00D44022" w:rsidRDefault="00D44022" w:rsidP="00E527BA">
            <w:pPr>
              <w:jc w:val="both"/>
              <w:rPr>
                <w:rFonts w:asciiTheme="majorHAnsi" w:hAnsiTheme="majorHAnsi" w:cstheme="majorHAnsi"/>
                <w:bCs/>
                <w:sz w:val="28"/>
                <w:szCs w:val="28"/>
              </w:rPr>
            </w:pPr>
            <w:r w:rsidRPr="00D44022">
              <w:rPr>
                <w:rFonts w:asciiTheme="majorHAnsi" w:hAnsiTheme="majorHAnsi" w:cstheme="majorHAnsi"/>
                <w:color w:val="000000"/>
                <w:sz w:val="28"/>
                <w:szCs w:val="28"/>
              </w:rPr>
              <w:t xml:space="preserve">- </w:t>
            </w:r>
            <w:r w:rsidRPr="00D44022">
              <w:rPr>
                <w:rFonts w:asciiTheme="majorHAnsi" w:hAnsiTheme="majorHAnsi" w:cstheme="majorHAnsi"/>
                <w:bCs/>
                <w:sz w:val="28"/>
                <w:szCs w:val="28"/>
                <w:lang w:val="vi-VN"/>
              </w:rPr>
              <w:t>Luật Đầu tư số 61/2020/QH14 ngày 17 tháng 6 năm 2020;</w:t>
            </w:r>
          </w:p>
          <w:p w14:paraId="6CC4D18C" w14:textId="77777777" w:rsidR="008467CA" w:rsidRPr="008467CA" w:rsidRDefault="008467CA" w:rsidP="00E527BA">
            <w:pPr>
              <w:jc w:val="both"/>
              <w:rPr>
                <w:rFonts w:asciiTheme="majorHAnsi" w:hAnsiTheme="majorHAnsi" w:cstheme="majorHAnsi"/>
                <w:bCs/>
                <w:sz w:val="28"/>
                <w:szCs w:val="28"/>
              </w:rPr>
            </w:pPr>
          </w:p>
          <w:p w14:paraId="55A7CBE3" w14:textId="77777777" w:rsidR="00D44022" w:rsidRDefault="00D44022" w:rsidP="00E527BA">
            <w:pPr>
              <w:jc w:val="both"/>
              <w:rPr>
                <w:rFonts w:asciiTheme="majorHAnsi" w:hAnsiTheme="majorHAnsi" w:cstheme="majorHAnsi"/>
                <w:bCs/>
                <w:sz w:val="28"/>
                <w:szCs w:val="28"/>
              </w:rPr>
            </w:pPr>
            <w:r w:rsidRPr="00D44022">
              <w:rPr>
                <w:rFonts w:asciiTheme="majorHAnsi" w:hAnsiTheme="majorHAnsi" w:cstheme="majorHAnsi"/>
                <w:bCs/>
                <w:sz w:val="28"/>
                <w:szCs w:val="28"/>
                <w:lang w:val="vi-VN"/>
              </w:rPr>
              <w:t>- Nghị định số </w:t>
            </w:r>
            <w:hyperlink r:id="rId10" w:tgtFrame="_blank" w:tooltip="Nghị định 31/2021/NĐ-CP" w:history="1">
              <w:r w:rsidRPr="00D44022">
                <w:rPr>
                  <w:rFonts w:asciiTheme="majorHAnsi" w:hAnsiTheme="majorHAnsi" w:cstheme="majorHAnsi"/>
                  <w:bCs/>
                  <w:sz w:val="28"/>
                  <w:szCs w:val="28"/>
                  <w:lang w:val="vi-VN"/>
                </w:rPr>
                <w:t>31/2021/NĐ-CP</w:t>
              </w:r>
            </w:hyperlink>
            <w:r w:rsidRPr="00D44022">
              <w:rPr>
                <w:rFonts w:asciiTheme="majorHAnsi" w:hAnsiTheme="majorHAnsi" w:cstheme="majorHAnsi"/>
                <w:bCs/>
                <w:sz w:val="28"/>
                <w:szCs w:val="28"/>
                <w:lang w:val="vi-VN"/>
              </w:rPr>
              <w:t xml:space="preserve"> ngày 26 tháng 3 năm 2021 của Chính phủ quy </w:t>
            </w:r>
            <w:r w:rsidRPr="00D44022">
              <w:rPr>
                <w:rFonts w:asciiTheme="majorHAnsi" w:hAnsiTheme="majorHAnsi" w:cstheme="majorHAnsi"/>
                <w:bCs/>
                <w:sz w:val="28"/>
                <w:szCs w:val="28"/>
                <w:lang w:val="vi-VN"/>
              </w:rPr>
              <w:lastRenderedPageBreak/>
              <w:t>định chi tiết và hướng dẫn thi hành một số điều của Luật Đầu tư;</w:t>
            </w:r>
          </w:p>
          <w:p w14:paraId="2145B030" w14:textId="77777777" w:rsidR="008467CA" w:rsidRPr="008467CA" w:rsidRDefault="008467CA" w:rsidP="00E527BA">
            <w:pPr>
              <w:jc w:val="both"/>
              <w:rPr>
                <w:rFonts w:asciiTheme="majorHAnsi" w:hAnsiTheme="majorHAnsi" w:cstheme="majorHAnsi"/>
                <w:bCs/>
                <w:sz w:val="28"/>
                <w:szCs w:val="28"/>
              </w:rPr>
            </w:pPr>
          </w:p>
          <w:p w14:paraId="0984EA6C" w14:textId="77777777" w:rsidR="00D44022" w:rsidRPr="00D44022" w:rsidRDefault="00D44022" w:rsidP="00E527BA">
            <w:pPr>
              <w:jc w:val="both"/>
              <w:rPr>
                <w:rFonts w:asciiTheme="majorHAnsi" w:hAnsiTheme="majorHAnsi" w:cstheme="majorHAnsi"/>
                <w:color w:val="000000"/>
                <w:sz w:val="28"/>
                <w:szCs w:val="28"/>
                <w:lang w:val="vi-VN"/>
              </w:rPr>
            </w:pPr>
            <w:r w:rsidRPr="00D44022">
              <w:rPr>
                <w:rFonts w:asciiTheme="majorHAnsi" w:hAnsiTheme="majorHAnsi" w:cstheme="majorHAnsi"/>
                <w:bCs/>
                <w:sz w:val="28"/>
                <w:szCs w:val="28"/>
                <w:lang w:val="vi-VN"/>
              </w:rPr>
              <w:t>- Quyết định số </w:t>
            </w:r>
            <w:hyperlink r:id="rId11" w:tgtFrame="_blank" w:tooltip="Quyết định 12/2023/QĐ-TTg" w:history="1">
              <w:r w:rsidRPr="00D44022">
                <w:rPr>
                  <w:rFonts w:asciiTheme="majorHAnsi" w:hAnsiTheme="majorHAnsi" w:cstheme="majorHAnsi"/>
                  <w:bCs/>
                  <w:sz w:val="28"/>
                  <w:szCs w:val="28"/>
                  <w:lang w:val="vi-VN"/>
                </w:rPr>
                <w:t>12/2023/QĐ-TTg</w:t>
              </w:r>
            </w:hyperlink>
            <w:r w:rsidRPr="00D44022">
              <w:rPr>
                <w:rFonts w:asciiTheme="majorHAnsi" w:hAnsiTheme="majorHAnsi" w:cstheme="majorHAnsi"/>
                <w:bCs/>
                <w:sz w:val="28"/>
                <w:szCs w:val="28"/>
                <w:lang w:val="vi-VN"/>
              </w:rPr>
              <w:t> ngày 15 tháng 5 năm 2023 của Thủ tướng Chính phủ về cấp Giấy chứng nhận chuyển giao công nghệ khuyến khích chuyển giao.</w:t>
            </w:r>
          </w:p>
          <w:p w14:paraId="4B21E190" w14:textId="77777777" w:rsidR="00D44022" w:rsidRPr="00D44022" w:rsidRDefault="00D44022" w:rsidP="00D44022">
            <w:pPr>
              <w:jc w:val="both"/>
              <w:rPr>
                <w:rFonts w:asciiTheme="majorHAnsi" w:hAnsiTheme="majorHAnsi" w:cstheme="majorHAnsi"/>
                <w:color w:val="000000"/>
                <w:sz w:val="28"/>
                <w:szCs w:val="28"/>
                <w:lang w:val="vi-VN"/>
              </w:rPr>
            </w:pPr>
          </w:p>
        </w:tc>
      </w:tr>
      <w:tr w:rsidR="00D44022" w:rsidRPr="00D44022" w14:paraId="739474EB" w14:textId="77777777" w:rsidTr="00330C6E">
        <w:trPr>
          <w:cantSplit/>
          <w:trHeight w:val="3079"/>
        </w:trPr>
        <w:tc>
          <w:tcPr>
            <w:tcW w:w="852" w:type="dxa"/>
            <w:tcBorders>
              <w:top w:val="single" w:sz="4" w:space="0" w:color="auto"/>
            </w:tcBorders>
            <w:vAlign w:val="center"/>
          </w:tcPr>
          <w:p w14:paraId="73881E5D" w14:textId="77777777" w:rsidR="00D44022" w:rsidRPr="00D44022" w:rsidRDefault="00D44022" w:rsidP="00E527BA">
            <w:pPr>
              <w:ind w:left="34"/>
              <w:jc w:val="center"/>
              <w:rPr>
                <w:rFonts w:asciiTheme="majorHAnsi" w:hAnsiTheme="majorHAnsi" w:cstheme="majorHAnsi"/>
                <w:bCs/>
                <w:sz w:val="28"/>
                <w:szCs w:val="28"/>
              </w:rPr>
            </w:pPr>
            <w:r w:rsidRPr="00D44022">
              <w:rPr>
                <w:rFonts w:asciiTheme="majorHAnsi" w:hAnsiTheme="majorHAnsi" w:cstheme="majorHAnsi"/>
                <w:bCs/>
                <w:sz w:val="28"/>
                <w:szCs w:val="28"/>
              </w:rPr>
              <w:lastRenderedPageBreak/>
              <w:t>2</w:t>
            </w:r>
          </w:p>
        </w:tc>
        <w:tc>
          <w:tcPr>
            <w:tcW w:w="3288" w:type="dxa"/>
            <w:tcBorders>
              <w:top w:val="single" w:sz="4" w:space="0" w:color="auto"/>
            </w:tcBorders>
            <w:vAlign w:val="center"/>
          </w:tcPr>
          <w:p w14:paraId="4801BAB7" w14:textId="77777777" w:rsidR="00D44022" w:rsidRPr="00D44022" w:rsidRDefault="00D44022" w:rsidP="00BE2EB1">
            <w:pPr>
              <w:pStyle w:val="NormalWeb"/>
              <w:spacing w:line="234" w:lineRule="atLeast"/>
              <w:jc w:val="both"/>
              <w:rPr>
                <w:rFonts w:asciiTheme="majorHAnsi" w:hAnsiTheme="majorHAnsi" w:cstheme="majorHAnsi"/>
                <w:sz w:val="28"/>
                <w:szCs w:val="28"/>
                <w:lang w:val="hr-HR"/>
              </w:rPr>
            </w:pPr>
            <w:r w:rsidRPr="00D44022">
              <w:rPr>
                <w:rFonts w:asciiTheme="majorHAnsi" w:hAnsiTheme="majorHAnsi" w:cstheme="majorHAnsi"/>
                <w:color w:val="000000"/>
                <w:sz w:val="28"/>
                <w:szCs w:val="28"/>
              </w:rPr>
              <w:br/>
            </w:r>
            <w:r w:rsidRPr="00D44022">
              <w:rPr>
                <w:rFonts w:asciiTheme="majorHAnsi" w:hAnsiTheme="majorHAnsi" w:cstheme="majorHAnsi"/>
                <w:sz w:val="28"/>
                <w:szCs w:val="28"/>
                <w:lang w:val="hr-HR"/>
              </w:rPr>
              <w:t>Thủ tục sửa đổi, bổ sung Giấy chứng nhận chuyển giao công nghệ khuyến khích chuyển giao (trừ trường hợp thuộc thẩm quyền giải quyết của Bộ Khoa học và Công nghệ)</w:t>
            </w:r>
          </w:p>
          <w:p w14:paraId="0564CBBC" w14:textId="77777777" w:rsidR="00D44022" w:rsidRPr="00D44022" w:rsidRDefault="00D44022" w:rsidP="00E527BA">
            <w:pPr>
              <w:pStyle w:val="NormalWeb"/>
              <w:spacing w:before="120" w:after="120" w:line="234" w:lineRule="atLeast"/>
              <w:jc w:val="both"/>
              <w:rPr>
                <w:rFonts w:asciiTheme="majorHAnsi" w:hAnsiTheme="majorHAnsi" w:cstheme="majorHAnsi"/>
                <w:color w:val="000000"/>
                <w:sz w:val="28"/>
                <w:szCs w:val="28"/>
                <w:lang w:val="en-US"/>
              </w:rPr>
            </w:pPr>
            <w:r w:rsidRPr="00D44022">
              <w:rPr>
                <w:rFonts w:asciiTheme="majorHAnsi" w:hAnsiTheme="majorHAnsi" w:cstheme="majorHAnsi"/>
                <w:sz w:val="28"/>
                <w:szCs w:val="28"/>
                <w:lang w:val="hr-HR"/>
              </w:rPr>
              <w:t>(</w:t>
            </w:r>
            <w:r w:rsidRPr="00D44022">
              <w:rPr>
                <w:rFonts w:asciiTheme="majorHAnsi" w:hAnsiTheme="majorHAnsi" w:cstheme="majorHAnsi"/>
                <w:color w:val="333333"/>
                <w:sz w:val="28"/>
                <w:szCs w:val="28"/>
                <w:shd w:val="clear" w:color="auto" w:fill="FFFFFF"/>
              </w:rPr>
              <w:t>2.002546.000.00.00.H56</w:t>
            </w:r>
            <w:r w:rsidRPr="00D44022">
              <w:rPr>
                <w:rFonts w:asciiTheme="majorHAnsi" w:hAnsiTheme="majorHAnsi" w:cstheme="majorHAnsi"/>
                <w:color w:val="333333"/>
                <w:sz w:val="28"/>
                <w:szCs w:val="28"/>
                <w:shd w:val="clear" w:color="auto" w:fill="FFFFFF"/>
                <w:lang w:val="en-US"/>
              </w:rPr>
              <w:t>)</w:t>
            </w:r>
          </w:p>
          <w:p w14:paraId="06E8A931" w14:textId="77777777" w:rsidR="00D44022" w:rsidRPr="00D44022" w:rsidRDefault="00D44022" w:rsidP="00E527BA">
            <w:pPr>
              <w:jc w:val="both"/>
              <w:rPr>
                <w:rFonts w:asciiTheme="majorHAnsi" w:hAnsiTheme="majorHAnsi" w:cstheme="majorHAnsi"/>
                <w:sz w:val="28"/>
                <w:szCs w:val="28"/>
                <w:lang w:val="hr-HR" w:eastAsia="vi-VN"/>
              </w:rPr>
            </w:pPr>
          </w:p>
        </w:tc>
        <w:tc>
          <w:tcPr>
            <w:tcW w:w="2700" w:type="dxa"/>
            <w:tcBorders>
              <w:top w:val="single" w:sz="4" w:space="0" w:color="auto"/>
            </w:tcBorders>
            <w:vAlign w:val="center"/>
          </w:tcPr>
          <w:p w14:paraId="26AF71A1" w14:textId="77777777" w:rsidR="00D44022" w:rsidRPr="00D44022" w:rsidRDefault="00D44022" w:rsidP="00E527BA">
            <w:pPr>
              <w:jc w:val="both"/>
              <w:rPr>
                <w:rFonts w:asciiTheme="majorHAnsi" w:hAnsiTheme="majorHAnsi" w:cstheme="majorHAnsi"/>
                <w:bCs/>
                <w:sz w:val="28"/>
                <w:szCs w:val="28"/>
                <w:lang w:val="hr-HR"/>
              </w:rPr>
            </w:pPr>
            <w:r w:rsidRPr="00D44022">
              <w:rPr>
                <w:rFonts w:asciiTheme="majorHAnsi" w:hAnsiTheme="majorHAnsi" w:cstheme="majorHAnsi"/>
                <w:bCs/>
                <w:sz w:val="28"/>
                <w:szCs w:val="28"/>
                <w:lang w:val="hr-HR"/>
              </w:rPr>
              <w:t>- Trong thời hạn 10 ngày làm việc kể từ ngày nhận được hồ sơ đầy đủ, hợp lệ theo quy định;</w:t>
            </w:r>
          </w:p>
          <w:p w14:paraId="33A6E323" w14:textId="77777777" w:rsidR="00D44022" w:rsidRPr="00D44022" w:rsidRDefault="00D44022" w:rsidP="00E527BA">
            <w:pPr>
              <w:jc w:val="both"/>
              <w:rPr>
                <w:rFonts w:asciiTheme="majorHAnsi" w:hAnsiTheme="majorHAnsi" w:cstheme="majorHAnsi"/>
                <w:bCs/>
                <w:sz w:val="28"/>
                <w:szCs w:val="28"/>
                <w:lang w:val="hr-HR"/>
              </w:rPr>
            </w:pPr>
          </w:p>
          <w:p w14:paraId="246491A7" w14:textId="77777777" w:rsidR="00D44022" w:rsidRPr="00D44022" w:rsidRDefault="00D44022" w:rsidP="00E527BA">
            <w:pPr>
              <w:jc w:val="both"/>
              <w:rPr>
                <w:rFonts w:asciiTheme="majorHAnsi" w:hAnsiTheme="majorHAnsi" w:cstheme="majorHAnsi"/>
                <w:bCs/>
                <w:sz w:val="28"/>
                <w:szCs w:val="28"/>
                <w:lang w:val="hr-HR"/>
              </w:rPr>
            </w:pPr>
            <w:r w:rsidRPr="00D44022">
              <w:rPr>
                <w:rFonts w:asciiTheme="majorHAnsi" w:hAnsiTheme="majorHAnsi" w:cstheme="majorHAnsi"/>
                <w:bCs/>
                <w:sz w:val="28"/>
                <w:szCs w:val="28"/>
                <w:lang w:val="hr-HR"/>
              </w:rPr>
              <w:t>- Trong thời hạn 15 ngày làm việc đối với trường hợp có thay đổi công nghệ, sản phẩm công nghệ hoặc quy mô sản lượng, tiêu chuẩn chất lượng sản phẩm.</w:t>
            </w:r>
          </w:p>
        </w:tc>
        <w:tc>
          <w:tcPr>
            <w:tcW w:w="3600" w:type="dxa"/>
            <w:tcBorders>
              <w:top w:val="single" w:sz="4" w:space="0" w:color="auto"/>
            </w:tcBorders>
            <w:vAlign w:val="center"/>
          </w:tcPr>
          <w:p w14:paraId="413488A3" w14:textId="77777777" w:rsidR="00D44022" w:rsidRPr="00D44022" w:rsidRDefault="00D44022" w:rsidP="00E527BA">
            <w:pPr>
              <w:jc w:val="both"/>
              <w:rPr>
                <w:rFonts w:asciiTheme="majorHAnsi" w:hAnsiTheme="majorHAnsi" w:cstheme="majorHAnsi"/>
                <w:bCs/>
                <w:sz w:val="28"/>
                <w:szCs w:val="28"/>
                <w:lang w:val="vi-VN"/>
              </w:rPr>
            </w:pPr>
            <w:r w:rsidRPr="00D44022">
              <w:rPr>
                <w:rFonts w:asciiTheme="majorHAnsi" w:hAnsiTheme="majorHAnsi" w:cstheme="majorHAnsi"/>
                <w:bCs/>
                <w:sz w:val="28"/>
                <w:szCs w:val="28"/>
                <w:lang w:val="hr-HR"/>
              </w:rPr>
              <w:t xml:space="preserve">- </w:t>
            </w:r>
            <w:r w:rsidRPr="00D44022">
              <w:rPr>
                <w:rFonts w:asciiTheme="majorHAnsi" w:hAnsiTheme="majorHAnsi" w:cstheme="majorHAnsi"/>
                <w:bCs/>
                <w:sz w:val="28"/>
                <w:szCs w:val="28"/>
                <w:lang w:val="vi-VN"/>
              </w:rPr>
              <w:t>Bộ phận tiếp nhận và trả kết quả của Sở Khoa học và Công nghệ tại Trung tâm Phục vụ hành chính công tỉnh, số 28, Đại lộ Lê Lợi, phường Điện Biên, TP. Thanh Hóa.</w:t>
            </w:r>
          </w:p>
          <w:p w14:paraId="176AAE4F" w14:textId="77777777" w:rsidR="00D44022" w:rsidRPr="00D44022" w:rsidRDefault="00D44022" w:rsidP="008467CA">
            <w:pPr>
              <w:jc w:val="both"/>
              <w:rPr>
                <w:rFonts w:asciiTheme="majorHAnsi" w:hAnsiTheme="majorHAnsi" w:cstheme="majorHAnsi"/>
                <w:bCs/>
                <w:sz w:val="28"/>
                <w:szCs w:val="28"/>
              </w:rPr>
            </w:pPr>
            <w:r w:rsidRPr="00D44022">
              <w:rPr>
                <w:rFonts w:asciiTheme="majorHAnsi" w:hAnsiTheme="majorHAnsi" w:cstheme="majorHAnsi"/>
                <w:bCs/>
                <w:sz w:val="28"/>
                <w:szCs w:val="28"/>
                <w:lang w:val="vi-VN"/>
              </w:rPr>
              <w:t xml:space="preserve">- Địa chỉ trực tuyến: </w:t>
            </w:r>
            <w:hyperlink w:history="1">
              <w:r w:rsidRPr="00D44022">
                <w:rPr>
                  <w:rFonts w:asciiTheme="majorHAnsi" w:hAnsiTheme="majorHAnsi" w:cstheme="majorHAnsi"/>
                  <w:bCs/>
                  <w:sz w:val="28"/>
                  <w:szCs w:val="28"/>
                  <w:lang w:val="vi-VN"/>
                </w:rPr>
                <w:t>https:// dichvucong.thanhhoa.gov.vn</w:t>
              </w:r>
            </w:hyperlink>
            <w:r w:rsidRPr="00D44022">
              <w:rPr>
                <w:rFonts w:asciiTheme="majorHAnsi" w:hAnsiTheme="majorHAnsi" w:cstheme="majorHAnsi"/>
                <w:bCs/>
                <w:sz w:val="28"/>
                <w:szCs w:val="28"/>
                <w:lang w:val="vi-VN"/>
              </w:rPr>
              <w:t xml:space="preserve"> (</w:t>
            </w:r>
            <w:r w:rsidR="008467CA">
              <w:rPr>
                <w:rFonts w:asciiTheme="majorHAnsi" w:hAnsiTheme="majorHAnsi" w:cstheme="majorHAnsi"/>
                <w:bCs/>
                <w:sz w:val="28"/>
                <w:szCs w:val="28"/>
              </w:rPr>
              <w:t>một phần</w:t>
            </w:r>
            <w:r w:rsidRPr="00D44022">
              <w:rPr>
                <w:rFonts w:asciiTheme="majorHAnsi" w:hAnsiTheme="majorHAnsi" w:cstheme="majorHAnsi"/>
                <w:bCs/>
                <w:sz w:val="28"/>
                <w:szCs w:val="28"/>
              </w:rPr>
              <w:t>)</w:t>
            </w:r>
          </w:p>
        </w:tc>
        <w:tc>
          <w:tcPr>
            <w:tcW w:w="1134" w:type="dxa"/>
            <w:tcBorders>
              <w:top w:val="single" w:sz="4" w:space="0" w:color="auto"/>
            </w:tcBorders>
            <w:vAlign w:val="center"/>
          </w:tcPr>
          <w:p w14:paraId="72ADBF0C" w14:textId="77777777" w:rsidR="00D44022" w:rsidRPr="00D44022" w:rsidRDefault="00D44022" w:rsidP="00E527BA">
            <w:pPr>
              <w:jc w:val="both"/>
              <w:rPr>
                <w:rFonts w:asciiTheme="majorHAnsi" w:hAnsiTheme="majorHAnsi" w:cstheme="majorHAnsi"/>
                <w:bCs/>
                <w:sz w:val="28"/>
                <w:szCs w:val="28"/>
              </w:rPr>
            </w:pPr>
            <w:r w:rsidRPr="00D44022">
              <w:rPr>
                <w:rFonts w:asciiTheme="majorHAnsi" w:hAnsiTheme="majorHAnsi" w:cstheme="majorHAnsi"/>
                <w:bCs/>
                <w:sz w:val="28"/>
                <w:szCs w:val="28"/>
              </w:rPr>
              <w:t>Không</w:t>
            </w:r>
          </w:p>
        </w:tc>
        <w:tc>
          <w:tcPr>
            <w:tcW w:w="2262" w:type="dxa"/>
            <w:vMerge/>
            <w:tcBorders>
              <w:top w:val="single" w:sz="4" w:space="0" w:color="auto"/>
            </w:tcBorders>
            <w:vAlign w:val="center"/>
          </w:tcPr>
          <w:p w14:paraId="0E8731F6" w14:textId="77777777" w:rsidR="00D44022" w:rsidRPr="00D44022" w:rsidRDefault="00D44022" w:rsidP="00E527BA">
            <w:pPr>
              <w:jc w:val="both"/>
              <w:rPr>
                <w:rFonts w:asciiTheme="majorHAnsi" w:hAnsiTheme="majorHAnsi" w:cstheme="majorHAnsi"/>
                <w:color w:val="000000"/>
                <w:sz w:val="28"/>
                <w:szCs w:val="28"/>
              </w:rPr>
            </w:pPr>
          </w:p>
        </w:tc>
      </w:tr>
      <w:tr w:rsidR="00D44022" w:rsidRPr="00D44022" w14:paraId="635CAC10" w14:textId="77777777" w:rsidTr="008467CA">
        <w:trPr>
          <w:cantSplit/>
          <w:trHeight w:val="3079"/>
        </w:trPr>
        <w:tc>
          <w:tcPr>
            <w:tcW w:w="852" w:type="dxa"/>
            <w:vAlign w:val="center"/>
          </w:tcPr>
          <w:p w14:paraId="2156514F" w14:textId="77777777" w:rsidR="00D44022" w:rsidRPr="00D44022" w:rsidRDefault="00D44022" w:rsidP="00E527BA">
            <w:pPr>
              <w:ind w:left="34"/>
              <w:jc w:val="center"/>
              <w:rPr>
                <w:rFonts w:asciiTheme="majorHAnsi" w:hAnsiTheme="majorHAnsi" w:cstheme="majorHAnsi"/>
                <w:bCs/>
                <w:sz w:val="28"/>
                <w:szCs w:val="28"/>
              </w:rPr>
            </w:pPr>
            <w:r w:rsidRPr="00D44022">
              <w:rPr>
                <w:rFonts w:asciiTheme="majorHAnsi" w:hAnsiTheme="majorHAnsi" w:cstheme="majorHAnsi"/>
                <w:bCs/>
                <w:sz w:val="28"/>
                <w:szCs w:val="28"/>
              </w:rPr>
              <w:t>3</w:t>
            </w:r>
          </w:p>
        </w:tc>
        <w:tc>
          <w:tcPr>
            <w:tcW w:w="3288" w:type="dxa"/>
            <w:vAlign w:val="center"/>
          </w:tcPr>
          <w:p w14:paraId="077A19F2" w14:textId="77777777" w:rsidR="00D44022" w:rsidRPr="00D44022" w:rsidRDefault="00D44022" w:rsidP="00E527BA">
            <w:pPr>
              <w:jc w:val="both"/>
              <w:rPr>
                <w:rFonts w:asciiTheme="majorHAnsi" w:hAnsiTheme="majorHAnsi" w:cstheme="majorHAnsi"/>
                <w:sz w:val="28"/>
                <w:szCs w:val="28"/>
                <w:lang w:val="hr-HR"/>
              </w:rPr>
            </w:pPr>
            <w:r w:rsidRPr="00D44022">
              <w:rPr>
                <w:rFonts w:asciiTheme="majorHAnsi" w:hAnsiTheme="majorHAnsi" w:cstheme="majorHAnsi"/>
                <w:bCs/>
                <w:sz w:val="28"/>
                <w:szCs w:val="28"/>
              </w:rPr>
              <w:br/>
            </w:r>
            <w:r w:rsidRPr="00D44022">
              <w:rPr>
                <w:rFonts w:asciiTheme="majorHAnsi" w:hAnsiTheme="majorHAnsi" w:cstheme="majorHAnsi"/>
                <w:bCs/>
                <w:sz w:val="28"/>
                <w:szCs w:val="28"/>
                <w:lang w:val="vi-VN"/>
              </w:rPr>
              <w:t>Thủ tục cấp lại Giấy chứng nhận chuyển giao công nghệ khuyến khích chuyển giao</w:t>
            </w:r>
            <w:r w:rsidRPr="00D44022">
              <w:rPr>
                <w:rFonts w:asciiTheme="majorHAnsi" w:hAnsiTheme="majorHAnsi" w:cstheme="majorHAnsi"/>
                <w:bCs/>
                <w:sz w:val="28"/>
                <w:szCs w:val="28"/>
              </w:rPr>
              <w:t xml:space="preserve"> </w:t>
            </w:r>
            <w:r w:rsidRPr="00D44022">
              <w:rPr>
                <w:rFonts w:asciiTheme="majorHAnsi" w:hAnsiTheme="majorHAnsi" w:cstheme="majorHAnsi"/>
                <w:sz w:val="28"/>
                <w:szCs w:val="28"/>
                <w:lang w:val="hr-HR"/>
              </w:rPr>
              <w:t>(trừ trường hợp thuộc thẩm quyền giải quyết của Bộ Khoa học và Công nghệ)</w:t>
            </w:r>
          </w:p>
          <w:p w14:paraId="72420F02" w14:textId="77777777" w:rsidR="00D44022" w:rsidRPr="00D44022" w:rsidRDefault="00D44022" w:rsidP="00E527BA">
            <w:pPr>
              <w:jc w:val="both"/>
              <w:rPr>
                <w:rFonts w:asciiTheme="majorHAnsi" w:hAnsiTheme="majorHAnsi" w:cstheme="majorHAnsi"/>
                <w:bCs/>
                <w:sz w:val="28"/>
                <w:szCs w:val="28"/>
              </w:rPr>
            </w:pPr>
            <w:r w:rsidRPr="00D44022">
              <w:rPr>
                <w:rFonts w:asciiTheme="majorHAnsi" w:hAnsiTheme="majorHAnsi" w:cstheme="majorHAnsi"/>
                <w:color w:val="333333"/>
                <w:sz w:val="28"/>
                <w:szCs w:val="28"/>
              </w:rPr>
              <w:t>(2.002548.000.00.00.H56)</w:t>
            </w:r>
          </w:p>
        </w:tc>
        <w:tc>
          <w:tcPr>
            <w:tcW w:w="2700" w:type="dxa"/>
            <w:vAlign w:val="center"/>
          </w:tcPr>
          <w:p w14:paraId="6B46C579" w14:textId="77777777" w:rsidR="00D44022" w:rsidRPr="00D44022" w:rsidRDefault="00D44022" w:rsidP="00E527BA">
            <w:pPr>
              <w:jc w:val="both"/>
              <w:rPr>
                <w:bCs/>
                <w:sz w:val="28"/>
                <w:szCs w:val="28"/>
                <w:lang w:val="vi-VN"/>
              </w:rPr>
            </w:pPr>
            <w:r w:rsidRPr="00D44022">
              <w:rPr>
                <w:bCs/>
                <w:sz w:val="28"/>
                <w:szCs w:val="28"/>
                <w:lang w:val="vi-VN"/>
              </w:rPr>
              <w:t>Trong thời hạn 05 ngày làm việc kể từ ngày nhận được hồ sơ đầy đủ, hợp lệ theo quy định.</w:t>
            </w:r>
          </w:p>
        </w:tc>
        <w:tc>
          <w:tcPr>
            <w:tcW w:w="3600" w:type="dxa"/>
            <w:vAlign w:val="center"/>
          </w:tcPr>
          <w:p w14:paraId="151295A4" w14:textId="77777777" w:rsidR="00D44022" w:rsidRPr="00D44022" w:rsidRDefault="00D44022" w:rsidP="00E527BA">
            <w:pPr>
              <w:jc w:val="both"/>
              <w:rPr>
                <w:bCs/>
                <w:sz w:val="28"/>
                <w:szCs w:val="28"/>
                <w:lang w:val="vi-VN"/>
              </w:rPr>
            </w:pPr>
            <w:r w:rsidRPr="00D44022">
              <w:rPr>
                <w:bCs/>
                <w:sz w:val="28"/>
                <w:szCs w:val="28"/>
                <w:lang w:val="vi-VN"/>
              </w:rPr>
              <w:t>- Bộ phận tiếp nhận và trả kết quả của Sở Khoa học và Công nghệ tại Trung tâm Phục vụ hành chính công tỉnh, số 28, Đại lộ Lê Lợi, phường Điện Biên, TP. Thanh Hóa.</w:t>
            </w:r>
          </w:p>
          <w:p w14:paraId="0503709A" w14:textId="77777777" w:rsidR="00D44022" w:rsidRDefault="00D44022" w:rsidP="008467CA">
            <w:pPr>
              <w:jc w:val="both"/>
              <w:rPr>
                <w:bCs/>
                <w:sz w:val="28"/>
                <w:szCs w:val="28"/>
              </w:rPr>
            </w:pPr>
            <w:r w:rsidRPr="00D44022">
              <w:rPr>
                <w:bCs/>
                <w:sz w:val="28"/>
                <w:szCs w:val="28"/>
                <w:lang w:val="vi-VN"/>
              </w:rPr>
              <w:t xml:space="preserve">- Địa chỉ trực tuyến: </w:t>
            </w:r>
            <w:hyperlink w:history="1">
              <w:r w:rsidRPr="00D44022">
                <w:rPr>
                  <w:bCs/>
                  <w:sz w:val="28"/>
                  <w:szCs w:val="28"/>
                  <w:lang w:val="vi-VN"/>
                </w:rPr>
                <w:t>https:// dichvucong.thanhhoa.gov.vn</w:t>
              </w:r>
            </w:hyperlink>
            <w:r w:rsidRPr="00D44022">
              <w:rPr>
                <w:bCs/>
                <w:sz w:val="28"/>
                <w:szCs w:val="28"/>
                <w:lang w:val="vi-VN"/>
              </w:rPr>
              <w:t xml:space="preserve"> (</w:t>
            </w:r>
            <w:r w:rsidR="008467CA">
              <w:rPr>
                <w:bCs/>
                <w:sz w:val="28"/>
                <w:szCs w:val="28"/>
              </w:rPr>
              <w:t>một phần</w:t>
            </w:r>
            <w:r w:rsidRPr="00D44022">
              <w:rPr>
                <w:bCs/>
                <w:sz w:val="28"/>
                <w:szCs w:val="28"/>
                <w:lang w:val="vi-VN"/>
              </w:rPr>
              <w:t>).</w:t>
            </w:r>
          </w:p>
          <w:p w14:paraId="70036403" w14:textId="77777777" w:rsidR="008467CA" w:rsidRPr="008467CA" w:rsidRDefault="008467CA" w:rsidP="008467CA">
            <w:pPr>
              <w:jc w:val="both"/>
              <w:rPr>
                <w:bCs/>
                <w:sz w:val="28"/>
                <w:szCs w:val="28"/>
              </w:rPr>
            </w:pPr>
          </w:p>
        </w:tc>
        <w:tc>
          <w:tcPr>
            <w:tcW w:w="1134" w:type="dxa"/>
            <w:vAlign w:val="center"/>
          </w:tcPr>
          <w:p w14:paraId="4D20BD67" w14:textId="77777777" w:rsidR="00D44022" w:rsidRPr="00D44022" w:rsidRDefault="00D44022" w:rsidP="00E527BA">
            <w:pPr>
              <w:jc w:val="both"/>
              <w:rPr>
                <w:rFonts w:asciiTheme="majorHAnsi" w:hAnsiTheme="majorHAnsi" w:cstheme="majorHAnsi"/>
                <w:bCs/>
                <w:sz w:val="28"/>
                <w:szCs w:val="28"/>
              </w:rPr>
            </w:pPr>
            <w:r w:rsidRPr="00D44022">
              <w:rPr>
                <w:rFonts w:asciiTheme="majorHAnsi" w:hAnsiTheme="majorHAnsi" w:cstheme="majorHAnsi"/>
                <w:bCs/>
                <w:sz w:val="28"/>
                <w:szCs w:val="28"/>
              </w:rPr>
              <w:t>Không</w:t>
            </w:r>
          </w:p>
        </w:tc>
        <w:tc>
          <w:tcPr>
            <w:tcW w:w="2262" w:type="dxa"/>
            <w:vMerge/>
            <w:vAlign w:val="center"/>
          </w:tcPr>
          <w:p w14:paraId="7C0EEB0F" w14:textId="77777777" w:rsidR="00D44022" w:rsidRPr="00D44022" w:rsidRDefault="00D44022" w:rsidP="00E527BA">
            <w:pPr>
              <w:jc w:val="both"/>
              <w:rPr>
                <w:rFonts w:asciiTheme="majorHAnsi" w:hAnsiTheme="majorHAnsi" w:cstheme="majorHAnsi"/>
                <w:bCs/>
                <w:sz w:val="28"/>
                <w:szCs w:val="28"/>
                <w:lang w:val="vi-VN"/>
              </w:rPr>
            </w:pPr>
          </w:p>
        </w:tc>
      </w:tr>
    </w:tbl>
    <w:p w14:paraId="7541C756" w14:textId="77777777" w:rsidR="008527FF" w:rsidRDefault="008527FF">
      <w:pPr>
        <w:spacing w:before="240" w:after="120"/>
        <w:ind w:firstLine="720"/>
        <w:rPr>
          <w:b/>
          <w:bCs/>
          <w:sz w:val="26"/>
          <w:szCs w:val="26"/>
          <w:lang w:val="nl-NL"/>
        </w:rPr>
      </w:pPr>
    </w:p>
    <w:sectPr w:rsidR="008527FF" w:rsidSect="00201062">
      <w:footerReference w:type="even" r:id="rId12"/>
      <w:footerReference w:type="default" r:id="rId13"/>
      <w:pgSz w:w="16840" w:h="11907" w:orient="landscape"/>
      <w:pgMar w:top="1247" w:right="1474" w:bottom="1247" w:left="1247" w:header="431" w:footer="8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A1AC5" w14:textId="77777777" w:rsidR="00ED1249" w:rsidRDefault="00ED1249">
      <w:r>
        <w:separator/>
      </w:r>
    </w:p>
  </w:endnote>
  <w:endnote w:type="continuationSeparator" w:id="0">
    <w:p w14:paraId="2FA495CE" w14:textId="77777777" w:rsidR="00ED1249" w:rsidRDefault="00ED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6EF7" w14:textId="77777777" w:rsidR="0092037A" w:rsidRDefault="009203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80F92E" w14:textId="77777777" w:rsidR="0092037A" w:rsidRDefault="0092037A">
    <w:pPr>
      <w:pStyle w:val="Footer"/>
      <w:ind w:right="360"/>
    </w:pPr>
  </w:p>
  <w:p w14:paraId="7BE458DC" w14:textId="77777777" w:rsidR="00695B47" w:rsidRDefault="00695B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FD13" w14:textId="77777777" w:rsidR="0092037A" w:rsidRDefault="0092037A">
    <w:pPr>
      <w:pStyle w:val="Footer"/>
      <w:ind w:right="360"/>
    </w:pPr>
  </w:p>
  <w:p w14:paraId="7BDCB418" w14:textId="77777777" w:rsidR="00695B47" w:rsidRDefault="00695B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01F7" w14:textId="77777777" w:rsidR="0092037A" w:rsidRDefault="009203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1B4462" w14:textId="77777777" w:rsidR="0092037A" w:rsidRDefault="0092037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8330" w14:textId="77777777" w:rsidR="0092037A" w:rsidRDefault="0092037A">
    <w:pPr>
      <w:pStyle w:val="Footer"/>
      <w:framePr w:wrap="around" w:vAnchor="text" w:hAnchor="margin" w:xAlign="right" w:y="1"/>
      <w:rPr>
        <w:rStyle w:val="PageNumber"/>
      </w:rPr>
    </w:pPr>
  </w:p>
  <w:p w14:paraId="75DA7B03" w14:textId="77777777" w:rsidR="0092037A" w:rsidRDefault="009203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97D5E" w14:textId="77777777" w:rsidR="00ED1249" w:rsidRDefault="00ED1249">
      <w:r>
        <w:separator/>
      </w:r>
    </w:p>
  </w:footnote>
  <w:footnote w:type="continuationSeparator" w:id="0">
    <w:p w14:paraId="0911CA4A" w14:textId="77777777" w:rsidR="00ED1249" w:rsidRDefault="00ED1249">
      <w:r>
        <w:continuationSeparator/>
      </w:r>
    </w:p>
  </w:footnote>
  <w:footnote w:id="1">
    <w:p w14:paraId="4690747B" w14:textId="77777777" w:rsidR="00CA7916" w:rsidRDefault="00CA7916">
      <w:pPr>
        <w:pStyle w:val="FootnoteText"/>
      </w:pPr>
      <w:r>
        <w:rPr>
          <w:rStyle w:val="FootnoteReference"/>
        </w:rPr>
        <w:footnoteRef/>
      </w:r>
      <w:r>
        <w:t xml:space="preserve"> </w:t>
      </w:r>
      <w:r w:rsidRPr="00F96C79">
        <w:rPr>
          <w:rStyle w:val="text"/>
          <w:szCs w:val="22"/>
          <w:shd w:val="clear" w:color="auto" w:fill="FFFFFF"/>
        </w:rPr>
        <w:t>Tra cứu toàn bộ nội dung thủ tục hành chính tại Cổng Dịch vụ công Quốc gia, địa chỉ:</w:t>
      </w:r>
      <w:r w:rsidR="00F96C79">
        <w:rPr>
          <w:rStyle w:val="text"/>
          <w:szCs w:val="22"/>
          <w:shd w:val="clear" w:color="auto" w:fill="FFFFFF"/>
        </w:rPr>
        <w:t xml:space="preserve"> </w:t>
      </w:r>
      <w:r w:rsidRPr="00F96C79">
        <w:rPr>
          <w:szCs w:val="22"/>
        </w:rPr>
        <w:t>https://dichvucong.gov.vn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1589"/>
    <w:multiLevelType w:val="hybridMultilevel"/>
    <w:tmpl w:val="F4DC5B9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D467957"/>
    <w:multiLevelType w:val="hybridMultilevel"/>
    <w:tmpl w:val="F502EFD0"/>
    <w:lvl w:ilvl="0" w:tplc="E1EEEA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95D6E4B"/>
    <w:multiLevelType w:val="hybridMultilevel"/>
    <w:tmpl w:val="6D50EF7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6B85747"/>
    <w:multiLevelType w:val="multilevel"/>
    <w:tmpl w:val="46B85747"/>
    <w:lvl w:ilvl="0">
      <w:start w:val="1"/>
      <w:numFmt w:val="decimal"/>
      <w:lvlText w:val="%1."/>
      <w:lvlJc w:val="left"/>
      <w:pPr>
        <w:tabs>
          <w:tab w:val="num" w:pos="501"/>
        </w:tabs>
        <w:ind w:left="501" w:hanging="360"/>
      </w:pPr>
      <w:rPr>
        <w:rFonts w:hint="default"/>
        <w:b w:val="0"/>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4" w15:restartNumberingAfterBreak="0">
    <w:nsid w:val="4A4B5A05"/>
    <w:multiLevelType w:val="hybridMultilevel"/>
    <w:tmpl w:val="1FB4A3DC"/>
    <w:lvl w:ilvl="0" w:tplc="4EB03E30">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040319717">
    <w:abstractNumId w:val="3"/>
  </w:num>
  <w:num w:numId="2" w16cid:durableId="2075158986">
    <w:abstractNumId w:val="0"/>
  </w:num>
  <w:num w:numId="3" w16cid:durableId="1841508203">
    <w:abstractNumId w:val="1"/>
  </w:num>
  <w:num w:numId="4" w16cid:durableId="1566254981">
    <w:abstractNumId w:val="4"/>
  </w:num>
  <w:num w:numId="5" w16cid:durableId="445974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1E4"/>
    <w:rsid w:val="00003CA9"/>
    <w:rsid w:val="000144BE"/>
    <w:rsid w:val="0001487D"/>
    <w:rsid w:val="000148F5"/>
    <w:rsid w:val="0001660D"/>
    <w:rsid w:val="00017997"/>
    <w:rsid w:val="00026681"/>
    <w:rsid w:val="00031714"/>
    <w:rsid w:val="00036EBC"/>
    <w:rsid w:val="00046D66"/>
    <w:rsid w:val="000520D4"/>
    <w:rsid w:val="0005352D"/>
    <w:rsid w:val="00053C76"/>
    <w:rsid w:val="0005566E"/>
    <w:rsid w:val="00057233"/>
    <w:rsid w:val="00066100"/>
    <w:rsid w:val="00067476"/>
    <w:rsid w:val="000701CE"/>
    <w:rsid w:val="00075022"/>
    <w:rsid w:val="00075BBF"/>
    <w:rsid w:val="00085F87"/>
    <w:rsid w:val="00087D21"/>
    <w:rsid w:val="00093F68"/>
    <w:rsid w:val="000A11F9"/>
    <w:rsid w:val="000A50A5"/>
    <w:rsid w:val="000B10E6"/>
    <w:rsid w:val="000B12F5"/>
    <w:rsid w:val="000B35AE"/>
    <w:rsid w:val="000B5E8F"/>
    <w:rsid w:val="000C1CFF"/>
    <w:rsid w:val="000C26C5"/>
    <w:rsid w:val="000C72E2"/>
    <w:rsid w:val="000C7BC3"/>
    <w:rsid w:val="000C7E37"/>
    <w:rsid w:val="000D00B0"/>
    <w:rsid w:val="000D1CF9"/>
    <w:rsid w:val="000D498B"/>
    <w:rsid w:val="000E4DDD"/>
    <w:rsid w:val="000F6ED9"/>
    <w:rsid w:val="000F6EFD"/>
    <w:rsid w:val="00102518"/>
    <w:rsid w:val="00105914"/>
    <w:rsid w:val="00132E5A"/>
    <w:rsid w:val="0013324C"/>
    <w:rsid w:val="00141C09"/>
    <w:rsid w:val="00151A80"/>
    <w:rsid w:val="00155D14"/>
    <w:rsid w:val="00156100"/>
    <w:rsid w:val="0016026F"/>
    <w:rsid w:val="00164FA5"/>
    <w:rsid w:val="00171BE8"/>
    <w:rsid w:val="00172EAA"/>
    <w:rsid w:val="00173393"/>
    <w:rsid w:val="00176868"/>
    <w:rsid w:val="00177FC1"/>
    <w:rsid w:val="00184E91"/>
    <w:rsid w:val="00186020"/>
    <w:rsid w:val="00187790"/>
    <w:rsid w:val="00190CB1"/>
    <w:rsid w:val="00192162"/>
    <w:rsid w:val="00192182"/>
    <w:rsid w:val="00192452"/>
    <w:rsid w:val="00193B8F"/>
    <w:rsid w:val="001969B5"/>
    <w:rsid w:val="00197216"/>
    <w:rsid w:val="001A163D"/>
    <w:rsid w:val="001A26FF"/>
    <w:rsid w:val="001A427F"/>
    <w:rsid w:val="001C0CC6"/>
    <w:rsid w:val="001C21EB"/>
    <w:rsid w:val="001C464E"/>
    <w:rsid w:val="001C651E"/>
    <w:rsid w:val="001D06BE"/>
    <w:rsid w:val="001D17BF"/>
    <w:rsid w:val="001D2298"/>
    <w:rsid w:val="001D2A56"/>
    <w:rsid w:val="001D40D8"/>
    <w:rsid w:val="001D7081"/>
    <w:rsid w:val="001E34EB"/>
    <w:rsid w:val="001E5A73"/>
    <w:rsid w:val="001E77D2"/>
    <w:rsid w:val="00201062"/>
    <w:rsid w:val="00201627"/>
    <w:rsid w:val="002031D0"/>
    <w:rsid w:val="00213EEE"/>
    <w:rsid w:val="0021415C"/>
    <w:rsid w:val="00214C04"/>
    <w:rsid w:val="002157E9"/>
    <w:rsid w:val="002267CB"/>
    <w:rsid w:val="00232165"/>
    <w:rsid w:val="0023481D"/>
    <w:rsid w:val="00236CE1"/>
    <w:rsid w:val="0024371F"/>
    <w:rsid w:val="0024774E"/>
    <w:rsid w:val="00252045"/>
    <w:rsid w:val="00262611"/>
    <w:rsid w:val="002626AC"/>
    <w:rsid w:val="00262942"/>
    <w:rsid w:val="00280076"/>
    <w:rsid w:val="002803B1"/>
    <w:rsid w:val="0028040D"/>
    <w:rsid w:val="002873B4"/>
    <w:rsid w:val="00291DF4"/>
    <w:rsid w:val="002920E3"/>
    <w:rsid w:val="00292E08"/>
    <w:rsid w:val="002958D0"/>
    <w:rsid w:val="00297759"/>
    <w:rsid w:val="002B1705"/>
    <w:rsid w:val="002C137A"/>
    <w:rsid w:val="002C2DB3"/>
    <w:rsid w:val="002C4E44"/>
    <w:rsid w:val="002D2556"/>
    <w:rsid w:val="002D43CC"/>
    <w:rsid w:val="002F40C8"/>
    <w:rsid w:val="002F4753"/>
    <w:rsid w:val="002F7D97"/>
    <w:rsid w:val="00300056"/>
    <w:rsid w:val="00300EAE"/>
    <w:rsid w:val="00303FEE"/>
    <w:rsid w:val="00312716"/>
    <w:rsid w:val="003141C2"/>
    <w:rsid w:val="00330800"/>
    <w:rsid w:val="00330C6E"/>
    <w:rsid w:val="0033214E"/>
    <w:rsid w:val="003329A8"/>
    <w:rsid w:val="003412C3"/>
    <w:rsid w:val="003414E4"/>
    <w:rsid w:val="00344488"/>
    <w:rsid w:val="00356304"/>
    <w:rsid w:val="00360FC3"/>
    <w:rsid w:val="003702E6"/>
    <w:rsid w:val="003775E3"/>
    <w:rsid w:val="003821FC"/>
    <w:rsid w:val="00391F8C"/>
    <w:rsid w:val="0039362E"/>
    <w:rsid w:val="003A16AD"/>
    <w:rsid w:val="003B134A"/>
    <w:rsid w:val="003B1C2A"/>
    <w:rsid w:val="003C44F1"/>
    <w:rsid w:val="003C5F2C"/>
    <w:rsid w:val="003D7918"/>
    <w:rsid w:val="003E076A"/>
    <w:rsid w:val="003E5B6A"/>
    <w:rsid w:val="003E6CA2"/>
    <w:rsid w:val="003F0A06"/>
    <w:rsid w:val="003F202E"/>
    <w:rsid w:val="003F2428"/>
    <w:rsid w:val="003F5FEE"/>
    <w:rsid w:val="003F6288"/>
    <w:rsid w:val="00400942"/>
    <w:rsid w:val="004064F5"/>
    <w:rsid w:val="00406866"/>
    <w:rsid w:val="004117C6"/>
    <w:rsid w:val="00431B08"/>
    <w:rsid w:val="00442BA6"/>
    <w:rsid w:val="0044587C"/>
    <w:rsid w:val="00452087"/>
    <w:rsid w:val="00452C52"/>
    <w:rsid w:val="004538AD"/>
    <w:rsid w:val="0045608C"/>
    <w:rsid w:val="00464490"/>
    <w:rsid w:val="004644E7"/>
    <w:rsid w:val="00467D9C"/>
    <w:rsid w:val="004727B5"/>
    <w:rsid w:val="004734A7"/>
    <w:rsid w:val="004815CB"/>
    <w:rsid w:val="00490017"/>
    <w:rsid w:val="00493E47"/>
    <w:rsid w:val="00495F0E"/>
    <w:rsid w:val="00496FF1"/>
    <w:rsid w:val="004A3BFF"/>
    <w:rsid w:val="004A4EB2"/>
    <w:rsid w:val="004B6D47"/>
    <w:rsid w:val="004C45C9"/>
    <w:rsid w:val="004D4278"/>
    <w:rsid w:val="004E1049"/>
    <w:rsid w:val="004E43B9"/>
    <w:rsid w:val="004E5BE0"/>
    <w:rsid w:val="004E5F80"/>
    <w:rsid w:val="004F172E"/>
    <w:rsid w:val="004F1E13"/>
    <w:rsid w:val="004F2103"/>
    <w:rsid w:val="004F5400"/>
    <w:rsid w:val="004F59B6"/>
    <w:rsid w:val="004F7960"/>
    <w:rsid w:val="00501A25"/>
    <w:rsid w:val="00503C73"/>
    <w:rsid w:val="0050545C"/>
    <w:rsid w:val="00512D0F"/>
    <w:rsid w:val="005169CB"/>
    <w:rsid w:val="005246FF"/>
    <w:rsid w:val="00525969"/>
    <w:rsid w:val="00526893"/>
    <w:rsid w:val="00526930"/>
    <w:rsid w:val="00527E93"/>
    <w:rsid w:val="00531F0E"/>
    <w:rsid w:val="00532A30"/>
    <w:rsid w:val="00535A7C"/>
    <w:rsid w:val="00537B2B"/>
    <w:rsid w:val="00546F7D"/>
    <w:rsid w:val="00552F73"/>
    <w:rsid w:val="00554456"/>
    <w:rsid w:val="005545E5"/>
    <w:rsid w:val="00555C58"/>
    <w:rsid w:val="00557253"/>
    <w:rsid w:val="00562990"/>
    <w:rsid w:val="00581148"/>
    <w:rsid w:val="00581FD1"/>
    <w:rsid w:val="00583033"/>
    <w:rsid w:val="00583E12"/>
    <w:rsid w:val="00584F1C"/>
    <w:rsid w:val="00587437"/>
    <w:rsid w:val="005913CD"/>
    <w:rsid w:val="00591AEF"/>
    <w:rsid w:val="00594472"/>
    <w:rsid w:val="005A0EC5"/>
    <w:rsid w:val="005A0EEC"/>
    <w:rsid w:val="005B1B12"/>
    <w:rsid w:val="005B3F93"/>
    <w:rsid w:val="005B5526"/>
    <w:rsid w:val="005B59BB"/>
    <w:rsid w:val="005C295C"/>
    <w:rsid w:val="005C3B6E"/>
    <w:rsid w:val="005C5263"/>
    <w:rsid w:val="005D63C4"/>
    <w:rsid w:val="005E0BED"/>
    <w:rsid w:val="005E21AE"/>
    <w:rsid w:val="005F0DDA"/>
    <w:rsid w:val="005F0E81"/>
    <w:rsid w:val="005F20B1"/>
    <w:rsid w:val="00600A0F"/>
    <w:rsid w:val="00602D5A"/>
    <w:rsid w:val="006111AE"/>
    <w:rsid w:val="00613705"/>
    <w:rsid w:val="006143EC"/>
    <w:rsid w:val="00615187"/>
    <w:rsid w:val="00617DC2"/>
    <w:rsid w:val="0064174A"/>
    <w:rsid w:val="00647DCC"/>
    <w:rsid w:val="00651ED9"/>
    <w:rsid w:val="00653652"/>
    <w:rsid w:val="00654F6C"/>
    <w:rsid w:val="00661516"/>
    <w:rsid w:val="00662870"/>
    <w:rsid w:val="00667AB9"/>
    <w:rsid w:val="006703BA"/>
    <w:rsid w:val="00670782"/>
    <w:rsid w:val="00671CAA"/>
    <w:rsid w:val="00674CD0"/>
    <w:rsid w:val="00676FDA"/>
    <w:rsid w:val="00685E36"/>
    <w:rsid w:val="00690360"/>
    <w:rsid w:val="006928EC"/>
    <w:rsid w:val="00695B47"/>
    <w:rsid w:val="006972EF"/>
    <w:rsid w:val="006A0A0D"/>
    <w:rsid w:val="006A791C"/>
    <w:rsid w:val="006B0D21"/>
    <w:rsid w:val="006B366C"/>
    <w:rsid w:val="006C0A0E"/>
    <w:rsid w:val="006C40B4"/>
    <w:rsid w:val="006D27C9"/>
    <w:rsid w:val="006D2FB7"/>
    <w:rsid w:val="006D62E0"/>
    <w:rsid w:val="006E0FF3"/>
    <w:rsid w:val="006E1A9B"/>
    <w:rsid w:val="006E3C51"/>
    <w:rsid w:val="006F1C04"/>
    <w:rsid w:val="006F4ED1"/>
    <w:rsid w:val="006F7DE8"/>
    <w:rsid w:val="007003AE"/>
    <w:rsid w:val="00700C53"/>
    <w:rsid w:val="0071126A"/>
    <w:rsid w:val="0072477E"/>
    <w:rsid w:val="00730285"/>
    <w:rsid w:val="00731DE6"/>
    <w:rsid w:val="00734839"/>
    <w:rsid w:val="007348EB"/>
    <w:rsid w:val="00744F13"/>
    <w:rsid w:val="00747BA2"/>
    <w:rsid w:val="0075098F"/>
    <w:rsid w:val="00752BEB"/>
    <w:rsid w:val="00752C95"/>
    <w:rsid w:val="00761114"/>
    <w:rsid w:val="00765800"/>
    <w:rsid w:val="00765D9B"/>
    <w:rsid w:val="00770F8A"/>
    <w:rsid w:val="0078225A"/>
    <w:rsid w:val="00786869"/>
    <w:rsid w:val="00793F10"/>
    <w:rsid w:val="00793FC7"/>
    <w:rsid w:val="00795F67"/>
    <w:rsid w:val="0079665C"/>
    <w:rsid w:val="007A02D8"/>
    <w:rsid w:val="007A3C28"/>
    <w:rsid w:val="007A4DD5"/>
    <w:rsid w:val="007A597F"/>
    <w:rsid w:val="007A7E0C"/>
    <w:rsid w:val="007B0798"/>
    <w:rsid w:val="007B0E5C"/>
    <w:rsid w:val="007C24D0"/>
    <w:rsid w:val="007C5FD8"/>
    <w:rsid w:val="007D5DED"/>
    <w:rsid w:val="007E46DF"/>
    <w:rsid w:val="007E6709"/>
    <w:rsid w:val="007E6CEA"/>
    <w:rsid w:val="00802817"/>
    <w:rsid w:val="00805F6B"/>
    <w:rsid w:val="00812889"/>
    <w:rsid w:val="00813090"/>
    <w:rsid w:val="00814815"/>
    <w:rsid w:val="00815643"/>
    <w:rsid w:val="00815748"/>
    <w:rsid w:val="00816BF2"/>
    <w:rsid w:val="00817828"/>
    <w:rsid w:val="008240CE"/>
    <w:rsid w:val="00824122"/>
    <w:rsid w:val="008265BD"/>
    <w:rsid w:val="00835A2D"/>
    <w:rsid w:val="00840F2C"/>
    <w:rsid w:val="00842368"/>
    <w:rsid w:val="00842594"/>
    <w:rsid w:val="00844FC2"/>
    <w:rsid w:val="008467CA"/>
    <w:rsid w:val="008527FF"/>
    <w:rsid w:val="008545C4"/>
    <w:rsid w:val="00855255"/>
    <w:rsid w:val="00855FF2"/>
    <w:rsid w:val="008604BF"/>
    <w:rsid w:val="008629DB"/>
    <w:rsid w:val="008670EE"/>
    <w:rsid w:val="00867B9E"/>
    <w:rsid w:val="008732BF"/>
    <w:rsid w:val="00875813"/>
    <w:rsid w:val="00875E91"/>
    <w:rsid w:val="008777C7"/>
    <w:rsid w:val="008849C6"/>
    <w:rsid w:val="0088638D"/>
    <w:rsid w:val="00890473"/>
    <w:rsid w:val="00893969"/>
    <w:rsid w:val="00895535"/>
    <w:rsid w:val="008969AA"/>
    <w:rsid w:val="00896FD2"/>
    <w:rsid w:val="008A437D"/>
    <w:rsid w:val="008C2C8A"/>
    <w:rsid w:val="008C5300"/>
    <w:rsid w:val="008C63C5"/>
    <w:rsid w:val="008D7B6C"/>
    <w:rsid w:val="008E3D5A"/>
    <w:rsid w:val="008E41DD"/>
    <w:rsid w:val="008F414B"/>
    <w:rsid w:val="008F6AC8"/>
    <w:rsid w:val="009003FF"/>
    <w:rsid w:val="00910BDA"/>
    <w:rsid w:val="0092037A"/>
    <w:rsid w:val="009242EC"/>
    <w:rsid w:val="0093357D"/>
    <w:rsid w:val="00933D67"/>
    <w:rsid w:val="00934894"/>
    <w:rsid w:val="00944AA2"/>
    <w:rsid w:val="00953123"/>
    <w:rsid w:val="00955E9C"/>
    <w:rsid w:val="00957EDA"/>
    <w:rsid w:val="00965F43"/>
    <w:rsid w:val="00973A96"/>
    <w:rsid w:val="00974FF7"/>
    <w:rsid w:val="00980ABA"/>
    <w:rsid w:val="009847A2"/>
    <w:rsid w:val="009927A6"/>
    <w:rsid w:val="009A4C08"/>
    <w:rsid w:val="009B6EFB"/>
    <w:rsid w:val="009C1A96"/>
    <w:rsid w:val="009C276A"/>
    <w:rsid w:val="009D13B5"/>
    <w:rsid w:val="009D5CD1"/>
    <w:rsid w:val="009E106E"/>
    <w:rsid w:val="009E1075"/>
    <w:rsid w:val="009E260F"/>
    <w:rsid w:val="009E2A95"/>
    <w:rsid w:val="009E520D"/>
    <w:rsid w:val="009E64C2"/>
    <w:rsid w:val="009F073F"/>
    <w:rsid w:val="009F2A30"/>
    <w:rsid w:val="009F3E10"/>
    <w:rsid w:val="009F55A2"/>
    <w:rsid w:val="00A05763"/>
    <w:rsid w:val="00A05D4D"/>
    <w:rsid w:val="00A12698"/>
    <w:rsid w:val="00A3544B"/>
    <w:rsid w:val="00A355D6"/>
    <w:rsid w:val="00A404E3"/>
    <w:rsid w:val="00A405A0"/>
    <w:rsid w:val="00A46E68"/>
    <w:rsid w:val="00A514AB"/>
    <w:rsid w:val="00A61246"/>
    <w:rsid w:val="00A63454"/>
    <w:rsid w:val="00A6480A"/>
    <w:rsid w:val="00A65B96"/>
    <w:rsid w:val="00A81DB7"/>
    <w:rsid w:val="00A949C1"/>
    <w:rsid w:val="00AA70C7"/>
    <w:rsid w:val="00AA7EEE"/>
    <w:rsid w:val="00AB3C19"/>
    <w:rsid w:val="00AB7B95"/>
    <w:rsid w:val="00AC1EA3"/>
    <w:rsid w:val="00AC5A49"/>
    <w:rsid w:val="00AC723D"/>
    <w:rsid w:val="00AD5DB7"/>
    <w:rsid w:val="00AE0E7E"/>
    <w:rsid w:val="00AF1008"/>
    <w:rsid w:val="00AF25B4"/>
    <w:rsid w:val="00AF4323"/>
    <w:rsid w:val="00AF6CE0"/>
    <w:rsid w:val="00AF73C6"/>
    <w:rsid w:val="00AF7FC8"/>
    <w:rsid w:val="00B0084B"/>
    <w:rsid w:val="00B024A4"/>
    <w:rsid w:val="00B14052"/>
    <w:rsid w:val="00B16DB7"/>
    <w:rsid w:val="00B20066"/>
    <w:rsid w:val="00B21407"/>
    <w:rsid w:val="00B2554F"/>
    <w:rsid w:val="00B31EF5"/>
    <w:rsid w:val="00B33C2D"/>
    <w:rsid w:val="00B428C5"/>
    <w:rsid w:val="00B476CF"/>
    <w:rsid w:val="00B51287"/>
    <w:rsid w:val="00B51D2B"/>
    <w:rsid w:val="00B5334F"/>
    <w:rsid w:val="00B745C3"/>
    <w:rsid w:val="00B76E92"/>
    <w:rsid w:val="00B77099"/>
    <w:rsid w:val="00B85459"/>
    <w:rsid w:val="00B91055"/>
    <w:rsid w:val="00B93DFB"/>
    <w:rsid w:val="00B947AB"/>
    <w:rsid w:val="00BB3891"/>
    <w:rsid w:val="00BC023C"/>
    <w:rsid w:val="00BC2614"/>
    <w:rsid w:val="00BC3AD8"/>
    <w:rsid w:val="00BC4889"/>
    <w:rsid w:val="00BC5F71"/>
    <w:rsid w:val="00BD049B"/>
    <w:rsid w:val="00BD3FED"/>
    <w:rsid w:val="00BD46D2"/>
    <w:rsid w:val="00BD7AE5"/>
    <w:rsid w:val="00BE0005"/>
    <w:rsid w:val="00BE2EB1"/>
    <w:rsid w:val="00BE476B"/>
    <w:rsid w:val="00BF2640"/>
    <w:rsid w:val="00C00E49"/>
    <w:rsid w:val="00C0540A"/>
    <w:rsid w:val="00C05997"/>
    <w:rsid w:val="00C15E08"/>
    <w:rsid w:val="00C17D1E"/>
    <w:rsid w:val="00C227C3"/>
    <w:rsid w:val="00C232A5"/>
    <w:rsid w:val="00C27724"/>
    <w:rsid w:val="00C31101"/>
    <w:rsid w:val="00C3580C"/>
    <w:rsid w:val="00C46358"/>
    <w:rsid w:val="00C55FD4"/>
    <w:rsid w:val="00C60BB0"/>
    <w:rsid w:val="00C615CF"/>
    <w:rsid w:val="00C66D0D"/>
    <w:rsid w:val="00C71B8C"/>
    <w:rsid w:val="00C77185"/>
    <w:rsid w:val="00C81FA4"/>
    <w:rsid w:val="00C826FD"/>
    <w:rsid w:val="00C830E1"/>
    <w:rsid w:val="00C9227C"/>
    <w:rsid w:val="00C92362"/>
    <w:rsid w:val="00C942C0"/>
    <w:rsid w:val="00C94DF1"/>
    <w:rsid w:val="00C9701D"/>
    <w:rsid w:val="00CA121F"/>
    <w:rsid w:val="00CA7916"/>
    <w:rsid w:val="00CB01B5"/>
    <w:rsid w:val="00CB06E8"/>
    <w:rsid w:val="00CB212F"/>
    <w:rsid w:val="00CB5F7E"/>
    <w:rsid w:val="00CB7904"/>
    <w:rsid w:val="00CC7970"/>
    <w:rsid w:val="00CD7674"/>
    <w:rsid w:val="00CD7AC3"/>
    <w:rsid w:val="00CE37BE"/>
    <w:rsid w:val="00CE4711"/>
    <w:rsid w:val="00CE4FB7"/>
    <w:rsid w:val="00CF0D50"/>
    <w:rsid w:val="00D00BF7"/>
    <w:rsid w:val="00D1558F"/>
    <w:rsid w:val="00D1729E"/>
    <w:rsid w:val="00D20BA4"/>
    <w:rsid w:val="00D22A27"/>
    <w:rsid w:val="00D23FA1"/>
    <w:rsid w:val="00D25636"/>
    <w:rsid w:val="00D26624"/>
    <w:rsid w:val="00D318F2"/>
    <w:rsid w:val="00D34C40"/>
    <w:rsid w:val="00D35F3A"/>
    <w:rsid w:val="00D42DAF"/>
    <w:rsid w:val="00D44022"/>
    <w:rsid w:val="00D46628"/>
    <w:rsid w:val="00D55CBD"/>
    <w:rsid w:val="00D5746C"/>
    <w:rsid w:val="00D61B7C"/>
    <w:rsid w:val="00D61EC4"/>
    <w:rsid w:val="00D65CAD"/>
    <w:rsid w:val="00D66D8D"/>
    <w:rsid w:val="00D76838"/>
    <w:rsid w:val="00D776DC"/>
    <w:rsid w:val="00D819D1"/>
    <w:rsid w:val="00D81A13"/>
    <w:rsid w:val="00D8246C"/>
    <w:rsid w:val="00D8563C"/>
    <w:rsid w:val="00D85875"/>
    <w:rsid w:val="00D93390"/>
    <w:rsid w:val="00DA1C84"/>
    <w:rsid w:val="00DA304F"/>
    <w:rsid w:val="00DB0C63"/>
    <w:rsid w:val="00DB46BC"/>
    <w:rsid w:val="00DB7F84"/>
    <w:rsid w:val="00DC3A59"/>
    <w:rsid w:val="00DD34AE"/>
    <w:rsid w:val="00DE671A"/>
    <w:rsid w:val="00DE7296"/>
    <w:rsid w:val="00DF05E9"/>
    <w:rsid w:val="00DF394D"/>
    <w:rsid w:val="00E03014"/>
    <w:rsid w:val="00E0468E"/>
    <w:rsid w:val="00E05437"/>
    <w:rsid w:val="00E15853"/>
    <w:rsid w:val="00E33241"/>
    <w:rsid w:val="00E33B45"/>
    <w:rsid w:val="00E3605C"/>
    <w:rsid w:val="00E40003"/>
    <w:rsid w:val="00E527BA"/>
    <w:rsid w:val="00E66C9F"/>
    <w:rsid w:val="00E66DAC"/>
    <w:rsid w:val="00E6734B"/>
    <w:rsid w:val="00E70267"/>
    <w:rsid w:val="00E86657"/>
    <w:rsid w:val="00E9320A"/>
    <w:rsid w:val="00E9389C"/>
    <w:rsid w:val="00EA3B0A"/>
    <w:rsid w:val="00EA7F0C"/>
    <w:rsid w:val="00EC1CE9"/>
    <w:rsid w:val="00EC55A9"/>
    <w:rsid w:val="00EC6CA0"/>
    <w:rsid w:val="00ED1249"/>
    <w:rsid w:val="00ED4996"/>
    <w:rsid w:val="00EE09E4"/>
    <w:rsid w:val="00EE0D82"/>
    <w:rsid w:val="00EE7B96"/>
    <w:rsid w:val="00EF46DD"/>
    <w:rsid w:val="00EF522C"/>
    <w:rsid w:val="00F079A2"/>
    <w:rsid w:val="00F111D0"/>
    <w:rsid w:val="00F259DC"/>
    <w:rsid w:val="00F41D51"/>
    <w:rsid w:val="00F46F39"/>
    <w:rsid w:val="00F50C37"/>
    <w:rsid w:val="00F51608"/>
    <w:rsid w:val="00F617F1"/>
    <w:rsid w:val="00F709B8"/>
    <w:rsid w:val="00F71141"/>
    <w:rsid w:val="00F80B34"/>
    <w:rsid w:val="00F85E03"/>
    <w:rsid w:val="00F94803"/>
    <w:rsid w:val="00F96C05"/>
    <w:rsid w:val="00F96C79"/>
    <w:rsid w:val="00F97C73"/>
    <w:rsid w:val="00FA2A5F"/>
    <w:rsid w:val="00FB4A10"/>
    <w:rsid w:val="00FB5A6C"/>
    <w:rsid w:val="00FB6086"/>
    <w:rsid w:val="00FC3760"/>
    <w:rsid w:val="00FC3B6C"/>
    <w:rsid w:val="00FC51E4"/>
    <w:rsid w:val="00FC54D1"/>
    <w:rsid w:val="00FD525B"/>
    <w:rsid w:val="00FD5505"/>
    <w:rsid w:val="00FE08C1"/>
    <w:rsid w:val="00FE76D4"/>
    <w:rsid w:val="00FF093C"/>
    <w:rsid w:val="00FF7D86"/>
    <w:rsid w:val="011E4712"/>
    <w:rsid w:val="098536CD"/>
    <w:rsid w:val="09C402D1"/>
    <w:rsid w:val="0CBF0637"/>
    <w:rsid w:val="2AEE2C4D"/>
    <w:rsid w:val="2F7150E4"/>
    <w:rsid w:val="315A39AA"/>
    <w:rsid w:val="37B225C8"/>
    <w:rsid w:val="3AEC622C"/>
    <w:rsid w:val="3F682B69"/>
    <w:rsid w:val="4C57237E"/>
    <w:rsid w:val="66412500"/>
    <w:rsid w:val="6A507EAE"/>
    <w:rsid w:val="736B421D"/>
    <w:rsid w:val="76FC0A48"/>
    <w:rsid w:val="77371A56"/>
    <w:rsid w:val="78775DBA"/>
    <w:rsid w:val="7C822B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F8A27"/>
  <w15:docId w15:val="{1565E6C1-078D-4B9F-93B9-14E9B573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header" w:uiPriority="99"/>
    <w:lsdException w:name="caption" w:semiHidden="1" w:unhideWhenUsed="1" w:qFormat="1"/>
    <w:lsdException w:name="footnote reference" w:semiHidden="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link w:val="Heading1Char"/>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bCs/>
      <w:kern w:val="36"/>
      <w:sz w:val="48"/>
      <w:szCs w:val="48"/>
      <w:lang w:val="en-US" w:eastAsia="en-US" w:bidi="ar-SA"/>
    </w:rPr>
  </w:style>
  <w:style w:type="paragraph" w:customStyle="1" w:styleId="CharCharCharChar">
    <w:name w:val="Char Char Char Char"/>
    <w:basedOn w:val="Normal"/>
    <w:pPr>
      <w:spacing w:after="160" w:line="240" w:lineRule="exact"/>
    </w:pPr>
    <w:rPr>
      <w:rFonts w:ascii="Verdana" w:hAnsi="Verdana"/>
      <w:sz w:val="20"/>
      <w:szCs w:val="20"/>
    </w:rPr>
  </w:style>
  <w:style w:type="paragraph" w:styleId="BodyText">
    <w:name w:val="Body Text"/>
    <w:basedOn w:val="Normal"/>
    <w:link w:val="BodyTextChar"/>
    <w:pPr>
      <w:jc w:val="center"/>
    </w:pPr>
    <w:rPr>
      <w:rFonts w:ascii=".VnTime" w:hAnsi=".VnTime"/>
      <w:sz w:val="28"/>
      <w:szCs w:val="20"/>
    </w:rPr>
  </w:style>
  <w:style w:type="character" w:customStyle="1" w:styleId="BodyTextChar">
    <w:name w:val="Body Text Char"/>
    <w:link w:val="BodyText"/>
    <w:locked/>
    <w:rPr>
      <w:rFonts w:ascii=".VnTime" w:hAnsi=".VnTime"/>
      <w:sz w:val="28"/>
      <w:lang w:val="en-US" w:eastAsia="en-US" w:bidi="ar-SA"/>
    </w:rPr>
  </w:style>
  <w:style w:type="paragraph" w:styleId="Footer">
    <w:name w:val="footer"/>
    <w:basedOn w:val="Normal"/>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link w:val="FootnoteTextChar"/>
    <w:semiHidden/>
    <w:rPr>
      <w:sz w:val="20"/>
      <w:szCs w:val="20"/>
    </w:rPr>
  </w:style>
  <w:style w:type="character" w:customStyle="1" w:styleId="FootnoteTextChar">
    <w:name w:val="Footnote Text Char"/>
    <w:link w:val="FootnoteText"/>
    <w:semiHidden/>
    <w:locked/>
    <w:rPr>
      <w:lang w:val="en-US" w:eastAsia="en-US" w:bidi="ar-SA"/>
    </w:rPr>
  </w:style>
  <w:style w:type="paragraph" w:styleId="Header">
    <w:name w:val="header"/>
    <w:basedOn w:val="Normal"/>
    <w:link w:val="HeaderChar"/>
    <w:uiPriority w:val="99"/>
    <w:pPr>
      <w:tabs>
        <w:tab w:val="center" w:pos="4680"/>
        <w:tab w:val="right" w:pos="9360"/>
      </w:tabs>
      <w:spacing w:line="276" w:lineRule="auto"/>
    </w:pPr>
    <w:rPr>
      <w:rFonts w:ascii="Calibri" w:eastAsia="Calibri" w:hAnsi="Calibri"/>
      <w:sz w:val="28"/>
      <w:szCs w:val="22"/>
      <w:lang w:val="x-none" w:eastAsia="x-none"/>
    </w:rPr>
  </w:style>
  <w:style w:type="character" w:customStyle="1" w:styleId="HeaderChar">
    <w:name w:val="Header Char"/>
    <w:link w:val="Header"/>
    <w:uiPriority w:val="99"/>
    <w:locked/>
    <w:rPr>
      <w:rFonts w:ascii="Calibri" w:eastAsia="Calibri" w:hAnsi="Calibri"/>
      <w:sz w:val="28"/>
      <w:szCs w:val="22"/>
      <w:lang w:bidi="ar-SA"/>
    </w:r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rPr>
      <w:lang w:val="vi-VN" w:eastAsia="vi-VN"/>
    </w:rPr>
  </w:style>
  <w:style w:type="character" w:styleId="PageNumber">
    <w:name w:val="page numbe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hAnsi="Verdana"/>
      <w:sz w:val="20"/>
      <w:szCs w:val="20"/>
    </w:rPr>
  </w:style>
  <w:style w:type="paragraph" w:customStyle="1" w:styleId="CharCharCharCharCharCharCharCharCharChar">
    <w:name w:val="Char Char Char Char Char Char Char Char Char Char"/>
    <w:basedOn w:val="Normal"/>
    <w:semiHidden/>
    <w:pPr>
      <w:spacing w:after="160" w:line="240" w:lineRule="exact"/>
    </w:pPr>
    <w:rPr>
      <w:rFonts w:ascii="Arial" w:hAnsi="Arial"/>
      <w:sz w:val="22"/>
      <w:szCs w:val="22"/>
    </w:rPr>
  </w:style>
  <w:style w:type="paragraph" w:customStyle="1" w:styleId="CharChar1CharChar">
    <w:name w:val="Char Char1 Char Char"/>
    <w:basedOn w:val="Normal"/>
    <w:next w:val="Normal"/>
    <w:semiHidden/>
    <w:pPr>
      <w:spacing w:before="120" w:after="120" w:line="312" w:lineRule="auto"/>
    </w:pPr>
    <w:rPr>
      <w:sz w:val="28"/>
      <w:szCs w:val="28"/>
    </w:rPr>
  </w:style>
  <w:style w:type="paragraph" w:customStyle="1" w:styleId="CharCharCharCharCharCharChar">
    <w:name w:val="Char Char Char Char Char Char Char"/>
    <w:pPr>
      <w:tabs>
        <w:tab w:val="left" w:pos="1152"/>
      </w:tabs>
      <w:spacing w:before="120" w:after="120" w:line="312" w:lineRule="auto"/>
    </w:pPr>
    <w:rPr>
      <w:rFonts w:ascii="Arial" w:hAnsi="Arial" w:cs="Arial"/>
      <w:sz w:val="26"/>
      <w:szCs w:val="26"/>
      <w:lang w:val="en-US" w:eastAsia="en-US"/>
    </w:rPr>
  </w:style>
  <w:style w:type="character" w:customStyle="1" w:styleId="CharChar10">
    <w:name w:val="Char Char10"/>
    <w:rPr>
      <w:rFonts w:eastAsia="Calibri"/>
      <w:sz w:val="28"/>
      <w:szCs w:val="22"/>
      <w:lang w:bidi="ar-SA"/>
    </w:rPr>
  </w:style>
  <w:style w:type="character" w:customStyle="1" w:styleId="apple-converted-space">
    <w:name w:val="apple-converted-space"/>
  </w:style>
  <w:style w:type="character" w:customStyle="1" w:styleId="Bodytext2">
    <w:name w:val="Body text (2)"/>
    <w:rsid w:val="00957EDA"/>
    <w:rPr>
      <w:rFonts w:ascii="Times New Roman" w:hAnsi="Times New Roman" w:cs="Times New Roman"/>
      <w:b/>
      <w:bCs/>
      <w:u w:val="none"/>
    </w:rPr>
  </w:style>
  <w:style w:type="character" w:customStyle="1" w:styleId="Bodytext20">
    <w:name w:val="Body text (2)_"/>
    <w:link w:val="Bodytext21"/>
    <w:rsid w:val="00957EDA"/>
    <w:rPr>
      <w:b/>
      <w:bCs/>
      <w:shd w:val="clear" w:color="auto" w:fill="FFFFFF"/>
    </w:rPr>
  </w:style>
  <w:style w:type="paragraph" w:customStyle="1" w:styleId="Bodytext21">
    <w:name w:val="Body text (2)1"/>
    <w:basedOn w:val="Normal"/>
    <w:link w:val="Bodytext20"/>
    <w:rsid w:val="00957EDA"/>
    <w:pPr>
      <w:widowControl w:val="0"/>
      <w:shd w:val="clear" w:color="auto" w:fill="FFFFFF"/>
      <w:spacing w:before="180" w:line="240" w:lineRule="atLeast"/>
    </w:pPr>
    <w:rPr>
      <w:b/>
      <w:bCs/>
      <w:sz w:val="20"/>
      <w:szCs w:val="20"/>
      <w:lang w:val="x-none" w:eastAsia="x-none"/>
    </w:rPr>
  </w:style>
  <w:style w:type="paragraph" w:styleId="BalloonText">
    <w:name w:val="Balloon Text"/>
    <w:basedOn w:val="Normal"/>
    <w:link w:val="BalloonTextChar"/>
    <w:rsid w:val="0005566E"/>
    <w:rPr>
      <w:rFonts w:ascii="Tahoma" w:hAnsi="Tahoma" w:cs="Tahoma"/>
      <w:sz w:val="16"/>
      <w:szCs w:val="16"/>
    </w:rPr>
  </w:style>
  <w:style w:type="character" w:customStyle="1" w:styleId="BalloonTextChar">
    <w:name w:val="Balloon Text Char"/>
    <w:link w:val="BalloonText"/>
    <w:rsid w:val="0005566E"/>
    <w:rPr>
      <w:rFonts w:ascii="Tahoma" w:hAnsi="Tahoma" w:cs="Tahoma"/>
      <w:sz w:val="16"/>
      <w:szCs w:val="16"/>
      <w:lang w:val="en-US" w:eastAsia="en-US"/>
    </w:rPr>
  </w:style>
  <w:style w:type="paragraph" w:customStyle="1" w:styleId="Style2">
    <w:name w:val="Style2"/>
    <w:basedOn w:val="Normal"/>
    <w:rsid w:val="000520D4"/>
    <w:rPr>
      <w:rFonts w:ascii=".VnTime" w:hAnsi=".VnTime"/>
      <w:szCs w:val="20"/>
    </w:rPr>
  </w:style>
  <w:style w:type="character" w:customStyle="1" w:styleId="fontstyle01">
    <w:name w:val="fontstyle01"/>
    <w:rsid w:val="002031D0"/>
    <w:rPr>
      <w:rFonts w:ascii="Times New Roman" w:hAnsi="Times New Roman" w:cs="Times New Roman" w:hint="default"/>
      <w:b w:val="0"/>
      <w:bCs w:val="0"/>
      <w:i w:val="0"/>
      <w:iCs w:val="0"/>
      <w:color w:val="000000"/>
      <w:sz w:val="26"/>
      <w:szCs w:val="26"/>
    </w:rPr>
  </w:style>
  <w:style w:type="character" w:styleId="Emphasis">
    <w:name w:val="Emphasis"/>
    <w:uiPriority w:val="20"/>
    <w:qFormat/>
    <w:rsid w:val="006E1A9B"/>
    <w:rPr>
      <w:i/>
      <w:iCs/>
    </w:rPr>
  </w:style>
  <w:style w:type="paragraph" w:styleId="ListParagraph">
    <w:name w:val="List Paragraph"/>
    <w:basedOn w:val="Normal"/>
    <w:uiPriority w:val="99"/>
    <w:qFormat/>
    <w:rsid w:val="003F2428"/>
    <w:pPr>
      <w:ind w:left="720"/>
      <w:contextualSpacing/>
    </w:pPr>
  </w:style>
  <w:style w:type="paragraph" w:styleId="BodyTextIndent">
    <w:name w:val="Body Text Indent"/>
    <w:basedOn w:val="Normal"/>
    <w:link w:val="BodyTextIndentChar"/>
    <w:rsid w:val="00E70267"/>
    <w:pPr>
      <w:spacing w:after="120"/>
      <w:ind w:left="283"/>
    </w:pPr>
  </w:style>
  <w:style w:type="character" w:customStyle="1" w:styleId="BodyTextIndentChar">
    <w:name w:val="Body Text Indent Char"/>
    <w:basedOn w:val="DefaultParagraphFont"/>
    <w:link w:val="BodyTextIndent"/>
    <w:rsid w:val="00E70267"/>
    <w:rPr>
      <w:sz w:val="24"/>
      <w:szCs w:val="24"/>
      <w:lang w:val="en-US" w:eastAsia="en-US"/>
    </w:rPr>
  </w:style>
  <w:style w:type="paragraph" w:customStyle="1" w:styleId="CharChar">
    <w:name w:val="Char Char"/>
    <w:basedOn w:val="Normal"/>
    <w:rsid w:val="00E70267"/>
    <w:pPr>
      <w:spacing w:after="160" w:line="240" w:lineRule="exact"/>
    </w:pPr>
    <w:rPr>
      <w:rFonts w:ascii="Verdana" w:hAnsi="Verdana"/>
      <w:sz w:val="20"/>
      <w:szCs w:val="20"/>
    </w:rPr>
  </w:style>
  <w:style w:type="character" w:customStyle="1" w:styleId="text">
    <w:name w:val="text"/>
    <w:rsid w:val="00CA7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48373">
      <w:bodyDiv w:val="1"/>
      <w:marLeft w:val="0"/>
      <w:marRight w:val="0"/>
      <w:marTop w:val="0"/>
      <w:marBottom w:val="0"/>
      <w:divBdr>
        <w:top w:val="none" w:sz="0" w:space="0" w:color="auto"/>
        <w:left w:val="none" w:sz="0" w:space="0" w:color="auto"/>
        <w:bottom w:val="none" w:sz="0" w:space="0" w:color="auto"/>
        <w:right w:val="none" w:sz="0" w:space="0" w:color="auto"/>
      </w:divBdr>
    </w:div>
    <w:div w:id="18411970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dau-tu/quyet-dinh-12-2023-qd-ttg-cap-giay-chung-nhan-chuyen-giao-cong-nghe-khuyen-khich-chuyen-giao-566353.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van-ban/dau-tu/nghi-dinh-31-2021-nd-cp-huong-dan-luat-dau-tu-462291.aspx"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7A3BA-C6FB-4074-B3C7-8C9272BD7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Phòng Kiểm soát TTHC - Nội chính - UBND tỉnh Thanh Hóa</vt:lpstr>
    </vt:vector>
  </TitlesOfParts>
  <Company>Microsoft</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Kiểm soát TTHC - Nội chính - UBND tỉnh Thanh Hóa</dc:title>
  <dc:creator>Administrator</dc:creator>
  <cp:lastModifiedBy>Trần Hòa</cp:lastModifiedBy>
  <cp:revision>17</cp:revision>
  <cp:lastPrinted>2022-09-13T09:28:00Z</cp:lastPrinted>
  <dcterms:created xsi:type="dcterms:W3CDTF">2023-07-21T08:50:00Z</dcterms:created>
  <dcterms:modified xsi:type="dcterms:W3CDTF">2023-09-11T01:08:00Z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DDA2368D7ED24C719CD2F161306388BA</vt:lpwstr>
  </property>
</Properties>
</file>