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493"/>
        <w:gridCol w:w="6136"/>
      </w:tblGrid>
      <w:tr w:rsidR="006D5605" w:rsidRPr="006D5605" w14:paraId="2F2DE661" w14:textId="77777777" w:rsidTr="00AE5B52">
        <w:tc>
          <w:tcPr>
            <w:tcW w:w="1814" w:type="pct"/>
            <w:shd w:val="clear" w:color="auto" w:fill="auto"/>
          </w:tcPr>
          <w:p w14:paraId="499B722D" w14:textId="77777777" w:rsidR="006D5605" w:rsidRPr="006D5605" w:rsidRDefault="006D5605" w:rsidP="006D5605">
            <w:pPr>
              <w:jc w:val="center"/>
              <w:rPr>
                <w:rFonts w:eastAsia="Calibri"/>
                <w:b/>
                <w:sz w:val="28"/>
                <w:szCs w:val="28"/>
              </w:rPr>
            </w:pPr>
            <w:r w:rsidRPr="006D5605">
              <w:rPr>
                <w:rFonts w:eastAsia="Calibri"/>
                <w:b/>
                <w:sz w:val="28"/>
                <w:szCs w:val="28"/>
              </w:rPr>
              <w:t>HỘI ĐỒNG NHÂN DÂN</w:t>
            </w:r>
          </w:p>
          <w:p w14:paraId="6B780C69" w14:textId="77777777" w:rsidR="006D5605" w:rsidRPr="006D5605" w:rsidRDefault="006D5605" w:rsidP="006D5605">
            <w:pPr>
              <w:jc w:val="center"/>
              <w:rPr>
                <w:rFonts w:eastAsia="Calibri"/>
                <w:b/>
                <w:sz w:val="28"/>
                <w:szCs w:val="28"/>
              </w:rPr>
            </w:pPr>
            <w:r w:rsidRPr="006D5605">
              <w:rPr>
                <w:rFonts w:eastAsia="Calibri"/>
                <w:b/>
                <w:sz w:val="28"/>
                <w:szCs w:val="28"/>
              </w:rPr>
              <w:t>TỈNH THANH HÓA</w:t>
            </w:r>
          </w:p>
          <w:p w14:paraId="77811B6A" w14:textId="77777777" w:rsidR="006D5605" w:rsidRPr="00B35B40" w:rsidRDefault="00354003" w:rsidP="009C184B">
            <w:pPr>
              <w:spacing w:before="120"/>
              <w:jc w:val="center"/>
              <w:rPr>
                <w:rFonts w:eastAsia="Calibri"/>
                <w:sz w:val="28"/>
                <w:szCs w:val="28"/>
              </w:rPr>
            </w:pPr>
            <w:r w:rsidRPr="00B35B40">
              <w:rPr>
                <w:rFonts w:eastAsia="Calibri"/>
                <w:noProof/>
                <w:sz w:val="28"/>
                <w:szCs w:val="28"/>
              </w:rPr>
              <mc:AlternateContent>
                <mc:Choice Requires="wps">
                  <w:drawing>
                    <wp:anchor distT="0" distB="0" distL="114300" distR="114300" simplePos="0" relativeHeight="251656704" behindDoc="0" locked="0" layoutInCell="1" allowOverlap="1" wp14:anchorId="4D56E9BF" wp14:editId="1A52110A">
                      <wp:simplePos x="0" y="0"/>
                      <wp:positionH relativeFrom="column">
                        <wp:posOffset>565150</wp:posOffset>
                      </wp:positionH>
                      <wp:positionV relativeFrom="paragraph">
                        <wp:posOffset>28575</wp:posOffset>
                      </wp:positionV>
                      <wp:extent cx="73279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D41CE" id="_x0000_t32" coordsize="21600,21600" o:spt="32" o:oned="t" path="m,l21600,21600e" filled="f">
                      <v:path arrowok="t" fillok="f" o:connecttype="none"/>
                      <o:lock v:ext="edit" shapetype="t"/>
                    </v:shapetype>
                    <v:shape id="Straight Arrow Connector 2" o:spid="_x0000_s1026" type="#_x0000_t32" style="position:absolute;margin-left:44.5pt;margin-top:2.25pt;width:57.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"/>
                  </w:pict>
                </mc:Fallback>
              </mc:AlternateContent>
            </w:r>
            <w:r w:rsidR="009C184B" w:rsidRPr="00B35B40">
              <w:rPr>
                <w:rFonts w:eastAsia="Calibri"/>
                <w:sz w:val="28"/>
                <w:szCs w:val="28"/>
              </w:rPr>
              <w:t>Số:</w:t>
            </w:r>
            <w:r w:rsidR="00A2081C">
              <w:rPr>
                <w:rFonts w:eastAsia="Calibri"/>
                <w:sz w:val="28"/>
                <w:szCs w:val="28"/>
              </w:rPr>
              <w:t xml:space="preserve"> 12</w:t>
            </w:r>
            <w:r w:rsidR="009C184B" w:rsidRPr="00B35B40">
              <w:rPr>
                <w:rFonts w:eastAsia="Calibri"/>
                <w:sz w:val="28"/>
                <w:szCs w:val="28"/>
              </w:rPr>
              <w:t>/2023/NQ-HĐND</w:t>
            </w:r>
            <w:r w:rsidR="009C184B" w:rsidRPr="00B35B40">
              <w:rPr>
                <w:rFonts w:eastAsia="Calibri"/>
                <w:noProof/>
                <w:sz w:val="28"/>
                <w:szCs w:val="28"/>
              </w:rPr>
              <w:t xml:space="preserve"> </w:t>
            </w:r>
          </w:p>
        </w:tc>
        <w:tc>
          <w:tcPr>
            <w:tcW w:w="3186" w:type="pct"/>
            <w:shd w:val="clear" w:color="auto" w:fill="auto"/>
          </w:tcPr>
          <w:p w14:paraId="2F05BAB4" w14:textId="77777777" w:rsidR="006D5605" w:rsidRPr="006D5605" w:rsidRDefault="006D5605" w:rsidP="009C184B">
            <w:pPr>
              <w:jc w:val="center"/>
              <w:rPr>
                <w:rFonts w:eastAsia="Calibri"/>
                <w:b/>
                <w:sz w:val="26"/>
                <w:szCs w:val="26"/>
              </w:rPr>
            </w:pPr>
            <w:r w:rsidRPr="006D5605">
              <w:rPr>
                <w:rFonts w:eastAsia="Calibri"/>
                <w:b/>
                <w:sz w:val="26"/>
                <w:szCs w:val="26"/>
              </w:rPr>
              <w:t>CỘNG HÒA XÃ HỘI CHỦ NGHĨA VIỆT NAM</w:t>
            </w:r>
          </w:p>
          <w:p w14:paraId="09D85559" w14:textId="77777777" w:rsidR="006D5605" w:rsidRDefault="006D5605" w:rsidP="009C184B">
            <w:pPr>
              <w:jc w:val="center"/>
              <w:rPr>
                <w:rFonts w:eastAsia="Calibri"/>
                <w:b/>
                <w:sz w:val="28"/>
                <w:szCs w:val="28"/>
              </w:rPr>
            </w:pPr>
            <w:r w:rsidRPr="006D5605">
              <w:rPr>
                <w:rFonts w:eastAsia="Calibri"/>
                <w:b/>
                <w:sz w:val="28"/>
                <w:szCs w:val="28"/>
              </w:rPr>
              <w:t>Độc lập - Tự do - Hạnh phúc</w:t>
            </w:r>
          </w:p>
          <w:p w14:paraId="4B4EF586" w14:textId="77777777" w:rsidR="009C184B" w:rsidRPr="009C184B" w:rsidRDefault="00AE5B52" w:rsidP="009C184B">
            <w:pPr>
              <w:spacing w:before="120"/>
              <w:jc w:val="center"/>
              <w:rPr>
                <w:rFonts w:eastAsia="Calibri"/>
                <w:sz w:val="28"/>
                <w:szCs w:val="28"/>
              </w:rPr>
            </w:pPr>
            <w:r w:rsidRPr="006D5605">
              <w:rPr>
                <w:rFonts w:eastAsia="Calibri"/>
                <w:b/>
                <w:noProof/>
                <w:sz w:val="28"/>
                <w:szCs w:val="28"/>
              </w:rPr>
              <mc:AlternateContent>
                <mc:Choice Requires="wps">
                  <w:drawing>
                    <wp:anchor distT="0" distB="0" distL="114300" distR="114300" simplePos="0" relativeHeight="251659776" behindDoc="0" locked="0" layoutInCell="1" allowOverlap="1" wp14:anchorId="59647F81" wp14:editId="7F7C4DA7">
                      <wp:simplePos x="0" y="0"/>
                      <wp:positionH relativeFrom="column">
                        <wp:posOffset>744220</wp:posOffset>
                      </wp:positionH>
                      <wp:positionV relativeFrom="paragraph">
                        <wp:posOffset>31750</wp:posOffset>
                      </wp:positionV>
                      <wp:extent cx="215582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F75DE" id="Straight Arrow Connector 1" o:spid="_x0000_s1026" type="#_x0000_t32" style="position:absolute;margin-left:58.6pt;margin-top:2.5pt;width:169.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"/>
                  </w:pict>
                </mc:Fallback>
              </mc:AlternateContent>
            </w:r>
            <w:r w:rsidR="009C184B" w:rsidRPr="006D5605">
              <w:rPr>
                <w:rFonts w:eastAsia="Calibri"/>
                <w:i/>
                <w:sz w:val="28"/>
                <w:szCs w:val="28"/>
              </w:rPr>
              <w:t>Thanh Hóa, ngày</w:t>
            </w:r>
            <w:r w:rsidR="009C184B">
              <w:rPr>
                <w:rFonts w:eastAsia="Calibri"/>
                <w:i/>
                <w:sz w:val="28"/>
                <w:szCs w:val="28"/>
              </w:rPr>
              <w:t xml:space="preserve"> 29 </w:t>
            </w:r>
            <w:r w:rsidR="009C184B" w:rsidRPr="006D5605">
              <w:rPr>
                <w:rFonts w:eastAsia="Calibri"/>
                <w:i/>
                <w:sz w:val="28"/>
                <w:szCs w:val="28"/>
              </w:rPr>
              <w:t>tháng</w:t>
            </w:r>
            <w:r w:rsidR="009C184B">
              <w:rPr>
                <w:rFonts w:eastAsia="Calibri"/>
                <w:i/>
                <w:sz w:val="28"/>
                <w:szCs w:val="28"/>
              </w:rPr>
              <w:t xml:space="preserve"> 9 </w:t>
            </w:r>
            <w:r w:rsidR="009C184B" w:rsidRPr="006D5605">
              <w:rPr>
                <w:rFonts w:eastAsia="Calibri"/>
                <w:i/>
                <w:sz w:val="28"/>
                <w:szCs w:val="28"/>
              </w:rPr>
              <w:t>năm 2023</w:t>
            </w:r>
          </w:p>
        </w:tc>
      </w:tr>
      <w:tr w:rsidR="006D5605" w:rsidRPr="006D5605" w14:paraId="39739876" w14:textId="77777777" w:rsidTr="00AE5B52">
        <w:tc>
          <w:tcPr>
            <w:tcW w:w="1814" w:type="pct"/>
            <w:shd w:val="clear" w:color="auto" w:fill="auto"/>
          </w:tcPr>
          <w:p w14:paraId="0EEBE2C5" w14:textId="77777777" w:rsidR="006D5605" w:rsidRPr="006D5605" w:rsidRDefault="006D5605" w:rsidP="006D5605">
            <w:pPr>
              <w:jc w:val="center"/>
              <w:rPr>
                <w:rFonts w:eastAsia="Calibri"/>
                <w:sz w:val="26"/>
                <w:szCs w:val="26"/>
              </w:rPr>
            </w:pPr>
          </w:p>
        </w:tc>
        <w:tc>
          <w:tcPr>
            <w:tcW w:w="3186" w:type="pct"/>
            <w:shd w:val="clear" w:color="auto" w:fill="auto"/>
          </w:tcPr>
          <w:p w14:paraId="0A6756A4" w14:textId="77777777" w:rsidR="006D5605" w:rsidRPr="006D5605" w:rsidRDefault="006D5605" w:rsidP="009C184B">
            <w:pPr>
              <w:jc w:val="center"/>
              <w:rPr>
                <w:rFonts w:eastAsia="Calibri"/>
                <w:i/>
                <w:sz w:val="28"/>
                <w:szCs w:val="28"/>
              </w:rPr>
            </w:pPr>
          </w:p>
        </w:tc>
      </w:tr>
    </w:tbl>
    <w:p w14:paraId="22ACBA44" w14:textId="77777777" w:rsidR="0021419E" w:rsidRDefault="0021419E" w:rsidP="006D5605">
      <w:pPr>
        <w:tabs>
          <w:tab w:val="left" w:pos="611"/>
          <w:tab w:val="left" w:pos="3456"/>
        </w:tabs>
        <w:jc w:val="center"/>
        <w:rPr>
          <w:rFonts w:eastAsia="Calibri"/>
          <w:b/>
          <w:sz w:val="28"/>
          <w:szCs w:val="28"/>
        </w:rPr>
      </w:pPr>
    </w:p>
    <w:p w14:paraId="57727C8C" w14:textId="77777777" w:rsidR="006D5605" w:rsidRPr="006D5605" w:rsidRDefault="006D5605" w:rsidP="00272B56">
      <w:pPr>
        <w:tabs>
          <w:tab w:val="left" w:pos="611"/>
          <w:tab w:val="left" w:pos="3456"/>
        </w:tabs>
        <w:spacing w:line="264" w:lineRule="auto"/>
        <w:ind w:right="252"/>
        <w:jc w:val="center"/>
        <w:rPr>
          <w:rFonts w:eastAsia="Calibri"/>
          <w:b/>
          <w:sz w:val="28"/>
          <w:szCs w:val="28"/>
        </w:rPr>
      </w:pPr>
      <w:r w:rsidRPr="006D5605">
        <w:rPr>
          <w:rFonts w:eastAsia="Calibri"/>
          <w:b/>
          <w:sz w:val="28"/>
          <w:szCs w:val="28"/>
        </w:rPr>
        <w:t>NGHỊ QUYẾT</w:t>
      </w:r>
    </w:p>
    <w:p w14:paraId="5E20E963" w14:textId="77777777" w:rsidR="00090BF2" w:rsidRDefault="006D5605" w:rsidP="008B7DCB">
      <w:pPr>
        <w:spacing w:line="264" w:lineRule="auto"/>
        <w:ind w:left="180" w:right="72"/>
        <w:jc w:val="center"/>
        <w:rPr>
          <w:rFonts w:eastAsia="Calibri"/>
          <w:b/>
          <w:spacing w:val="-6"/>
          <w:sz w:val="28"/>
          <w:szCs w:val="28"/>
        </w:rPr>
      </w:pPr>
      <w:r w:rsidRPr="006D5605">
        <w:rPr>
          <w:rFonts w:eastAsia="Calibri"/>
          <w:b/>
          <w:sz w:val="28"/>
          <w:szCs w:val="28"/>
        </w:rPr>
        <w:t>Sửa đổi, bổ</w:t>
      </w:r>
      <w:r w:rsidR="009C184B">
        <w:rPr>
          <w:rFonts w:eastAsia="Calibri"/>
          <w:b/>
          <w:sz w:val="28"/>
          <w:szCs w:val="28"/>
        </w:rPr>
        <w:t xml:space="preserve"> sung Đ</w:t>
      </w:r>
      <w:r w:rsidRPr="006D5605">
        <w:rPr>
          <w:rFonts w:eastAsia="Calibri"/>
          <w:b/>
          <w:sz w:val="28"/>
          <w:szCs w:val="28"/>
        </w:rPr>
        <w:t>iều</w:t>
      </w:r>
      <w:r w:rsidR="009C184B">
        <w:rPr>
          <w:rFonts w:eastAsia="Calibri"/>
          <w:b/>
          <w:sz w:val="28"/>
          <w:szCs w:val="28"/>
        </w:rPr>
        <w:t xml:space="preserve"> 6 và một số </w:t>
      </w:r>
      <w:r w:rsidRPr="006D5605">
        <w:rPr>
          <w:rFonts w:eastAsia="Calibri"/>
          <w:b/>
          <w:sz w:val="28"/>
          <w:szCs w:val="28"/>
        </w:rPr>
        <w:t>nộ</w:t>
      </w:r>
      <w:r w:rsidR="00861D9D">
        <w:rPr>
          <w:rFonts w:eastAsia="Calibri"/>
          <w:b/>
          <w:sz w:val="28"/>
          <w:szCs w:val="28"/>
        </w:rPr>
        <w:t xml:space="preserve">i dung </w:t>
      </w:r>
      <w:r w:rsidRPr="006D5605">
        <w:rPr>
          <w:rFonts w:eastAsia="Calibri"/>
          <w:b/>
          <w:sz w:val="28"/>
          <w:szCs w:val="28"/>
        </w:rPr>
        <w:t xml:space="preserve">Phụ lục ban hành kèm theo </w:t>
      </w:r>
      <w:r w:rsidRPr="00090BF2">
        <w:rPr>
          <w:rFonts w:eastAsia="Calibri"/>
          <w:b/>
          <w:spacing w:val="-6"/>
          <w:sz w:val="28"/>
          <w:szCs w:val="28"/>
        </w:rPr>
        <w:t xml:space="preserve">Quy định nguyên tắc, tiêu chí, định mức phân bổ vốn ngân sách Trung ương và tỷ lệ vốn đối ứng của ngân sách địa phương thực hiện Chương trình </w:t>
      </w:r>
    </w:p>
    <w:p w14:paraId="2FA675B3" w14:textId="77777777" w:rsidR="006D5605" w:rsidRPr="009C184B" w:rsidRDefault="006D5605" w:rsidP="008B7DCB">
      <w:pPr>
        <w:spacing w:line="264" w:lineRule="auto"/>
        <w:ind w:left="180" w:right="72"/>
        <w:jc w:val="center"/>
        <w:rPr>
          <w:rFonts w:eastAsia="Calibri"/>
          <w:b/>
          <w:sz w:val="28"/>
          <w:szCs w:val="28"/>
        </w:rPr>
      </w:pPr>
      <w:r w:rsidRPr="00090BF2">
        <w:rPr>
          <w:rFonts w:eastAsia="Calibri"/>
          <w:b/>
          <w:spacing w:val="-6"/>
          <w:sz w:val="28"/>
          <w:szCs w:val="28"/>
        </w:rPr>
        <w:t>mục tiêu quốc gia phát triển kinh tế - xã hội vùng đồng bào dân tộc thiểu số và miền núi tỉnh Thanh Hoá giai đoạn 2021 - 2030,</w:t>
      </w:r>
      <w:r w:rsidRPr="006D5605">
        <w:rPr>
          <w:rFonts w:eastAsia="Calibri"/>
          <w:b/>
          <w:sz w:val="28"/>
          <w:szCs w:val="28"/>
        </w:rPr>
        <w:t xml:space="preserve"> giai đoạn I: từ năm 2021 đến năm 2025 ban hành kèm theo Nghị quyết số</w:t>
      </w:r>
      <w:r w:rsidR="00861D9D">
        <w:rPr>
          <w:rFonts w:eastAsia="Calibri"/>
          <w:b/>
          <w:sz w:val="28"/>
          <w:szCs w:val="28"/>
        </w:rPr>
        <w:t xml:space="preserve"> 258/2022/NQ-HĐND ngày 13 tháng 7 năm </w:t>
      </w:r>
      <w:r w:rsidRPr="006D5605">
        <w:rPr>
          <w:rFonts w:eastAsia="Calibri"/>
          <w:b/>
          <w:sz w:val="28"/>
          <w:szCs w:val="28"/>
        </w:rPr>
        <w:t>2022 của Hội đồng nhân dân tỉ</w:t>
      </w:r>
      <w:r w:rsidR="009C184B">
        <w:rPr>
          <w:rFonts w:eastAsia="Calibri"/>
          <w:b/>
          <w:sz w:val="28"/>
          <w:szCs w:val="28"/>
        </w:rPr>
        <w:t>nh</w:t>
      </w:r>
    </w:p>
    <w:p w14:paraId="1FFE1BBC" w14:textId="77777777" w:rsidR="0021419E" w:rsidRDefault="0021419E" w:rsidP="006D5605">
      <w:pPr>
        <w:spacing w:before="120"/>
        <w:jc w:val="center"/>
        <w:rPr>
          <w:rFonts w:eastAsia="Calibri"/>
          <w:b/>
          <w:sz w:val="28"/>
          <w:szCs w:val="28"/>
        </w:rPr>
      </w:pPr>
      <w:r w:rsidRPr="006D5605">
        <w:rPr>
          <w:rFonts w:eastAsia="Calibri"/>
          <w:i/>
          <w:noProof/>
          <w:sz w:val="28"/>
          <w:szCs w:val="28"/>
        </w:rPr>
        <mc:AlternateContent>
          <mc:Choice Requires="wps">
            <w:drawing>
              <wp:anchor distT="0" distB="0" distL="114300" distR="114300" simplePos="0" relativeHeight="251667456" behindDoc="0" locked="0" layoutInCell="1" allowOverlap="1" wp14:anchorId="5EBBFF0B" wp14:editId="6D34411B">
                <wp:simplePos x="0" y="0"/>
                <wp:positionH relativeFrom="column">
                  <wp:posOffset>2366010</wp:posOffset>
                </wp:positionH>
                <wp:positionV relativeFrom="paragraph">
                  <wp:posOffset>28369</wp:posOffset>
                </wp:positionV>
                <wp:extent cx="971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71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DEF59F"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6.3pt,2.25pt" to="26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" strokecolor="windowText" strokeweight=".5pt">
                <v:stroke joinstyle="miter"/>
              </v:line>
            </w:pict>
          </mc:Fallback>
        </mc:AlternateContent>
      </w:r>
    </w:p>
    <w:p w14:paraId="727ACE9D" w14:textId="77777777" w:rsidR="006D5605" w:rsidRPr="006D5605" w:rsidRDefault="006D5605" w:rsidP="006D5605">
      <w:pPr>
        <w:spacing w:before="120"/>
        <w:jc w:val="center"/>
        <w:rPr>
          <w:rFonts w:eastAsia="Calibri"/>
          <w:b/>
          <w:sz w:val="28"/>
          <w:szCs w:val="28"/>
        </w:rPr>
      </w:pPr>
      <w:r w:rsidRPr="006D5605">
        <w:rPr>
          <w:rFonts w:eastAsia="Calibri"/>
          <w:b/>
          <w:sz w:val="28"/>
          <w:szCs w:val="28"/>
        </w:rPr>
        <w:t>HỘI ĐỒNG NHÂN DÂN TỈNH THANH HÓA</w:t>
      </w:r>
    </w:p>
    <w:p w14:paraId="6C555CA3" w14:textId="77777777" w:rsidR="006D5605" w:rsidRDefault="006D5605" w:rsidP="006D5605">
      <w:pPr>
        <w:jc w:val="center"/>
        <w:rPr>
          <w:rFonts w:eastAsia="Calibri"/>
          <w:b/>
          <w:sz w:val="28"/>
          <w:szCs w:val="28"/>
        </w:rPr>
      </w:pPr>
      <w:r w:rsidRPr="006D5605">
        <w:rPr>
          <w:rFonts w:eastAsia="Calibri"/>
          <w:b/>
          <w:sz w:val="28"/>
          <w:szCs w:val="28"/>
        </w:rPr>
        <w:t>KHÓA XVIII, KỲ HỌP THỨ</w:t>
      </w:r>
      <w:r w:rsidR="009C184B">
        <w:rPr>
          <w:rFonts w:eastAsia="Calibri"/>
          <w:b/>
          <w:sz w:val="28"/>
          <w:szCs w:val="28"/>
        </w:rPr>
        <w:t xml:space="preserve"> 16</w:t>
      </w:r>
    </w:p>
    <w:p w14:paraId="21CFBFF2" w14:textId="77777777" w:rsidR="0021419E" w:rsidRPr="006D5605" w:rsidRDefault="0021419E" w:rsidP="006D5605">
      <w:pPr>
        <w:jc w:val="center"/>
        <w:rPr>
          <w:rFonts w:eastAsia="Calibri"/>
          <w:b/>
          <w:sz w:val="28"/>
          <w:szCs w:val="28"/>
        </w:rPr>
      </w:pPr>
    </w:p>
    <w:p w14:paraId="3A035B97" w14:textId="77777777" w:rsidR="006D5605" w:rsidRPr="006D5605" w:rsidRDefault="006D5605" w:rsidP="00354003">
      <w:pPr>
        <w:spacing w:before="240"/>
        <w:ind w:firstLine="720"/>
        <w:jc w:val="both"/>
        <w:rPr>
          <w:rFonts w:eastAsia="Calibri"/>
          <w:i/>
          <w:sz w:val="28"/>
          <w:szCs w:val="28"/>
        </w:rPr>
      </w:pPr>
      <w:r w:rsidRPr="006D5605">
        <w:rPr>
          <w:rFonts w:eastAsia="Calibri"/>
          <w:i/>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2DDD7DEF" w14:textId="77777777" w:rsidR="006D5605" w:rsidRPr="006D5605" w:rsidRDefault="006D5605" w:rsidP="00354003">
      <w:pPr>
        <w:spacing w:before="120"/>
        <w:ind w:firstLine="720"/>
        <w:jc w:val="both"/>
        <w:rPr>
          <w:rFonts w:eastAsia="Calibri"/>
          <w:i/>
          <w:spacing w:val="6"/>
          <w:sz w:val="28"/>
          <w:szCs w:val="28"/>
        </w:rPr>
      </w:pPr>
      <w:r w:rsidRPr="006D5605">
        <w:rPr>
          <w:rFonts w:eastAsia="Calibri"/>
          <w:i/>
          <w:spacing w:val="6"/>
          <w:sz w:val="28"/>
          <w:szCs w:val="28"/>
        </w:rPr>
        <w:t xml:space="preserve">Căn cứ Luật Ban hành văn bản quy phạm pháp luật ngày 22 tháng 6 năm 2015; </w:t>
      </w:r>
      <w:r w:rsidRPr="006D5605">
        <w:rPr>
          <w:rFonts w:eastAsia="Calibri"/>
          <w:i/>
          <w:sz w:val="28"/>
          <w:szCs w:val="28"/>
        </w:rPr>
        <w:t>Luật sửa đổi, bổ sung một số điều của Luật Ban hành văn bản quy phạm pháp luật ngày 18 tháng 6 năm 2020;</w:t>
      </w:r>
    </w:p>
    <w:p w14:paraId="2534F7A4" w14:textId="77777777" w:rsidR="006D5605" w:rsidRPr="006D5605" w:rsidRDefault="006D5605" w:rsidP="00354003">
      <w:pPr>
        <w:tabs>
          <w:tab w:val="left" w:pos="3456"/>
        </w:tabs>
        <w:spacing w:before="120" w:after="120"/>
        <w:ind w:firstLine="720"/>
        <w:jc w:val="both"/>
        <w:rPr>
          <w:rFonts w:eastAsia="Calibri"/>
          <w:i/>
          <w:sz w:val="28"/>
          <w:szCs w:val="28"/>
        </w:rPr>
      </w:pPr>
      <w:r w:rsidRPr="006D5605">
        <w:rPr>
          <w:rFonts w:eastAsia="Calibri"/>
          <w:i/>
          <w:sz w:val="28"/>
          <w:szCs w:val="28"/>
        </w:rPr>
        <w:t>Căn cứ Luật Đầu tư công ngày 13 tháng 6 năm 2019;</w:t>
      </w:r>
      <w:r w:rsidR="00090BF2" w:rsidRPr="00090BF2">
        <w:rPr>
          <w:i/>
          <w:iCs/>
          <w:color w:val="000000"/>
          <w:sz w:val="28"/>
          <w:szCs w:val="28"/>
        </w:rPr>
        <w:t xml:space="preserve"> Luật sửa đổi, bổ</w:t>
      </w:r>
      <w:r w:rsidR="00090BF2" w:rsidRPr="00090BF2">
        <w:rPr>
          <w:i/>
          <w:iCs/>
          <w:sz w:val="28"/>
          <w:szCs w:val="28"/>
        </w:rPr>
        <w:br/>
      </w:r>
      <w:r w:rsidR="00090BF2" w:rsidRPr="00090BF2">
        <w:rPr>
          <w:i/>
          <w:iCs/>
          <w:color w:val="000000"/>
          <w:sz w:val="28"/>
          <w:szCs w:val="28"/>
        </w:rPr>
        <w:t>sung một số điều của Luật Đầu tư công, Luật Đầu tư theo phương thức đối tác</w:t>
      </w:r>
      <w:r w:rsidR="00090BF2" w:rsidRPr="00090BF2">
        <w:rPr>
          <w:i/>
          <w:iCs/>
          <w:sz w:val="28"/>
          <w:szCs w:val="28"/>
        </w:rPr>
        <w:t xml:space="preserve"> </w:t>
      </w:r>
      <w:r w:rsidR="00090BF2" w:rsidRPr="00090BF2">
        <w:rPr>
          <w:i/>
          <w:iCs/>
          <w:color w:val="000000"/>
          <w:sz w:val="28"/>
          <w:szCs w:val="28"/>
        </w:rPr>
        <w:t>công tư, Luật Đầu tư, Luật Nhà ở, Luật Đấu thầu, Luật Điện lực, Luật Doanh</w:t>
      </w:r>
      <w:r w:rsidR="00090BF2" w:rsidRPr="00090BF2">
        <w:rPr>
          <w:i/>
          <w:iCs/>
          <w:sz w:val="28"/>
          <w:szCs w:val="28"/>
        </w:rPr>
        <w:t xml:space="preserve"> </w:t>
      </w:r>
      <w:r w:rsidR="00090BF2" w:rsidRPr="00090BF2">
        <w:rPr>
          <w:i/>
          <w:iCs/>
          <w:color w:val="000000"/>
          <w:sz w:val="28"/>
          <w:szCs w:val="28"/>
        </w:rPr>
        <w:t>nghiệp, Luật Thuế tiêu thụ đặc biệt và Luật Thi hành án dân sự ngày 11 tháng 01 năm 2022</w:t>
      </w:r>
      <w:r w:rsidR="00090BF2" w:rsidRPr="00090BF2">
        <w:rPr>
          <w:i/>
          <w:sz w:val="28"/>
          <w:szCs w:val="28"/>
        </w:rPr>
        <w:t>;</w:t>
      </w:r>
    </w:p>
    <w:p w14:paraId="7C0D22CB" w14:textId="77777777" w:rsidR="006D5605" w:rsidRPr="006D5605" w:rsidRDefault="006D5605" w:rsidP="00354003">
      <w:pPr>
        <w:spacing w:before="120"/>
        <w:ind w:firstLine="720"/>
        <w:jc w:val="both"/>
        <w:rPr>
          <w:rFonts w:eastAsia="Calibri"/>
          <w:i/>
          <w:sz w:val="28"/>
          <w:szCs w:val="28"/>
        </w:rPr>
      </w:pPr>
      <w:r w:rsidRPr="006D5605">
        <w:rPr>
          <w:rFonts w:eastAsia="Calibri"/>
          <w:i/>
          <w:sz w:val="28"/>
          <w:szCs w:val="28"/>
        </w:rPr>
        <w:t>Căn cứ Luật Ngân sách nhà nước ngày 25 tháng 6 năm 2015;</w:t>
      </w:r>
      <w:r w:rsidR="00354003">
        <w:rPr>
          <w:rFonts w:eastAsia="Calibri"/>
          <w:i/>
          <w:sz w:val="28"/>
          <w:szCs w:val="28"/>
        </w:rPr>
        <w:t xml:space="preserve"> </w:t>
      </w:r>
    </w:p>
    <w:p w14:paraId="1EFCCC3F" w14:textId="77777777" w:rsidR="006D5605" w:rsidRPr="00323616" w:rsidRDefault="006D5605" w:rsidP="00354003">
      <w:pPr>
        <w:shd w:val="clear" w:color="auto" w:fill="FFFFFF"/>
        <w:spacing w:before="120"/>
        <w:ind w:firstLine="720"/>
        <w:jc w:val="both"/>
        <w:rPr>
          <w:rFonts w:eastAsia="Calibri"/>
          <w:i/>
          <w:spacing w:val="-4"/>
          <w:sz w:val="28"/>
          <w:szCs w:val="28"/>
        </w:rPr>
      </w:pPr>
      <w:r w:rsidRPr="00323616">
        <w:rPr>
          <w:rFonts w:eastAsia="Calibri"/>
          <w:i/>
          <w:spacing w:val="-4"/>
          <w:sz w:val="28"/>
          <w:szCs w:val="28"/>
        </w:rPr>
        <w:t>Căn cứ Nghị quyết số 120/2020/QH14 ngày 19 tháng 6 năm 2020 của Quốc hội phê duyệt chủ trương đầu tư Chương trình mục tiêu quốc gia phát triển kinh tế - xã hội vùng đồng bào dân tộc thiểu số và miền núi giai đoạn 2021 - 2030;</w:t>
      </w:r>
    </w:p>
    <w:p w14:paraId="63344229" w14:textId="77777777" w:rsidR="006D5605" w:rsidRPr="001C32D2" w:rsidRDefault="00090BF2" w:rsidP="00354003">
      <w:pPr>
        <w:shd w:val="clear" w:color="auto" w:fill="FFFFFF"/>
        <w:spacing w:before="120"/>
        <w:ind w:firstLine="720"/>
        <w:jc w:val="both"/>
        <w:rPr>
          <w:rFonts w:eastAsia="Calibri"/>
          <w:i/>
          <w:iCs/>
          <w:spacing w:val="4"/>
          <w:sz w:val="28"/>
          <w:szCs w:val="28"/>
        </w:rPr>
      </w:pPr>
      <w:r w:rsidRPr="00090BF2">
        <w:rPr>
          <w:rFonts w:eastAsia="Calibri"/>
          <w:i/>
          <w:iCs/>
          <w:sz w:val="28"/>
          <w:szCs w:val="28"/>
        </w:rPr>
        <w:t xml:space="preserve">Căn cứ </w:t>
      </w:r>
      <w:r w:rsidR="001C32D2">
        <w:rPr>
          <w:rFonts w:eastAsia="Calibri"/>
          <w:i/>
          <w:iCs/>
          <w:sz w:val="28"/>
          <w:szCs w:val="28"/>
        </w:rPr>
        <w:t xml:space="preserve">các </w:t>
      </w:r>
      <w:r w:rsidRPr="00090BF2">
        <w:rPr>
          <w:rFonts w:eastAsia="Calibri"/>
          <w:i/>
          <w:iCs/>
          <w:sz w:val="28"/>
          <w:szCs w:val="28"/>
        </w:rPr>
        <w:t xml:space="preserve">Nghị định </w:t>
      </w:r>
      <w:r w:rsidR="001C32D2" w:rsidRPr="00090BF2">
        <w:rPr>
          <w:rFonts w:eastAsia="Calibri"/>
          <w:i/>
          <w:iCs/>
          <w:sz w:val="28"/>
          <w:szCs w:val="28"/>
        </w:rPr>
        <w:t>của Chính phủ</w:t>
      </w:r>
      <w:r w:rsidR="001C32D2">
        <w:rPr>
          <w:rFonts w:eastAsia="Calibri"/>
          <w:i/>
          <w:iCs/>
          <w:sz w:val="28"/>
          <w:szCs w:val="28"/>
        </w:rPr>
        <w:t>: S</w:t>
      </w:r>
      <w:r w:rsidRPr="00090BF2">
        <w:rPr>
          <w:rFonts w:eastAsia="Calibri"/>
          <w:i/>
          <w:iCs/>
          <w:sz w:val="28"/>
          <w:szCs w:val="28"/>
        </w:rPr>
        <w:t>ố 34/2016/NĐ-CP ngày 14 tháng 5 năm 2016 quy định chi tiết một số điều và biện pháp thi hành Luật Ban hành văn bản quy phạm pháp luật của Chính phủ; số 154/2020/NĐ-CP ngày 31 tháng 12 năm 2020 sửa đổi, bổ sung một số điều của Nghị định số 34/2016/NĐ-CP ngày 14 tháng 5 năm 2016 của Chính phủ quy định chi tiết một số điều và biện pháp thi hành Luật Ban hành văn bản quy phạm pháp luật;</w:t>
      </w:r>
      <w:r w:rsidR="001C32D2">
        <w:rPr>
          <w:rFonts w:eastAsia="Calibri"/>
          <w:i/>
          <w:iCs/>
          <w:spacing w:val="4"/>
          <w:sz w:val="28"/>
          <w:szCs w:val="28"/>
        </w:rPr>
        <w:t xml:space="preserve"> s</w:t>
      </w:r>
      <w:r w:rsidR="001C32D2" w:rsidRPr="006D5605">
        <w:rPr>
          <w:rFonts w:eastAsia="Calibri"/>
          <w:i/>
          <w:iCs/>
          <w:spacing w:val="4"/>
          <w:sz w:val="28"/>
          <w:szCs w:val="28"/>
        </w:rPr>
        <w:t>ố 27/2022</w:t>
      </w:r>
      <w:r w:rsidR="001C32D2">
        <w:rPr>
          <w:rFonts w:eastAsia="Calibri"/>
          <w:i/>
          <w:iCs/>
          <w:spacing w:val="4"/>
          <w:sz w:val="28"/>
          <w:szCs w:val="28"/>
        </w:rPr>
        <w:t>/NĐ-CP ngày 19 tháng 4 năm 2022</w:t>
      </w:r>
      <w:r w:rsidR="001C32D2" w:rsidRPr="006D5605">
        <w:rPr>
          <w:rFonts w:eastAsia="Calibri"/>
          <w:i/>
          <w:iCs/>
          <w:spacing w:val="4"/>
          <w:sz w:val="28"/>
          <w:szCs w:val="28"/>
        </w:rPr>
        <w:t xml:space="preserve"> quy định cơ chế quản lý, tổ chức thực hiện các chương trình </w:t>
      </w:r>
      <w:r w:rsidR="001C32D2" w:rsidRPr="006D5605">
        <w:rPr>
          <w:rFonts w:eastAsia="Calibri"/>
          <w:i/>
          <w:iCs/>
          <w:spacing w:val="4"/>
          <w:sz w:val="28"/>
          <w:szCs w:val="28"/>
        </w:rPr>
        <w:lastRenderedPageBreak/>
        <w:t>mục tiêu quốc gia;</w:t>
      </w:r>
      <w:r w:rsidR="001C32D2" w:rsidRPr="006D5605">
        <w:rPr>
          <w:rFonts w:eastAsia="Calibri"/>
          <w:iCs/>
          <w:spacing w:val="4"/>
          <w:sz w:val="28"/>
          <w:szCs w:val="28"/>
        </w:rPr>
        <w:t xml:space="preserve"> </w:t>
      </w:r>
      <w:r w:rsidR="001C32D2" w:rsidRPr="006D5605">
        <w:rPr>
          <w:rFonts w:eastAsia="Calibri"/>
          <w:i/>
          <w:iCs/>
          <w:spacing w:val="4"/>
          <w:sz w:val="28"/>
          <w:szCs w:val="28"/>
        </w:rPr>
        <w:t>số 38/2023/NĐ-CP ngày 24 tháng 6 năm 2023 về sửa đổi, bổ sung một số điều của Nghị định số 27/2022/NĐ-CP ngày 19 tháng 4 năm 2022 của Chính phủ Quy định cơ chế quản lý, tổ chức thực hiện các chương trình mục tiêu quốc gia;</w:t>
      </w:r>
      <w:r w:rsidR="001C32D2">
        <w:rPr>
          <w:rFonts w:eastAsia="Calibri"/>
          <w:i/>
          <w:iCs/>
          <w:spacing w:val="4"/>
          <w:sz w:val="28"/>
          <w:szCs w:val="28"/>
        </w:rPr>
        <w:t xml:space="preserve"> </w:t>
      </w:r>
    </w:p>
    <w:p w14:paraId="66DAFE5A" w14:textId="77777777" w:rsidR="006D5605" w:rsidRPr="00090BF2" w:rsidRDefault="006D5605" w:rsidP="00354003">
      <w:pPr>
        <w:keepNext/>
        <w:widowControl w:val="0"/>
        <w:shd w:val="clear" w:color="auto" w:fill="FFFFFF"/>
        <w:spacing w:before="120"/>
        <w:ind w:firstLine="720"/>
        <w:jc w:val="both"/>
        <w:rPr>
          <w:rFonts w:eastAsia="Calibri"/>
          <w:i/>
          <w:iCs/>
          <w:sz w:val="28"/>
          <w:szCs w:val="28"/>
        </w:rPr>
      </w:pPr>
      <w:r w:rsidRPr="00090BF2">
        <w:rPr>
          <w:rFonts w:eastAsia="Calibri"/>
          <w:i/>
          <w:iCs/>
          <w:sz w:val="28"/>
          <w:szCs w:val="28"/>
        </w:rPr>
        <w:t xml:space="preserve">Căn cứ </w:t>
      </w:r>
      <w:r w:rsidR="009C184B" w:rsidRPr="00090BF2">
        <w:rPr>
          <w:rFonts w:eastAsia="Calibri"/>
          <w:i/>
          <w:iCs/>
          <w:sz w:val="28"/>
          <w:szCs w:val="28"/>
        </w:rPr>
        <w:t xml:space="preserve">các </w:t>
      </w:r>
      <w:r w:rsidRPr="00090BF2">
        <w:rPr>
          <w:rFonts w:eastAsia="Calibri"/>
          <w:i/>
          <w:iCs/>
          <w:sz w:val="28"/>
          <w:szCs w:val="28"/>
        </w:rPr>
        <w:t xml:space="preserve">Quyết định </w:t>
      </w:r>
      <w:r w:rsidR="009C184B" w:rsidRPr="00090BF2">
        <w:rPr>
          <w:rFonts w:eastAsia="Calibri"/>
          <w:i/>
          <w:iCs/>
          <w:sz w:val="28"/>
          <w:szCs w:val="28"/>
        </w:rPr>
        <w:t>của Thủ tướng Chính phủ: S</w:t>
      </w:r>
      <w:r w:rsidRPr="00090BF2">
        <w:rPr>
          <w:rFonts w:eastAsia="Calibri"/>
          <w:i/>
          <w:iCs/>
          <w:sz w:val="28"/>
          <w:szCs w:val="28"/>
        </w:rPr>
        <w:t xml:space="preserve">ố 1719/QĐ-TTg ngày 14 tháng 10 năm </w:t>
      </w:r>
      <w:r w:rsidR="00861D9D" w:rsidRPr="00090BF2">
        <w:rPr>
          <w:rFonts w:eastAsia="Calibri"/>
          <w:i/>
          <w:iCs/>
          <w:sz w:val="28"/>
          <w:szCs w:val="28"/>
        </w:rPr>
        <w:t xml:space="preserve">2021 </w:t>
      </w:r>
      <w:r w:rsidRPr="00090BF2">
        <w:rPr>
          <w:rFonts w:eastAsia="Calibri"/>
          <w:i/>
          <w:iCs/>
          <w:sz w:val="28"/>
          <w:szCs w:val="28"/>
        </w:rPr>
        <w:t>phê duyệt Chương trình mục tiêu quốc gia phát triển kinh tế - xã hội vùng đồng bào dân tộc thiểu số và miền núi giai đoạn 2021 - 2030, giai đoạn I: từ năm 2021 đến năm 2025; số 39/2021/QĐ-TTg ngày 30 tháng 12 năm 2021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r w:rsidRPr="00090BF2">
        <w:rPr>
          <w:rFonts w:eastAsia="Calibri"/>
          <w:iCs/>
          <w:sz w:val="28"/>
          <w:szCs w:val="28"/>
        </w:rPr>
        <w:t xml:space="preserve"> </w:t>
      </w:r>
      <w:r w:rsidRPr="00090BF2">
        <w:rPr>
          <w:rFonts w:eastAsia="Calibri"/>
          <w:i/>
          <w:iCs/>
          <w:sz w:val="28"/>
          <w:szCs w:val="28"/>
        </w:rPr>
        <w:t>số 18/2023/QĐ-TTg ngày 01 tháng 7 năm 2023 về sửa đổi, bổ sung và bãi bỏ một số điều của Quyết định số 39/2021/QĐ-TTg ngày 30 tháng 12 năm 2021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p>
    <w:p w14:paraId="7A5CAC44" w14:textId="77777777" w:rsidR="006D5605" w:rsidRPr="006D5605" w:rsidRDefault="006D5605" w:rsidP="00354003">
      <w:pPr>
        <w:shd w:val="clear" w:color="auto" w:fill="FFFFFF"/>
        <w:spacing w:before="120"/>
        <w:ind w:firstLine="720"/>
        <w:jc w:val="both"/>
        <w:rPr>
          <w:rFonts w:eastAsia="Calibri"/>
          <w:i/>
          <w:iCs/>
          <w:sz w:val="28"/>
          <w:szCs w:val="28"/>
        </w:rPr>
      </w:pPr>
      <w:r w:rsidRPr="006D5605">
        <w:rPr>
          <w:rFonts w:eastAsia="Calibri"/>
          <w:i/>
          <w:iCs/>
          <w:sz w:val="28"/>
          <w:szCs w:val="28"/>
        </w:rPr>
        <w:t xml:space="preserve">Căn cứ Thông tư </w:t>
      </w:r>
      <w:r w:rsidR="00323616">
        <w:rPr>
          <w:rFonts w:eastAsia="Calibri"/>
          <w:i/>
          <w:iCs/>
          <w:sz w:val="28"/>
          <w:szCs w:val="28"/>
        </w:rPr>
        <w:t xml:space="preserve">số </w:t>
      </w:r>
      <w:r w:rsidRPr="006D5605">
        <w:rPr>
          <w:rFonts w:eastAsia="Calibri"/>
          <w:i/>
          <w:iCs/>
          <w:sz w:val="28"/>
          <w:szCs w:val="28"/>
        </w:rPr>
        <w:t>55/2023/TT-BTC ngày 15 tháng 8 năm 2023 củ</w:t>
      </w:r>
      <w:r w:rsidR="00C67C4F">
        <w:rPr>
          <w:rFonts w:eastAsia="Calibri"/>
          <w:i/>
          <w:iCs/>
          <w:sz w:val="28"/>
          <w:szCs w:val="28"/>
        </w:rPr>
        <w:t xml:space="preserve">a </w:t>
      </w:r>
      <w:r w:rsidR="00D14317">
        <w:rPr>
          <w:rFonts w:eastAsia="Calibri"/>
          <w:i/>
          <w:iCs/>
          <w:sz w:val="28"/>
          <w:szCs w:val="28"/>
        </w:rPr>
        <w:t xml:space="preserve">Bộ trưởng </w:t>
      </w:r>
      <w:r w:rsidR="00323616">
        <w:rPr>
          <w:rFonts w:eastAsia="Calibri"/>
          <w:i/>
          <w:iCs/>
          <w:sz w:val="28"/>
          <w:szCs w:val="28"/>
        </w:rPr>
        <w:t>Bộ</w:t>
      </w:r>
      <w:r w:rsidRPr="006D5605">
        <w:rPr>
          <w:rFonts w:eastAsia="Calibri"/>
          <w:i/>
          <w:iCs/>
          <w:sz w:val="28"/>
          <w:szCs w:val="28"/>
        </w:rPr>
        <w:t xml:space="preserve"> Tài chính quy định quản lý, sử dụng và quyết toán kinh phí sự nghiệp từ nguồn ngân sách nhà nước thực hiện các chương trình mục tiêu quốc gia giai đoạn 2021</w:t>
      </w:r>
      <w:r w:rsidR="00323616">
        <w:rPr>
          <w:rFonts w:eastAsia="Calibri"/>
          <w:i/>
          <w:iCs/>
          <w:sz w:val="28"/>
          <w:szCs w:val="28"/>
        </w:rPr>
        <w:t xml:space="preserve"> </w:t>
      </w:r>
      <w:r w:rsidRPr="006D5605">
        <w:rPr>
          <w:rFonts w:eastAsia="Calibri"/>
          <w:i/>
          <w:iCs/>
          <w:sz w:val="28"/>
          <w:szCs w:val="28"/>
        </w:rPr>
        <w:t>-</w:t>
      </w:r>
      <w:r w:rsidR="00323616">
        <w:rPr>
          <w:rFonts w:eastAsia="Calibri"/>
          <w:i/>
          <w:iCs/>
          <w:sz w:val="28"/>
          <w:szCs w:val="28"/>
        </w:rPr>
        <w:t xml:space="preserve"> </w:t>
      </w:r>
      <w:r w:rsidRPr="006D5605">
        <w:rPr>
          <w:rFonts w:eastAsia="Calibri"/>
          <w:i/>
          <w:iCs/>
          <w:sz w:val="28"/>
          <w:szCs w:val="28"/>
        </w:rPr>
        <w:t>2025;</w:t>
      </w:r>
    </w:p>
    <w:p w14:paraId="5049AA48" w14:textId="77777777" w:rsidR="006D5605" w:rsidRPr="006D5605" w:rsidRDefault="006D5605" w:rsidP="00354003">
      <w:pPr>
        <w:shd w:val="clear" w:color="auto" w:fill="FFFFFF"/>
        <w:spacing w:before="120"/>
        <w:ind w:firstLine="720"/>
        <w:jc w:val="both"/>
        <w:rPr>
          <w:rFonts w:eastAsia="Calibri"/>
          <w:i/>
          <w:iCs/>
          <w:sz w:val="28"/>
          <w:szCs w:val="28"/>
        </w:rPr>
      </w:pPr>
      <w:r w:rsidRPr="006D5605">
        <w:rPr>
          <w:rFonts w:eastAsia="Calibri"/>
          <w:i/>
          <w:iCs/>
          <w:sz w:val="28"/>
          <w:szCs w:val="28"/>
        </w:rPr>
        <w:t xml:space="preserve">Căn cứ </w:t>
      </w:r>
      <w:r w:rsidR="009C184B">
        <w:rPr>
          <w:rFonts w:eastAsia="Calibri"/>
          <w:i/>
          <w:iCs/>
          <w:sz w:val="28"/>
          <w:szCs w:val="28"/>
        </w:rPr>
        <w:t xml:space="preserve">các </w:t>
      </w:r>
      <w:r w:rsidRPr="006D5605">
        <w:rPr>
          <w:rFonts w:eastAsia="Calibri"/>
          <w:i/>
          <w:iCs/>
          <w:sz w:val="28"/>
          <w:szCs w:val="28"/>
        </w:rPr>
        <w:t xml:space="preserve">Thông tư </w:t>
      </w:r>
      <w:r w:rsidR="009C184B" w:rsidRPr="006D5605">
        <w:rPr>
          <w:rFonts w:eastAsia="Calibri"/>
          <w:i/>
          <w:iCs/>
          <w:sz w:val="28"/>
          <w:szCs w:val="28"/>
        </w:rPr>
        <w:t>củ</w:t>
      </w:r>
      <w:r w:rsidR="00637955">
        <w:rPr>
          <w:rFonts w:eastAsia="Calibri"/>
          <w:i/>
          <w:iCs/>
          <w:sz w:val="28"/>
          <w:szCs w:val="28"/>
        </w:rPr>
        <w:t>a</w:t>
      </w:r>
      <w:r w:rsidR="009C184B" w:rsidRPr="006D5605">
        <w:rPr>
          <w:rFonts w:eastAsia="Calibri"/>
          <w:i/>
          <w:iCs/>
          <w:sz w:val="28"/>
          <w:szCs w:val="28"/>
        </w:rPr>
        <w:t xml:space="preserve"> </w:t>
      </w:r>
      <w:r w:rsidR="00D14317">
        <w:rPr>
          <w:rFonts w:eastAsia="Calibri"/>
          <w:i/>
          <w:iCs/>
          <w:sz w:val="28"/>
          <w:szCs w:val="28"/>
        </w:rPr>
        <w:t xml:space="preserve">Bộ trưởng, Chủ nhiệm </w:t>
      </w:r>
      <w:r w:rsidR="009C184B" w:rsidRPr="006D5605">
        <w:rPr>
          <w:rFonts w:eastAsia="Calibri"/>
          <w:i/>
          <w:iCs/>
          <w:sz w:val="28"/>
          <w:szCs w:val="28"/>
        </w:rPr>
        <w:t>Ủy ban Dân tộ</w:t>
      </w:r>
      <w:r w:rsidR="009C184B">
        <w:rPr>
          <w:rFonts w:eastAsia="Calibri"/>
          <w:i/>
          <w:iCs/>
          <w:sz w:val="28"/>
          <w:szCs w:val="28"/>
        </w:rPr>
        <w:t>c: S</w:t>
      </w:r>
      <w:r w:rsidR="00323616">
        <w:rPr>
          <w:rFonts w:eastAsia="Calibri"/>
          <w:i/>
          <w:iCs/>
          <w:sz w:val="28"/>
          <w:szCs w:val="28"/>
        </w:rPr>
        <w:t xml:space="preserve">ố </w:t>
      </w:r>
      <w:r w:rsidRPr="006D5605">
        <w:rPr>
          <w:rFonts w:eastAsia="Calibri"/>
          <w:i/>
          <w:iCs/>
          <w:sz w:val="28"/>
          <w:szCs w:val="28"/>
        </w:rPr>
        <w:t>02/2022/TT-UBDT ngày 30 tháng 6 năm 2022 hướng dẫn thực hiện một số dự án thuộc Chương trình mục tiêu quốc gia phát triển kinh tế - xã hội vùng đồng bào dân tộc thiểu số và miền núi giai đoạn 2021</w:t>
      </w:r>
      <w:r w:rsidR="00AE5B52">
        <w:rPr>
          <w:rFonts w:eastAsia="Calibri"/>
          <w:i/>
          <w:iCs/>
          <w:sz w:val="28"/>
          <w:szCs w:val="28"/>
        </w:rPr>
        <w:t xml:space="preserve"> </w:t>
      </w:r>
      <w:r w:rsidRPr="006D5605">
        <w:rPr>
          <w:rFonts w:eastAsia="Calibri"/>
          <w:i/>
          <w:iCs/>
          <w:sz w:val="28"/>
          <w:szCs w:val="28"/>
        </w:rPr>
        <w:t>-</w:t>
      </w:r>
      <w:r w:rsidR="00AE5B52">
        <w:rPr>
          <w:rFonts w:eastAsia="Calibri"/>
          <w:i/>
          <w:iCs/>
          <w:sz w:val="28"/>
          <w:szCs w:val="28"/>
        </w:rPr>
        <w:t xml:space="preserve"> </w:t>
      </w:r>
      <w:r w:rsidRPr="006D5605">
        <w:rPr>
          <w:rFonts w:eastAsia="Calibri"/>
          <w:i/>
          <w:iCs/>
          <w:sz w:val="28"/>
          <w:szCs w:val="28"/>
        </w:rPr>
        <w:t>2030, giai đoạn I: từ năm 2021 đế</w:t>
      </w:r>
      <w:r w:rsidR="009C184B">
        <w:rPr>
          <w:rFonts w:eastAsia="Calibri"/>
          <w:i/>
          <w:iCs/>
          <w:sz w:val="28"/>
          <w:szCs w:val="28"/>
        </w:rPr>
        <w:t>n năm 2025;</w:t>
      </w:r>
      <w:r w:rsidRPr="006D5605">
        <w:rPr>
          <w:rFonts w:eastAsia="Calibri"/>
          <w:i/>
          <w:iCs/>
          <w:sz w:val="28"/>
          <w:szCs w:val="28"/>
        </w:rPr>
        <w:t xml:space="preserve"> số 02/2023/TT-UBDT ngày 21 tháng 8 năm 2023 về việc sửa đổi, bổ sung một số điều của Thông tư </w:t>
      </w:r>
      <w:r w:rsidR="00323616">
        <w:rPr>
          <w:rFonts w:eastAsia="Calibri"/>
          <w:i/>
          <w:iCs/>
          <w:sz w:val="28"/>
          <w:szCs w:val="28"/>
        </w:rPr>
        <w:t xml:space="preserve">số </w:t>
      </w:r>
      <w:r w:rsidRPr="006D5605">
        <w:rPr>
          <w:rFonts w:eastAsia="Calibri"/>
          <w:i/>
          <w:iCs/>
          <w:sz w:val="28"/>
          <w:szCs w:val="28"/>
        </w:rPr>
        <w:t xml:space="preserve">02/2022/TT-UBDT ngày 30 tháng 6 năm </w:t>
      </w:r>
      <w:r w:rsidR="00861D9D">
        <w:rPr>
          <w:rFonts w:eastAsia="Calibri"/>
          <w:i/>
          <w:iCs/>
          <w:sz w:val="28"/>
          <w:szCs w:val="28"/>
        </w:rPr>
        <w:t xml:space="preserve">2022 </w:t>
      </w:r>
      <w:r w:rsidRPr="006D5605">
        <w:rPr>
          <w:rFonts w:eastAsia="Calibri"/>
          <w:i/>
          <w:iCs/>
          <w:sz w:val="28"/>
          <w:szCs w:val="28"/>
        </w:rPr>
        <w:t>hướng dẫn thực hiện một số dự án thuộc Chương trình mục tiêu quốc gia phát triển kinh tế - xã hội vùng đồng bào dân tộc thiểu số và miền núi giai đoạn 2021</w:t>
      </w:r>
      <w:r w:rsidR="00AE5B52">
        <w:rPr>
          <w:rFonts w:eastAsia="Calibri"/>
          <w:i/>
          <w:iCs/>
          <w:sz w:val="28"/>
          <w:szCs w:val="28"/>
        </w:rPr>
        <w:t xml:space="preserve"> </w:t>
      </w:r>
      <w:r w:rsidRPr="006D5605">
        <w:rPr>
          <w:rFonts w:eastAsia="Calibri"/>
          <w:i/>
          <w:iCs/>
          <w:sz w:val="28"/>
          <w:szCs w:val="28"/>
        </w:rPr>
        <w:t>-</w:t>
      </w:r>
      <w:r w:rsidR="00AE5B52">
        <w:rPr>
          <w:rFonts w:eastAsia="Calibri"/>
          <w:i/>
          <w:iCs/>
          <w:sz w:val="28"/>
          <w:szCs w:val="28"/>
        </w:rPr>
        <w:t xml:space="preserve"> </w:t>
      </w:r>
      <w:r w:rsidRPr="006D5605">
        <w:rPr>
          <w:rFonts w:eastAsia="Calibri"/>
          <w:i/>
          <w:iCs/>
          <w:sz w:val="28"/>
          <w:szCs w:val="28"/>
        </w:rPr>
        <w:t>2030, giai đoạn I: từ năm 2021 đến năm 2025;</w:t>
      </w:r>
    </w:p>
    <w:p w14:paraId="3516767B" w14:textId="77777777" w:rsidR="006D5605" w:rsidRPr="007F466F" w:rsidRDefault="006D5605" w:rsidP="00354003">
      <w:pPr>
        <w:shd w:val="clear" w:color="auto" w:fill="FFFFFF"/>
        <w:spacing w:before="120"/>
        <w:ind w:firstLine="720"/>
        <w:jc w:val="both"/>
        <w:rPr>
          <w:rFonts w:eastAsia="Calibri"/>
          <w:i/>
          <w:spacing w:val="-4"/>
          <w:sz w:val="28"/>
          <w:szCs w:val="28"/>
        </w:rPr>
      </w:pPr>
      <w:r w:rsidRPr="006D5605">
        <w:rPr>
          <w:rFonts w:eastAsia="Calibri"/>
          <w:i/>
          <w:sz w:val="28"/>
          <w:szCs w:val="28"/>
        </w:rPr>
        <w:t xml:space="preserve">Căn cứ </w:t>
      </w:r>
      <w:r w:rsidR="009C184B">
        <w:rPr>
          <w:rFonts w:eastAsia="Calibri"/>
          <w:i/>
          <w:sz w:val="28"/>
          <w:szCs w:val="28"/>
        </w:rPr>
        <w:t xml:space="preserve">các </w:t>
      </w:r>
      <w:r w:rsidRPr="006D5605">
        <w:rPr>
          <w:rFonts w:eastAsia="Calibri"/>
          <w:i/>
          <w:sz w:val="28"/>
          <w:szCs w:val="28"/>
        </w:rPr>
        <w:t xml:space="preserve">Thông tư </w:t>
      </w:r>
      <w:r w:rsidR="009C184B" w:rsidRPr="006D5605">
        <w:rPr>
          <w:rFonts w:eastAsia="Calibri"/>
          <w:i/>
          <w:sz w:val="28"/>
          <w:szCs w:val="28"/>
        </w:rPr>
        <w:t>củ</w:t>
      </w:r>
      <w:r w:rsidR="00637955">
        <w:rPr>
          <w:rFonts w:eastAsia="Calibri"/>
          <w:i/>
          <w:sz w:val="28"/>
          <w:szCs w:val="28"/>
        </w:rPr>
        <w:t>a</w:t>
      </w:r>
      <w:r w:rsidR="00D14317">
        <w:rPr>
          <w:rFonts w:eastAsia="Calibri"/>
          <w:i/>
          <w:sz w:val="28"/>
          <w:szCs w:val="28"/>
        </w:rPr>
        <w:t xml:space="preserve"> Bộ trưởng</w:t>
      </w:r>
      <w:r w:rsidR="009C184B" w:rsidRPr="006D5605">
        <w:rPr>
          <w:rFonts w:eastAsia="Calibri"/>
          <w:i/>
          <w:sz w:val="28"/>
          <w:szCs w:val="28"/>
        </w:rPr>
        <w:t xml:space="preserve"> Bộ Lao động - Thương binh và Xã hộ</w:t>
      </w:r>
      <w:r w:rsidR="004D3CD7">
        <w:rPr>
          <w:rFonts w:eastAsia="Calibri"/>
          <w:i/>
          <w:sz w:val="28"/>
          <w:szCs w:val="28"/>
        </w:rPr>
        <w:t>i: S</w:t>
      </w:r>
      <w:r w:rsidRPr="006D5605">
        <w:rPr>
          <w:rFonts w:eastAsia="Calibri"/>
          <w:i/>
          <w:sz w:val="28"/>
          <w:szCs w:val="28"/>
        </w:rPr>
        <w:t>ố</w:t>
      </w:r>
      <w:r w:rsidR="009C184B">
        <w:rPr>
          <w:rFonts w:eastAsia="Calibri"/>
          <w:i/>
          <w:sz w:val="28"/>
          <w:szCs w:val="28"/>
        </w:rPr>
        <w:t xml:space="preserve"> 17/2022/TTBLĐTBXH ngày 06 tháng 9 năm </w:t>
      </w:r>
      <w:r w:rsidRPr="006D5605">
        <w:rPr>
          <w:rFonts w:eastAsia="Calibri"/>
          <w:i/>
          <w:sz w:val="28"/>
          <w:szCs w:val="28"/>
        </w:rPr>
        <w:t>2022 hướng dẫn thực hiện một số nội dung về giáo dục nghề nghiệp và giải quyết việc làm cho người lao động tại các tiểu dự án và nội dung thành phần thuộ</w:t>
      </w:r>
      <w:r w:rsidR="009C184B">
        <w:rPr>
          <w:rFonts w:eastAsia="Calibri"/>
          <w:i/>
          <w:sz w:val="28"/>
          <w:szCs w:val="28"/>
        </w:rPr>
        <w:t>c 03 chương trình mục tiêu quốc gia</w:t>
      </w:r>
      <w:r w:rsidRPr="006D5605">
        <w:rPr>
          <w:rFonts w:eastAsia="Calibri"/>
          <w:i/>
          <w:sz w:val="28"/>
          <w:szCs w:val="28"/>
        </w:rPr>
        <w:t xml:space="preserve"> giai đoạn 2021</w:t>
      </w:r>
      <w:r w:rsidR="009C184B">
        <w:rPr>
          <w:rFonts w:eastAsia="Calibri"/>
          <w:i/>
          <w:sz w:val="28"/>
          <w:szCs w:val="28"/>
        </w:rPr>
        <w:t xml:space="preserve"> </w:t>
      </w:r>
      <w:r w:rsidR="00090BF2">
        <w:rPr>
          <w:rFonts w:eastAsia="Calibri"/>
          <w:i/>
          <w:sz w:val="28"/>
          <w:szCs w:val="28"/>
        </w:rPr>
        <w:t>-</w:t>
      </w:r>
      <w:r w:rsidR="009C184B">
        <w:rPr>
          <w:rFonts w:eastAsia="Calibri"/>
          <w:i/>
          <w:sz w:val="28"/>
          <w:szCs w:val="28"/>
        </w:rPr>
        <w:t xml:space="preserve"> </w:t>
      </w:r>
      <w:r w:rsidR="004D3CD7">
        <w:rPr>
          <w:rFonts w:eastAsia="Calibri"/>
          <w:i/>
          <w:sz w:val="28"/>
          <w:szCs w:val="28"/>
        </w:rPr>
        <w:t xml:space="preserve">2025; </w:t>
      </w:r>
      <w:r w:rsidRPr="006D5605">
        <w:rPr>
          <w:rFonts w:eastAsia="Calibri"/>
          <w:i/>
          <w:sz w:val="28"/>
          <w:szCs w:val="28"/>
        </w:rPr>
        <w:t>số</w:t>
      </w:r>
      <w:r w:rsidR="004D3CD7">
        <w:rPr>
          <w:rFonts w:eastAsia="Calibri"/>
          <w:i/>
          <w:sz w:val="28"/>
          <w:szCs w:val="28"/>
        </w:rPr>
        <w:t xml:space="preserve"> 03/2023/TT-BLĐTBXH ngày 31 tháng 5 năm </w:t>
      </w:r>
      <w:r w:rsidRPr="006D5605">
        <w:rPr>
          <w:rFonts w:eastAsia="Calibri"/>
          <w:i/>
          <w:sz w:val="28"/>
          <w:szCs w:val="28"/>
        </w:rPr>
        <w:t>2023 sửa đổi, bổ sung một số điều của Thông tư số 17/2022/TTBLĐ</w:t>
      </w:r>
      <w:r w:rsidR="007F466F">
        <w:rPr>
          <w:rFonts w:eastAsia="Calibri"/>
          <w:i/>
          <w:sz w:val="28"/>
          <w:szCs w:val="28"/>
        </w:rPr>
        <w:t xml:space="preserve">TBXH </w:t>
      </w:r>
      <w:r w:rsidR="007F466F" w:rsidRPr="007F466F">
        <w:rPr>
          <w:rFonts w:eastAsia="Calibri"/>
          <w:i/>
          <w:spacing w:val="-4"/>
          <w:sz w:val="28"/>
          <w:szCs w:val="28"/>
        </w:rPr>
        <w:t xml:space="preserve">ngày 06 tháng 9 năm </w:t>
      </w:r>
      <w:r w:rsidRPr="007F466F">
        <w:rPr>
          <w:rFonts w:eastAsia="Calibri"/>
          <w:i/>
          <w:spacing w:val="-4"/>
          <w:sz w:val="28"/>
          <w:szCs w:val="28"/>
        </w:rPr>
        <w:t>2022 hướng dẫn thực hiện một số nội dung về giáo dục nghề nghiệp và giải quyết việc làm cho người lao động tại các tiểu dự án và nội dung thành phần thuộ</w:t>
      </w:r>
      <w:r w:rsidR="004D3CD7" w:rsidRPr="007F466F">
        <w:rPr>
          <w:rFonts w:eastAsia="Calibri"/>
          <w:i/>
          <w:spacing w:val="-4"/>
          <w:sz w:val="28"/>
          <w:szCs w:val="28"/>
        </w:rPr>
        <w:t>c 03 Chương trình mục tiêu quốc gia</w:t>
      </w:r>
      <w:r w:rsidRPr="007F466F">
        <w:rPr>
          <w:rFonts w:eastAsia="Calibri"/>
          <w:i/>
          <w:spacing w:val="-4"/>
          <w:sz w:val="28"/>
          <w:szCs w:val="28"/>
        </w:rPr>
        <w:t xml:space="preserve"> giai đoạn 2021 - 2025;</w:t>
      </w:r>
    </w:p>
    <w:p w14:paraId="39CC1CDC" w14:textId="77777777" w:rsidR="006D5605" w:rsidRPr="006D5605" w:rsidRDefault="006D5605" w:rsidP="00354003">
      <w:pPr>
        <w:shd w:val="clear" w:color="auto" w:fill="FFFFFF"/>
        <w:spacing w:before="120"/>
        <w:ind w:firstLine="720"/>
        <w:jc w:val="both"/>
        <w:rPr>
          <w:rFonts w:eastAsia="Calibri"/>
          <w:i/>
          <w:sz w:val="28"/>
          <w:szCs w:val="28"/>
        </w:rPr>
      </w:pPr>
      <w:r w:rsidRPr="006D5605">
        <w:rPr>
          <w:rFonts w:eastAsia="Calibri"/>
          <w:i/>
          <w:sz w:val="28"/>
          <w:szCs w:val="28"/>
        </w:rPr>
        <w:lastRenderedPageBreak/>
        <w:t xml:space="preserve">Căn cứ </w:t>
      </w:r>
      <w:r w:rsidR="004D3CD7">
        <w:rPr>
          <w:rFonts w:eastAsia="Calibri"/>
          <w:i/>
          <w:sz w:val="28"/>
          <w:szCs w:val="28"/>
        </w:rPr>
        <w:t xml:space="preserve">các </w:t>
      </w:r>
      <w:r w:rsidRPr="006D5605">
        <w:rPr>
          <w:rFonts w:eastAsia="Calibri"/>
          <w:i/>
          <w:sz w:val="28"/>
          <w:szCs w:val="28"/>
        </w:rPr>
        <w:t xml:space="preserve">Thông tư </w:t>
      </w:r>
      <w:r w:rsidR="004D3CD7" w:rsidRPr="006D5605">
        <w:rPr>
          <w:rFonts w:eastAsia="Calibri"/>
          <w:i/>
          <w:sz w:val="28"/>
          <w:szCs w:val="28"/>
        </w:rPr>
        <w:t>củ</w:t>
      </w:r>
      <w:r w:rsidR="00637955">
        <w:rPr>
          <w:rFonts w:eastAsia="Calibri"/>
          <w:i/>
          <w:sz w:val="28"/>
          <w:szCs w:val="28"/>
        </w:rPr>
        <w:t>a</w:t>
      </w:r>
      <w:r w:rsidR="004D3CD7" w:rsidRPr="006D5605">
        <w:rPr>
          <w:rFonts w:eastAsia="Calibri"/>
          <w:i/>
          <w:sz w:val="28"/>
          <w:szCs w:val="28"/>
        </w:rPr>
        <w:t xml:space="preserve"> </w:t>
      </w:r>
      <w:r w:rsidR="00D14317">
        <w:rPr>
          <w:rFonts w:eastAsia="Calibri"/>
          <w:i/>
          <w:sz w:val="28"/>
          <w:szCs w:val="28"/>
        </w:rPr>
        <w:t xml:space="preserve">Bộ trưởng </w:t>
      </w:r>
      <w:r w:rsidR="004D3CD7" w:rsidRPr="006D5605">
        <w:rPr>
          <w:rFonts w:eastAsia="Calibri"/>
          <w:i/>
          <w:sz w:val="28"/>
          <w:szCs w:val="28"/>
        </w:rPr>
        <w:t>Bộ Y tế</w:t>
      </w:r>
      <w:r w:rsidR="004D3CD7">
        <w:rPr>
          <w:rFonts w:eastAsia="Calibri"/>
          <w:i/>
          <w:sz w:val="28"/>
          <w:szCs w:val="28"/>
        </w:rPr>
        <w:t>: S</w:t>
      </w:r>
      <w:r w:rsidRPr="006D5605">
        <w:rPr>
          <w:rFonts w:eastAsia="Calibri"/>
          <w:i/>
          <w:sz w:val="28"/>
          <w:szCs w:val="28"/>
        </w:rPr>
        <w:t>ố</w:t>
      </w:r>
      <w:r w:rsidR="004D3CD7">
        <w:rPr>
          <w:rFonts w:eastAsia="Calibri"/>
          <w:i/>
          <w:sz w:val="28"/>
          <w:szCs w:val="28"/>
        </w:rPr>
        <w:t xml:space="preserve"> 10/2022/TT-BYT ngày 22 tháng 9 năm </w:t>
      </w:r>
      <w:r w:rsidRPr="006D5605">
        <w:rPr>
          <w:rFonts w:eastAsia="Calibri"/>
          <w:i/>
          <w:sz w:val="28"/>
          <w:szCs w:val="28"/>
        </w:rPr>
        <w:t>2022 hướng dẫn triển khai nội dung đầu tư, hỗ trợ phát triển vùng trồng dược liệu quý thuộc Chương trình mục tiêu quốc gia phát triển kinh tế - xã hội vùng đồng bào dân tộc thiểu số và miền núi giai đoạ</w:t>
      </w:r>
      <w:r w:rsidR="004D3CD7">
        <w:rPr>
          <w:rFonts w:eastAsia="Calibri"/>
          <w:i/>
          <w:sz w:val="28"/>
          <w:szCs w:val="28"/>
        </w:rPr>
        <w:t>n 2021 - 2030</w:t>
      </w:r>
      <w:r w:rsidRPr="006D5605">
        <w:rPr>
          <w:rFonts w:eastAsia="Calibri"/>
          <w:i/>
          <w:sz w:val="28"/>
          <w:szCs w:val="28"/>
        </w:rPr>
        <w:t>, giai đoạn I: từ</w:t>
      </w:r>
      <w:r w:rsidR="004D3CD7">
        <w:rPr>
          <w:rFonts w:eastAsia="Calibri"/>
          <w:i/>
          <w:sz w:val="28"/>
          <w:szCs w:val="28"/>
        </w:rPr>
        <w:t xml:space="preserve"> năm </w:t>
      </w:r>
      <w:r w:rsidRPr="006D5605">
        <w:rPr>
          <w:rFonts w:eastAsia="Calibri"/>
          <w:i/>
          <w:sz w:val="28"/>
          <w:szCs w:val="28"/>
        </w:rPr>
        <w:t>2021 đế</w:t>
      </w:r>
      <w:r w:rsidR="004D3CD7">
        <w:rPr>
          <w:rFonts w:eastAsia="Calibri"/>
          <w:i/>
          <w:sz w:val="28"/>
          <w:szCs w:val="28"/>
        </w:rPr>
        <w:t>n năm 2025;</w:t>
      </w:r>
      <w:r w:rsidRPr="006D5605">
        <w:rPr>
          <w:rFonts w:eastAsia="Calibri"/>
          <w:i/>
          <w:sz w:val="28"/>
          <w:szCs w:val="28"/>
        </w:rPr>
        <w:t xml:space="preserve"> số</w:t>
      </w:r>
      <w:r w:rsidR="004D3CD7">
        <w:rPr>
          <w:rFonts w:eastAsia="Calibri"/>
          <w:i/>
          <w:sz w:val="28"/>
          <w:szCs w:val="28"/>
        </w:rPr>
        <w:t xml:space="preserve"> 12/2023/TT-BYT ngày 06 tháng 6 năm </w:t>
      </w:r>
      <w:r w:rsidRPr="006D5605">
        <w:rPr>
          <w:rFonts w:eastAsia="Calibri"/>
          <w:i/>
          <w:sz w:val="28"/>
          <w:szCs w:val="28"/>
        </w:rPr>
        <w:t>2023 về việc sửa đổi, bổ sung một số điều của Thông tư số</w:t>
      </w:r>
      <w:r w:rsidR="004D3CD7">
        <w:rPr>
          <w:rFonts w:eastAsia="Calibri"/>
          <w:i/>
          <w:sz w:val="28"/>
          <w:szCs w:val="28"/>
        </w:rPr>
        <w:t xml:space="preserve"> 10/2022/TT-BYT ngày 22 tháng 9 năm </w:t>
      </w:r>
      <w:r w:rsidR="00861D9D">
        <w:rPr>
          <w:rFonts w:eastAsia="Calibri"/>
          <w:i/>
          <w:sz w:val="28"/>
          <w:szCs w:val="28"/>
        </w:rPr>
        <w:t xml:space="preserve">2022 </w:t>
      </w:r>
      <w:r w:rsidRPr="006D5605">
        <w:rPr>
          <w:rFonts w:eastAsia="Calibri"/>
          <w:i/>
          <w:sz w:val="28"/>
          <w:szCs w:val="28"/>
        </w:rPr>
        <w:t>hướng dẫn triển khai nội dung đầu tư, hỗ trợ phát triển vùng trồng dược liệu quý thuộc Chương trình mục tiêu quốc gia phát triển kinh tế - xã hội vùng đồng bào dân tộc thiểu số và miền núi giai đoạ</w:t>
      </w:r>
      <w:r w:rsidR="004D3CD7">
        <w:rPr>
          <w:rFonts w:eastAsia="Calibri"/>
          <w:i/>
          <w:sz w:val="28"/>
          <w:szCs w:val="28"/>
        </w:rPr>
        <w:t>n 2021 - 2030</w:t>
      </w:r>
      <w:r w:rsidRPr="006D5605">
        <w:rPr>
          <w:rFonts w:eastAsia="Calibri"/>
          <w:i/>
          <w:sz w:val="28"/>
          <w:szCs w:val="28"/>
        </w:rPr>
        <w:t>, giai đoạn I: từ năm 2021 đến năm 2025;</w:t>
      </w:r>
    </w:p>
    <w:p w14:paraId="667BE508" w14:textId="77777777" w:rsidR="006D5605" w:rsidRPr="006D5605" w:rsidRDefault="006D5605" w:rsidP="00354003">
      <w:pPr>
        <w:shd w:val="clear" w:color="auto" w:fill="FFFFFF"/>
        <w:spacing w:before="120"/>
        <w:ind w:firstLine="720"/>
        <w:jc w:val="both"/>
        <w:rPr>
          <w:rFonts w:eastAsia="Calibri"/>
          <w:i/>
          <w:sz w:val="28"/>
          <w:szCs w:val="28"/>
        </w:rPr>
      </w:pPr>
      <w:r w:rsidRPr="006D5605">
        <w:rPr>
          <w:rFonts w:eastAsia="Calibri"/>
          <w:i/>
          <w:sz w:val="28"/>
          <w:szCs w:val="28"/>
        </w:rPr>
        <w:t xml:space="preserve">Căn cứ Thông tư </w:t>
      </w:r>
      <w:r w:rsidR="00323616">
        <w:rPr>
          <w:rFonts w:eastAsia="Calibri"/>
          <w:i/>
          <w:sz w:val="28"/>
          <w:szCs w:val="28"/>
        </w:rPr>
        <w:t xml:space="preserve">số </w:t>
      </w:r>
      <w:r w:rsidR="004D3CD7">
        <w:rPr>
          <w:rFonts w:eastAsia="Calibri"/>
          <w:i/>
          <w:sz w:val="28"/>
          <w:szCs w:val="28"/>
        </w:rPr>
        <w:t xml:space="preserve">03/2023/TT-BTTTT ngày 30 tháng 5 năm </w:t>
      </w:r>
      <w:r w:rsidR="00637955">
        <w:rPr>
          <w:rFonts w:eastAsia="Calibri"/>
          <w:i/>
          <w:sz w:val="28"/>
          <w:szCs w:val="28"/>
        </w:rPr>
        <w:t>2023</w:t>
      </w:r>
      <w:r w:rsidR="00323616">
        <w:rPr>
          <w:rFonts w:eastAsia="Calibri"/>
          <w:i/>
          <w:sz w:val="28"/>
          <w:szCs w:val="28"/>
        </w:rPr>
        <w:t xml:space="preserve"> </w:t>
      </w:r>
      <w:r w:rsidR="00676B8D">
        <w:rPr>
          <w:rFonts w:eastAsia="Calibri"/>
          <w:i/>
          <w:sz w:val="28"/>
          <w:szCs w:val="28"/>
        </w:rPr>
        <w:t xml:space="preserve">Bộ trưởng </w:t>
      </w:r>
      <w:r w:rsidR="00323616">
        <w:rPr>
          <w:rFonts w:eastAsia="Calibri"/>
          <w:i/>
          <w:sz w:val="28"/>
          <w:szCs w:val="28"/>
        </w:rPr>
        <w:t>Bộ</w:t>
      </w:r>
      <w:r w:rsidRPr="006D5605">
        <w:rPr>
          <w:rFonts w:eastAsia="Calibri"/>
          <w:i/>
          <w:sz w:val="28"/>
          <w:szCs w:val="28"/>
        </w:rPr>
        <w:t xml:space="preserve"> Thông tin và Truyền thông về thực hiện một số nhiệm vụ thuộc Tiểu dự án 1 và Tiểu dự án 2 thuộc Dự án 10 Chương trình mục tiêu quốc gia phát triển kinh tế - xã hội vùng đồng bào dân tộc thiểu số và miền núi;</w:t>
      </w:r>
    </w:p>
    <w:p w14:paraId="3A0E5E31" w14:textId="77777777" w:rsidR="006D5605" w:rsidRPr="006D5605" w:rsidRDefault="006D5605" w:rsidP="00354003">
      <w:pPr>
        <w:shd w:val="clear" w:color="auto" w:fill="FFFFFF"/>
        <w:spacing w:before="120"/>
        <w:ind w:firstLine="720"/>
        <w:jc w:val="both"/>
        <w:rPr>
          <w:rFonts w:eastAsia="Calibri"/>
          <w:i/>
          <w:iCs/>
          <w:sz w:val="28"/>
          <w:szCs w:val="28"/>
        </w:rPr>
      </w:pPr>
      <w:r w:rsidRPr="006D5605">
        <w:rPr>
          <w:rFonts w:eastAsia="Calibri"/>
          <w:i/>
          <w:iCs/>
          <w:sz w:val="28"/>
          <w:szCs w:val="28"/>
        </w:rPr>
        <w:t>Xét Tờ trình số</w:t>
      </w:r>
      <w:r w:rsidR="004D3CD7">
        <w:rPr>
          <w:rFonts w:eastAsia="Calibri"/>
          <w:i/>
          <w:iCs/>
          <w:sz w:val="28"/>
          <w:szCs w:val="28"/>
        </w:rPr>
        <w:t xml:space="preserve"> 152</w:t>
      </w:r>
      <w:r w:rsidRPr="006D5605">
        <w:rPr>
          <w:rFonts w:eastAsia="Calibri"/>
          <w:i/>
          <w:iCs/>
          <w:sz w:val="28"/>
          <w:szCs w:val="28"/>
        </w:rPr>
        <w:t>/TTr-UBND ngày</w:t>
      </w:r>
      <w:r w:rsidR="004D3CD7">
        <w:rPr>
          <w:rFonts w:eastAsia="Calibri"/>
          <w:i/>
          <w:iCs/>
          <w:sz w:val="28"/>
          <w:szCs w:val="28"/>
        </w:rPr>
        <w:t xml:space="preserve"> 27 </w:t>
      </w:r>
      <w:r w:rsidRPr="006D5605">
        <w:rPr>
          <w:rFonts w:eastAsia="Calibri"/>
          <w:i/>
          <w:iCs/>
          <w:sz w:val="28"/>
          <w:szCs w:val="28"/>
        </w:rPr>
        <w:t xml:space="preserve">tháng </w:t>
      </w:r>
      <w:r w:rsidR="00323616">
        <w:rPr>
          <w:rFonts w:eastAsia="Calibri"/>
          <w:i/>
          <w:iCs/>
          <w:sz w:val="28"/>
          <w:szCs w:val="28"/>
        </w:rPr>
        <w:t>9</w:t>
      </w:r>
      <w:r w:rsidRPr="006D5605">
        <w:rPr>
          <w:rFonts w:eastAsia="Calibri"/>
          <w:i/>
          <w:iCs/>
          <w:sz w:val="28"/>
          <w:szCs w:val="28"/>
        </w:rPr>
        <w:t xml:space="preserve"> năm 2023 của Ủy ban nhân dân tỉnh về việc ban hành Nghị quyết </w:t>
      </w:r>
      <w:r w:rsidRPr="006D5605">
        <w:rPr>
          <w:rFonts w:eastAsia="Calibri"/>
          <w:i/>
          <w:sz w:val="28"/>
          <w:szCs w:val="28"/>
        </w:rPr>
        <w:t>sửa đổi, bổ sung một số điều, nội dung của Phụ lục ban hành kèm theo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tỉnh Thanh Hoá giai đoạn 2021 - 2030, giai đoạn I: từ năm 2021 đến năm 2025 ban hành kèm theo Nghị quyết số</w:t>
      </w:r>
      <w:r w:rsidR="00637955">
        <w:rPr>
          <w:rFonts w:eastAsia="Calibri"/>
          <w:i/>
          <w:sz w:val="28"/>
          <w:szCs w:val="28"/>
        </w:rPr>
        <w:t xml:space="preserve"> 258/2022/NQ-HĐND ngày 13 tháng 7 năm </w:t>
      </w:r>
      <w:r w:rsidRPr="006D5605">
        <w:rPr>
          <w:rFonts w:eastAsia="Calibri"/>
          <w:i/>
          <w:sz w:val="28"/>
          <w:szCs w:val="28"/>
        </w:rPr>
        <w:t>2022 của Hội đồng nhân dân tỉnh</w:t>
      </w:r>
      <w:r w:rsidRPr="006D5605">
        <w:rPr>
          <w:rFonts w:eastAsia="Calibri"/>
          <w:i/>
          <w:iCs/>
          <w:sz w:val="28"/>
          <w:szCs w:val="28"/>
        </w:rPr>
        <w:t xml:space="preserve">; Báo cáo </w:t>
      </w:r>
      <w:r w:rsidR="00A2081C">
        <w:rPr>
          <w:rFonts w:eastAsia="Calibri"/>
          <w:i/>
          <w:iCs/>
          <w:sz w:val="28"/>
          <w:szCs w:val="28"/>
        </w:rPr>
        <w:t xml:space="preserve">thẩm tra </w:t>
      </w:r>
      <w:r w:rsidRPr="006D5605">
        <w:rPr>
          <w:rFonts w:eastAsia="Calibri"/>
          <w:i/>
          <w:iCs/>
          <w:sz w:val="28"/>
          <w:szCs w:val="28"/>
        </w:rPr>
        <w:t>số</w:t>
      </w:r>
      <w:r w:rsidR="004D3CD7">
        <w:rPr>
          <w:rFonts w:eastAsia="Calibri"/>
          <w:i/>
          <w:iCs/>
          <w:sz w:val="28"/>
          <w:szCs w:val="28"/>
        </w:rPr>
        <w:t xml:space="preserve"> 636/BC-DT</w:t>
      </w:r>
      <w:r w:rsidR="00354003">
        <w:rPr>
          <w:rFonts w:eastAsia="Calibri"/>
          <w:i/>
          <w:iCs/>
          <w:sz w:val="28"/>
          <w:szCs w:val="28"/>
        </w:rPr>
        <w:t xml:space="preserve"> </w:t>
      </w:r>
      <w:r w:rsidRPr="006D5605">
        <w:rPr>
          <w:rFonts w:eastAsia="Calibri"/>
          <w:i/>
          <w:iCs/>
          <w:sz w:val="28"/>
          <w:szCs w:val="28"/>
        </w:rPr>
        <w:t>ngày</w:t>
      </w:r>
      <w:r w:rsidR="004D3CD7">
        <w:rPr>
          <w:rFonts w:eastAsia="Calibri"/>
          <w:i/>
          <w:iCs/>
          <w:sz w:val="28"/>
          <w:szCs w:val="28"/>
        </w:rPr>
        <w:t xml:space="preserve"> 28 </w:t>
      </w:r>
      <w:r w:rsidRPr="006D5605">
        <w:rPr>
          <w:rFonts w:eastAsia="Calibri"/>
          <w:i/>
          <w:iCs/>
          <w:sz w:val="28"/>
          <w:szCs w:val="28"/>
        </w:rPr>
        <w:t>tháng</w:t>
      </w:r>
      <w:r w:rsidR="004D3CD7">
        <w:rPr>
          <w:rFonts w:eastAsia="Calibri"/>
          <w:i/>
          <w:iCs/>
          <w:sz w:val="28"/>
          <w:szCs w:val="28"/>
        </w:rPr>
        <w:t xml:space="preserve"> 9</w:t>
      </w:r>
      <w:r w:rsidR="00354003">
        <w:rPr>
          <w:rFonts w:eastAsia="Calibri"/>
          <w:i/>
          <w:iCs/>
          <w:sz w:val="28"/>
          <w:szCs w:val="28"/>
        </w:rPr>
        <w:t xml:space="preserve"> </w:t>
      </w:r>
      <w:r w:rsidRPr="006D5605">
        <w:rPr>
          <w:rFonts w:eastAsia="Calibri"/>
          <w:i/>
          <w:iCs/>
          <w:sz w:val="28"/>
          <w:szCs w:val="28"/>
        </w:rPr>
        <w:t>năm 2023 của Ban Dân tộc Hội đồng nhân dân tỉnh; ý kiến thảo luận của các đại biểu Hội đồng nhân dân tỉnh tại kỳ họp.</w:t>
      </w:r>
    </w:p>
    <w:p w14:paraId="5440420F" w14:textId="77777777" w:rsidR="006D5605" w:rsidRPr="006D5605" w:rsidRDefault="006D5605" w:rsidP="00354003">
      <w:pPr>
        <w:tabs>
          <w:tab w:val="left" w:pos="3456"/>
        </w:tabs>
        <w:spacing w:before="240" w:after="240"/>
        <w:jc w:val="center"/>
        <w:rPr>
          <w:rFonts w:eastAsia="Calibri"/>
          <w:i/>
          <w:sz w:val="12"/>
          <w:szCs w:val="12"/>
        </w:rPr>
      </w:pPr>
      <w:r w:rsidRPr="006D5605">
        <w:rPr>
          <w:rFonts w:eastAsia="Calibri"/>
          <w:b/>
          <w:sz w:val="28"/>
          <w:szCs w:val="28"/>
        </w:rPr>
        <w:t>QUYẾT NGHỊ:</w:t>
      </w:r>
    </w:p>
    <w:p w14:paraId="4033257F" w14:textId="77777777" w:rsidR="006D5605" w:rsidRPr="006D5605" w:rsidRDefault="006D5605" w:rsidP="00354003">
      <w:pPr>
        <w:tabs>
          <w:tab w:val="left" w:pos="3456"/>
        </w:tabs>
        <w:spacing w:before="120"/>
        <w:ind w:firstLine="720"/>
        <w:jc w:val="both"/>
        <w:rPr>
          <w:rFonts w:eastAsia="Calibri"/>
          <w:iCs/>
          <w:spacing w:val="-2"/>
          <w:sz w:val="28"/>
          <w:szCs w:val="28"/>
        </w:rPr>
      </w:pPr>
      <w:r w:rsidRPr="006D5605">
        <w:rPr>
          <w:rFonts w:eastAsia="Calibri"/>
          <w:b/>
          <w:sz w:val="28"/>
          <w:szCs w:val="28"/>
        </w:rPr>
        <w:t xml:space="preserve">Điều 1. </w:t>
      </w:r>
      <w:r w:rsidR="0021419E">
        <w:rPr>
          <w:rFonts w:eastAsia="Calibri"/>
          <w:sz w:val="28"/>
          <w:szCs w:val="28"/>
        </w:rPr>
        <w:t>S</w:t>
      </w:r>
      <w:r w:rsidRPr="006D5605">
        <w:rPr>
          <w:rFonts w:eastAsia="Calibri"/>
          <w:sz w:val="28"/>
          <w:szCs w:val="28"/>
        </w:rPr>
        <w:t>ửa đổi, bổ</w:t>
      </w:r>
      <w:r w:rsidR="007F48CE">
        <w:rPr>
          <w:rFonts w:eastAsia="Calibri"/>
          <w:sz w:val="28"/>
          <w:szCs w:val="28"/>
        </w:rPr>
        <w:t xml:space="preserve"> sung Đ</w:t>
      </w:r>
      <w:r w:rsidRPr="006D5605">
        <w:rPr>
          <w:rFonts w:eastAsia="Calibri"/>
          <w:sz w:val="28"/>
          <w:szCs w:val="28"/>
        </w:rPr>
        <w:t>iều</w:t>
      </w:r>
      <w:r w:rsidR="007F48CE">
        <w:rPr>
          <w:rFonts w:eastAsia="Calibri"/>
          <w:sz w:val="28"/>
          <w:szCs w:val="28"/>
        </w:rPr>
        <w:t xml:space="preserve"> 6 và một số </w:t>
      </w:r>
      <w:r w:rsidRPr="006D5605">
        <w:rPr>
          <w:rFonts w:eastAsia="Calibri"/>
          <w:sz w:val="28"/>
          <w:szCs w:val="28"/>
        </w:rPr>
        <w:t>nộ</w:t>
      </w:r>
      <w:r w:rsidR="00861D9D">
        <w:rPr>
          <w:rFonts w:eastAsia="Calibri"/>
          <w:sz w:val="28"/>
          <w:szCs w:val="28"/>
        </w:rPr>
        <w:t>i dung</w:t>
      </w:r>
      <w:r w:rsidRPr="006D5605">
        <w:rPr>
          <w:rFonts w:eastAsia="Calibri"/>
          <w:sz w:val="28"/>
          <w:szCs w:val="28"/>
        </w:rPr>
        <w:t xml:space="preserve"> Phụ lục ban hành kèm theo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tỉnh Thanh Hoá giai đoạn 2021</w:t>
      </w:r>
      <w:r w:rsidR="00C30011">
        <w:rPr>
          <w:rFonts w:eastAsia="Calibri"/>
          <w:sz w:val="28"/>
          <w:szCs w:val="28"/>
        </w:rPr>
        <w:t xml:space="preserve"> </w:t>
      </w:r>
      <w:r w:rsidRPr="006D5605">
        <w:rPr>
          <w:rFonts w:eastAsia="Calibri"/>
          <w:sz w:val="28"/>
          <w:szCs w:val="28"/>
        </w:rPr>
        <w:t>-</w:t>
      </w:r>
      <w:r w:rsidR="00C30011">
        <w:rPr>
          <w:rFonts w:eastAsia="Calibri"/>
          <w:sz w:val="28"/>
          <w:szCs w:val="28"/>
        </w:rPr>
        <w:t xml:space="preserve"> </w:t>
      </w:r>
      <w:r w:rsidRPr="006D5605">
        <w:rPr>
          <w:rFonts w:eastAsia="Calibri"/>
          <w:sz w:val="28"/>
          <w:szCs w:val="28"/>
        </w:rPr>
        <w:t>2030, giai đoạn I: từ năm 2021 đế</w:t>
      </w:r>
      <w:r w:rsidR="007F48CE">
        <w:rPr>
          <w:rFonts w:eastAsia="Calibri"/>
          <w:sz w:val="28"/>
          <w:szCs w:val="28"/>
        </w:rPr>
        <w:t xml:space="preserve">n năm </w:t>
      </w:r>
      <w:r w:rsidRPr="006D5605">
        <w:rPr>
          <w:rFonts w:eastAsia="Calibri"/>
          <w:sz w:val="28"/>
          <w:szCs w:val="28"/>
        </w:rPr>
        <w:t>2025 ban hành kèm theo Nghị quyết số 258/2022/NQ-HĐND ngày 13</w:t>
      </w:r>
      <w:r w:rsidR="00354003">
        <w:rPr>
          <w:rFonts w:eastAsia="Calibri"/>
          <w:sz w:val="28"/>
          <w:szCs w:val="28"/>
        </w:rPr>
        <w:t xml:space="preserve"> tháng </w:t>
      </w:r>
      <w:r w:rsidRPr="006D5605">
        <w:rPr>
          <w:rFonts w:eastAsia="Calibri"/>
          <w:sz w:val="28"/>
          <w:szCs w:val="28"/>
        </w:rPr>
        <w:t>7</w:t>
      </w:r>
      <w:r w:rsidR="00354003">
        <w:rPr>
          <w:rFonts w:eastAsia="Calibri"/>
          <w:sz w:val="28"/>
          <w:szCs w:val="28"/>
        </w:rPr>
        <w:t xml:space="preserve"> năm </w:t>
      </w:r>
      <w:r w:rsidRPr="006D5605">
        <w:rPr>
          <w:rFonts w:eastAsia="Calibri"/>
          <w:sz w:val="28"/>
          <w:szCs w:val="28"/>
        </w:rPr>
        <w:t>2022 của Hội đồng nhân dân tỉnh</w:t>
      </w:r>
      <w:r w:rsidRPr="006D5605">
        <w:rPr>
          <w:rFonts w:eastAsia="Calibri"/>
          <w:iCs/>
          <w:spacing w:val="-2"/>
          <w:sz w:val="28"/>
          <w:szCs w:val="28"/>
        </w:rPr>
        <w:t>, gồm các nội dung sau:</w:t>
      </w:r>
      <w:bookmarkStart w:id="0" w:name="khoan_1_1"/>
    </w:p>
    <w:p w14:paraId="05325022" w14:textId="77777777" w:rsidR="006D5605" w:rsidRPr="006D5605" w:rsidRDefault="006D5605" w:rsidP="00354003">
      <w:pPr>
        <w:tabs>
          <w:tab w:val="left" w:pos="3456"/>
        </w:tabs>
        <w:spacing w:before="120"/>
        <w:ind w:firstLine="720"/>
        <w:jc w:val="both"/>
        <w:rPr>
          <w:rFonts w:eastAsia="Calibri"/>
          <w:iCs/>
          <w:spacing w:val="-2"/>
          <w:sz w:val="28"/>
          <w:szCs w:val="28"/>
        </w:rPr>
      </w:pPr>
      <w:r w:rsidRPr="006D5605">
        <w:rPr>
          <w:rFonts w:eastAsia="Calibri"/>
          <w:iCs/>
          <w:spacing w:val="-2"/>
          <w:sz w:val="28"/>
          <w:szCs w:val="28"/>
        </w:rPr>
        <w:t>1. Sửa đổi, bổ sung Điều 6 như sau:</w:t>
      </w:r>
    </w:p>
    <w:p w14:paraId="7638D767" w14:textId="77777777" w:rsidR="006D5605" w:rsidRPr="006D5605" w:rsidRDefault="006D5605" w:rsidP="00354003">
      <w:pPr>
        <w:tabs>
          <w:tab w:val="left" w:pos="3456"/>
        </w:tabs>
        <w:spacing w:before="120"/>
        <w:ind w:firstLine="720"/>
        <w:jc w:val="both"/>
        <w:rPr>
          <w:rFonts w:eastAsia="Calibri"/>
          <w:iCs/>
          <w:spacing w:val="-2"/>
          <w:sz w:val="28"/>
          <w:szCs w:val="28"/>
        </w:rPr>
      </w:pPr>
      <w:r w:rsidRPr="006D5605">
        <w:rPr>
          <w:rFonts w:eastAsia="Calibri"/>
          <w:iCs/>
          <w:spacing w:val="-2"/>
          <w:sz w:val="28"/>
          <w:szCs w:val="28"/>
        </w:rPr>
        <w:t>“Hằ</w:t>
      </w:r>
      <w:r w:rsidR="00065D4D">
        <w:rPr>
          <w:rFonts w:eastAsia="Calibri"/>
          <w:iCs/>
          <w:spacing w:val="-2"/>
          <w:sz w:val="28"/>
          <w:szCs w:val="28"/>
        </w:rPr>
        <w:t>ng năm, n</w:t>
      </w:r>
      <w:r w:rsidRPr="006D5605">
        <w:rPr>
          <w:rFonts w:eastAsia="Calibri"/>
          <w:iCs/>
          <w:spacing w:val="-2"/>
          <w:sz w:val="28"/>
          <w:szCs w:val="28"/>
        </w:rPr>
        <w:t>gân sách tỉnh bố trí đối ứng không thấp hơn 10% tổng ngân sách Trung ương hỗ trợ thực hiện Chương trình và thực hiện việc phân bổ vốn theo đúng nguyên tắc, tiêu chí và định mức tại Quy định này</w:t>
      </w:r>
      <w:r w:rsidR="00065D4D">
        <w:rPr>
          <w:rFonts w:eastAsia="Calibri"/>
          <w:iCs/>
          <w:spacing w:val="-2"/>
          <w:sz w:val="28"/>
          <w:szCs w:val="28"/>
        </w:rPr>
        <w:t>”</w:t>
      </w:r>
      <w:r w:rsidRPr="006D5605">
        <w:rPr>
          <w:rFonts w:eastAsia="Calibri"/>
          <w:iCs/>
          <w:spacing w:val="-2"/>
          <w:sz w:val="28"/>
          <w:szCs w:val="28"/>
        </w:rPr>
        <w:t>.</w:t>
      </w:r>
    </w:p>
    <w:p w14:paraId="7DAC8D50" w14:textId="77777777" w:rsidR="006D5605" w:rsidRPr="006D5605" w:rsidRDefault="006D5605" w:rsidP="00354003">
      <w:pPr>
        <w:spacing w:before="60"/>
        <w:ind w:firstLine="720"/>
        <w:jc w:val="both"/>
        <w:rPr>
          <w:rFonts w:eastAsia="Calibri"/>
          <w:sz w:val="28"/>
          <w:szCs w:val="28"/>
        </w:rPr>
      </w:pPr>
      <w:r w:rsidRPr="006D5605">
        <w:rPr>
          <w:rFonts w:eastAsia="Calibri"/>
          <w:sz w:val="28"/>
          <w:szCs w:val="28"/>
        </w:rPr>
        <w:t>2. Sửa đổi nội dung tạ</w:t>
      </w:r>
      <w:r w:rsidR="002C51D6">
        <w:rPr>
          <w:rFonts w:eastAsia="Calibri"/>
          <w:sz w:val="28"/>
          <w:szCs w:val="28"/>
        </w:rPr>
        <w:t>i đ</w:t>
      </w:r>
      <w:r w:rsidRPr="006D5605">
        <w:rPr>
          <w:rFonts w:eastAsia="Calibri"/>
          <w:sz w:val="28"/>
          <w:szCs w:val="28"/>
        </w:rPr>
        <w:t>iể</w:t>
      </w:r>
      <w:r w:rsidR="002C51D6">
        <w:rPr>
          <w:rFonts w:eastAsia="Calibri"/>
          <w:sz w:val="28"/>
          <w:szCs w:val="28"/>
        </w:rPr>
        <w:t>m 2.1, đ</w:t>
      </w:r>
      <w:r w:rsidRPr="006D5605">
        <w:rPr>
          <w:rFonts w:eastAsia="Calibri"/>
          <w:sz w:val="28"/>
          <w:szCs w:val="28"/>
        </w:rPr>
        <w:t>iể</w:t>
      </w:r>
      <w:r w:rsidR="002C51D6">
        <w:rPr>
          <w:rFonts w:eastAsia="Calibri"/>
          <w:sz w:val="28"/>
          <w:szCs w:val="28"/>
        </w:rPr>
        <w:t>m 2.2, k</w:t>
      </w:r>
      <w:r w:rsidRPr="006D5605">
        <w:rPr>
          <w:rFonts w:eastAsia="Calibri"/>
          <w:sz w:val="28"/>
          <w:szCs w:val="28"/>
        </w:rPr>
        <w:t>hoản 2 Tiểu dự án 2. Hỗ trợ</w:t>
      </w:r>
      <w:r w:rsidRPr="006D5605">
        <w:rPr>
          <w:rFonts w:eastAsia="Calibri"/>
          <w:sz w:val="28"/>
          <w:szCs w:val="28"/>
          <w:lang w:val="vi-VN"/>
        </w:rPr>
        <w:t xml:space="preserve"> phát triển sản xuất theo chuỗi giá trị, vùng trồng dược liệu quý, thúc đẩy khởi sự kinh doanh, khởi nghiệp và thu hút đầu tư vùng đồng bào dân tộc thiểu số và miền núi</w:t>
      </w:r>
      <w:r w:rsidRPr="006D5605">
        <w:rPr>
          <w:rFonts w:eastAsia="Calibri"/>
          <w:sz w:val="28"/>
          <w:szCs w:val="28"/>
        </w:rPr>
        <w:t>, Phụ lục số III.</w:t>
      </w:r>
    </w:p>
    <w:p w14:paraId="5FB642DA" w14:textId="77777777" w:rsidR="006D5605" w:rsidRPr="006D5605" w:rsidRDefault="006D5605" w:rsidP="00354003">
      <w:pPr>
        <w:spacing w:before="60"/>
        <w:ind w:firstLine="720"/>
        <w:jc w:val="both"/>
        <w:rPr>
          <w:rFonts w:eastAsia="Calibri"/>
          <w:sz w:val="28"/>
          <w:szCs w:val="28"/>
        </w:rPr>
      </w:pPr>
      <w:r w:rsidRPr="006D5605">
        <w:rPr>
          <w:rFonts w:eastAsia="Calibri"/>
          <w:sz w:val="28"/>
          <w:szCs w:val="28"/>
        </w:rPr>
        <w:lastRenderedPageBreak/>
        <w:t>a) Sửa đổi nội dung tạ</w:t>
      </w:r>
      <w:r w:rsidR="002C51D6">
        <w:rPr>
          <w:rFonts w:eastAsia="Calibri"/>
          <w:sz w:val="28"/>
          <w:szCs w:val="28"/>
        </w:rPr>
        <w:t>i đ</w:t>
      </w:r>
      <w:r w:rsidRPr="006D5605">
        <w:rPr>
          <w:rFonts w:eastAsia="Calibri"/>
          <w:sz w:val="28"/>
          <w:szCs w:val="28"/>
        </w:rPr>
        <w:t xml:space="preserve">iểm 2.1 như sau: </w:t>
      </w:r>
    </w:p>
    <w:p w14:paraId="6E2F8AB8" w14:textId="77777777" w:rsidR="006D5605" w:rsidRPr="006D5605" w:rsidRDefault="006D5605" w:rsidP="00354003">
      <w:pPr>
        <w:spacing w:before="60" w:line="247" w:lineRule="auto"/>
        <w:ind w:firstLine="720"/>
        <w:jc w:val="both"/>
        <w:rPr>
          <w:rFonts w:eastAsia="Calibri"/>
          <w:sz w:val="28"/>
          <w:szCs w:val="28"/>
        </w:rPr>
      </w:pPr>
      <w:r w:rsidRPr="006D5605">
        <w:rPr>
          <w:rFonts w:eastAsia="Calibri"/>
          <w:sz w:val="28"/>
          <w:szCs w:val="28"/>
        </w:rPr>
        <w:t>“Số lượng (a, b) căn cứ số liệu nhu cầu thực tế của các huyện đề xuất theo hướng dẫn của Bộ Y tế.”</w:t>
      </w:r>
    </w:p>
    <w:p w14:paraId="30E9B9C5" w14:textId="77777777" w:rsidR="006D5605" w:rsidRPr="006D5605" w:rsidRDefault="006D5605" w:rsidP="00354003">
      <w:pPr>
        <w:spacing w:after="120" w:line="252" w:lineRule="auto"/>
        <w:ind w:firstLine="720"/>
        <w:jc w:val="both"/>
        <w:rPr>
          <w:rFonts w:eastAsia="Calibri"/>
          <w:sz w:val="28"/>
          <w:szCs w:val="28"/>
        </w:rPr>
      </w:pPr>
      <w:r w:rsidRPr="006D5605">
        <w:rPr>
          <w:rFonts w:eastAsia="Calibri"/>
          <w:sz w:val="28"/>
          <w:szCs w:val="28"/>
        </w:rPr>
        <w:t>b) Sửa đổi nội dung tạ</w:t>
      </w:r>
      <w:r w:rsidR="007F48CE">
        <w:rPr>
          <w:rFonts w:eastAsia="Calibri"/>
          <w:sz w:val="28"/>
          <w:szCs w:val="28"/>
        </w:rPr>
        <w:t xml:space="preserve">i </w:t>
      </w:r>
      <w:r w:rsidR="00864193">
        <w:rPr>
          <w:rFonts w:eastAsia="Calibri"/>
          <w:sz w:val="28"/>
          <w:szCs w:val="28"/>
        </w:rPr>
        <w:t>đ</w:t>
      </w:r>
      <w:r w:rsidRPr="006D5605">
        <w:rPr>
          <w:rFonts w:eastAsia="Calibri"/>
          <w:sz w:val="28"/>
          <w:szCs w:val="28"/>
        </w:rPr>
        <w:t>iểm 2.2 như sau:</w:t>
      </w:r>
    </w:p>
    <w:p w14:paraId="11887709" w14:textId="77777777" w:rsidR="006D5605" w:rsidRDefault="00AE5B52" w:rsidP="00354003">
      <w:pPr>
        <w:spacing w:after="120" w:line="252" w:lineRule="auto"/>
        <w:ind w:firstLine="720"/>
        <w:jc w:val="both"/>
        <w:rPr>
          <w:rFonts w:eastAsia="Calibri"/>
          <w:sz w:val="28"/>
          <w:szCs w:val="28"/>
        </w:rPr>
      </w:pPr>
      <w:r>
        <w:rPr>
          <w:rFonts w:eastAsia="Calibri"/>
          <w:sz w:val="28"/>
          <w:szCs w:val="28"/>
        </w:rPr>
        <w:t>“</w:t>
      </w:r>
      <w:r w:rsidR="006D5605" w:rsidRPr="006D5605">
        <w:rPr>
          <w:rFonts w:eastAsia="Calibri"/>
          <w:sz w:val="28"/>
          <w:szCs w:val="28"/>
        </w:rPr>
        <w:t xml:space="preserve"> Phân bổ vốn cho sở</w:t>
      </w:r>
      <w:r w:rsidR="00C4335D">
        <w:rPr>
          <w:rFonts w:eastAsia="Calibri"/>
          <w:sz w:val="28"/>
          <w:szCs w:val="28"/>
        </w:rPr>
        <w:t>, ban, ngành k</w:t>
      </w:r>
      <w:r w:rsidR="006D5605" w:rsidRPr="006D5605">
        <w:rPr>
          <w:rFonts w:eastAsia="Calibri"/>
          <w:sz w:val="28"/>
          <w:szCs w:val="28"/>
        </w:rPr>
        <w:t xml:space="preserve">hông quá 26% tổng số vốn sự nghiệp của Tiểu dự án để xây dựng mô hình sản xuất theo chuỗi giá trị, </w:t>
      </w:r>
      <w:r w:rsidR="006D5605" w:rsidRPr="006D5605">
        <w:rPr>
          <w:rFonts w:eastAsia="Calibri"/>
          <w:sz w:val="28"/>
          <w:szCs w:val="28"/>
          <w:lang w:val="vi-VN"/>
        </w:rPr>
        <w:t>thúc đẩy khởi sự kinh doanh, khởi nghiệp và thu hút đầu tư vùng đồng bào dân tộc thiểu số và miền núi</w:t>
      </w:r>
      <w:r w:rsidR="006D5605" w:rsidRPr="006D5605">
        <w:rPr>
          <w:rFonts w:eastAsia="Calibri"/>
          <w:sz w:val="28"/>
          <w:szCs w:val="28"/>
        </w:rPr>
        <w:t xml:space="preserve"> (Ban Dân tộc không quá 20,8%, Sở Công Thương không quá 0,7%, Sở Y tế không quá 3%; các đơn vị: Liên minh Hợp tác xã tỉnh, Tỉnh đoàn, Hội Nông dân tỉnh, mỗi đơn vị không quá 0,5% để thực hiện nộ</w:t>
      </w:r>
      <w:r w:rsidR="00C4335D">
        <w:rPr>
          <w:rFonts w:eastAsia="Calibri"/>
          <w:sz w:val="28"/>
          <w:szCs w:val="28"/>
        </w:rPr>
        <w:t>i dung</w:t>
      </w:r>
      <w:r w:rsidR="006D5605" w:rsidRPr="006D5605">
        <w:rPr>
          <w:rFonts w:eastAsia="Calibri"/>
          <w:sz w:val="28"/>
          <w:szCs w:val="28"/>
        </w:rPr>
        <w:t>”</w:t>
      </w:r>
      <w:r w:rsidR="00C4335D">
        <w:rPr>
          <w:rFonts w:eastAsia="Calibri"/>
          <w:sz w:val="28"/>
          <w:szCs w:val="28"/>
        </w:rPr>
        <w:t>.</w:t>
      </w:r>
    </w:p>
    <w:p w14:paraId="3B4B5E26" w14:textId="77777777" w:rsidR="007F48CE" w:rsidRPr="006D5605" w:rsidRDefault="007F48CE" w:rsidP="00354003">
      <w:pPr>
        <w:spacing w:after="120" w:line="252" w:lineRule="auto"/>
        <w:ind w:firstLine="720"/>
        <w:jc w:val="both"/>
        <w:rPr>
          <w:rFonts w:eastAsia="Calibri"/>
          <w:sz w:val="28"/>
          <w:szCs w:val="28"/>
        </w:rPr>
      </w:pPr>
      <w:r w:rsidRPr="006D5605">
        <w:rPr>
          <w:rFonts w:eastAsia="Calibri"/>
          <w:sz w:val="28"/>
          <w:szCs w:val="28"/>
        </w:rPr>
        <w:t>“Số lượng (a, b) căn cứ số liệu nhu cầu thực tế của các huyện đề xuất theo hướng dẫn của Bộ Y tế.”</w:t>
      </w:r>
    </w:p>
    <w:p w14:paraId="5567B564" w14:textId="77777777" w:rsidR="006D5605" w:rsidRPr="007F48CE" w:rsidRDefault="006D5605" w:rsidP="00354003">
      <w:pPr>
        <w:spacing w:after="120" w:line="252" w:lineRule="auto"/>
        <w:ind w:firstLine="720"/>
        <w:jc w:val="both"/>
        <w:rPr>
          <w:rFonts w:eastAsia="Calibri"/>
          <w:sz w:val="28"/>
          <w:szCs w:val="28"/>
          <w:lang w:val="vi-VN"/>
        </w:rPr>
      </w:pPr>
      <w:r w:rsidRPr="007F48CE">
        <w:rPr>
          <w:rFonts w:eastAsia="Calibri"/>
          <w:iCs/>
          <w:sz w:val="28"/>
          <w:szCs w:val="28"/>
        </w:rPr>
        <w:t>3.</w:t>
      </w:r>
      <w:r w:rsidRPr="007F48CE">
        <w:rPr>
          <w:rFonts w:eastAsia="Calibri"/>
          <w:b/>
          <w:iCs/>
          <w:sz w:val="28"/>
          <w:szCs w:val="28"/>
        </w:rPr>
        <w:t xml:space="preserve"> </w:t>
      </w:r>
      <w:r w:rsidRPr="007F48CE">
        <w:rPr>
          <w:rFonts w:eastAsia="Calibri"/>
          <w:sz w:val="28"/>
          <w:szCs w:val="28"/>
        </w:rPr>
        <w:t>Sửa đổi nội dung tạ</w:t>
      </w:r>
      <w:r w:rsidR="00864193">
        <w:rPr>
          <w:rFonts w:eastAsia="Calibri"/>
          <w:sz w:val="28"/>
          <w:szCs w:val="28"/>
        </w:rPr>
        <w:t>i đ</w:t>
      </w:r>
      <w:r w:rsidRPr="007F48CE">
        <w:rPr>
          <w:rFonts w:eastAsia="Calibri"/>
          <w:sz w:val="28"/>
          <w:szCs w:val="28"/>
        </w:rPr>
        <w:t>iể</w:t>
      </w:r>
      <w:r w:rsidR="00864193">
        <w:rPr>
          <w:rFonts w:eastAsia="Calibri"/>
          <w:sz w:val="28"/>
          <w:szCs w:val="28"/>
        </w:rPr>
        <w:t>m 1.2, k</w:t>
      </w:r>
      <w:r w:rsidRPr="007F48CE">
        <w:rPr>
          <w:rFonts w:eastAsia="Calibri"/>
          <w:sz w:val="28"/>
          <w:szCs w:val="28"/>
        </w:rPr>
        <w:t xml:space="preserve">hoản 1 Tiểu dự án 1: </w:t>
      </w:r>
      <w:r w:rsidRPr="007F48CE">
        <w:rPr>
          <w:rFonts w:eastAsia="Calibri"/>
          <w:sz w:val="28"/>
          <w:szCs w:val="28"/>
          <w:lang w:val="vi-VN"/>
        </w:rPr>
        <w:t>Đổi mới hoạt động, củng cố phát triển các trường phổ thông dân tộc nội trú</w:t>
      </w:r>
      <w:r w:rsidRPr="007F48CE">
        <w:rPr>
          <w:rFonts w:eastAsia="Calibri"/>
          <w:sz w:val="28"/>
          <w:szCs w:val="28"/>
        </w:rPr>
        <w:t xml:space="preserve"> (PTDTNT)</w:t>
      </w:r>
      <w:r w:rsidRPr="007F48CE">
        <w:rPr>
          <w:rFonts w:eastAsia="Calibri"/>
          <w:sz w:val="28"/>
          <w:szCs w:val="28"/>
          <w:lang w:val="vi-VN"/>
        </w:rPr>
        <w:t>, trường phổ thông dân tộc bán trú</w:t>
      </w:r>
      <w:r w:rsidRPr="007F48CE">
        <w:rPr>
          <w:rFonts w:eastAsia="Calibri"/>
          <w:sz w:val="28"/>
          <w:szCs w:val="28"/>
        </w:rPr>
        <w:t xml:space="preserve"> (PTDTBT)</w:t>
      </w:r>
      <w:r w:rsidRPr="007F48CE">
        <w:rPr>
          <w:rFonts w:eastAsia="Calibri"/>
          <w:sz w:val="28"/>
          <w:szCs w:val="28"/>
          <w:lang w:val="vi-VN"/>
        </w:rPr>
        <w:t xml:space="preserve">, trường phổ thông có học sinh ở bán trú </w:t>
      </w:r>
      <w:r w:rsidRPr="007F48CE">
        <w:rPr>
          <w:rFonts w:eastAsia="Calibri"/>
          <w:sz w:val="28"/>
          <w:szCs w:val="28"/>
        </w:rPr>
        <w:t xml:space="preserve">(HSBT) </w:t>
      </w:r>
      <w:r w:rsidRPr="007F48CE">
        <w:rPr>
          <w:rFonts w:eastAsia="Calibri"/>
          <w:sz w:val="28"/>
          <w:szCs w:val="28"/>
          <w:lang w:val="vi-VN"/>
        </w:rPr>
        <w:t>và xóa mù chữ cho người dân vùng đồng bào dân tộc thiểu số, Phụ lục số V như sau:</w:t>
      </w:r>
    </w:p>
    <w:p w14:paraId="06A69227" w14:textId="77777777" w:rsidR="006D5605" w:rsidRPr="006D5605" w:rsidRDefault="006D5605" w:rsidP="00354003">
      <w:pPr>
        <w:spacing w:after="120" w:line="252" w:lineRule="auto"/>
        <w:ind w:firstLine="720"/>
        <w:jc w:val="both"/>
        <w:rPr>
          <w:rFonts w:eastAsia="Calibri"/>
          <w:sz w:val="28"/>
          <w:szCs w:val="28"/>
          <w:lang w:val="de-DE"/>
        </w:rPr>
      </w:pPr>
      <w:r w:rsidRPr="006D5605">
        <w:rPr>
          <w:rFonts w:eastAsia="Calibri"/>
          <w:sz w:val="28"/>
          <w:szCs w:val="28"/>
        </w:rPr>
        <w:t>“</w:t>
      </w:r>
      <w:r w:rsidRPr="006D5605">
        <w:rPr>
          <w:rFonts w:eastAsia="Calibri"/>
          <w:bCs/>
          <w:sz w:val="28"/>
          <w:szCs w:val="28"/>
        </w:rPr>
        <w:t xml:space="preserve">Sở Giáo dục và </w:t>
      </w:r>
      <w:r w:rsidRPr="006D5605">
        <w:rPr>
          <w:rFonts w:eastAsia="Calibri" w:hint="eastAsia"/>
          <w:bCs/>
          <w:sz w:val="28"/>
          <w:szCs w:val="28"/>
        </w:rPr>
        <w:t>Đà</w:t>
      </w:r>
      <w:r w:rsidRPr="006D5605">
        <w:rPr>
          <w:rFonts w:eastAsia="Calibri"/>
          <w:bCs/>
          <w:sz w:val="28"/>
          <w:szCs w:val="28"/>
        </w:rPr>
        <w:t>o tạo chủ trì, c</w:t>
      </w:r>
      <w:r w:rsidRPr="006D5605">
        <w:rPr>
          <w:rFonts w:eastAsia="Calibri" w:hint="eastAsia"/>
          <w:bCs/>
          <w:sz w:val="28"/>
          <w:szCs w:val="28"/>
        </w:rPr>
        <w:t>ă</w:t>
      </w:r>
      <w:r w:rsidRPr="006D5605">
        <w:rPr>
          <w:rFonts w:eastAsia="Calibri"/>
          <w:bCs/>
          <w:sz w:val="28"/>
          <w:szCs w:val="28"/>
        </w:rPr>
        <w:t>n cứ h</w:t>
      </w:r>
      <w:r w:rsidRPr="006D5605">
        <w:rPr>
          <w:rFonts w:eastAsia="Calibri" w:hint="eastAsia"/>
          <w:bCs/>
          <w:sz w:val="28"/>
          <w:szCs w:val="28"/>
        </w:rPr>
        <w:t>ư</w:t>
      </w:r>
      <w:r w:rsidRPr="006D5605">
        <w:rPr>
          <w:rFonts w:eastAsia="Calibri"/>
          <w:bCs/>
          <w:sz w:val="28"/>
          <w:szCs w:val="28"/>
        </w:rPr>
        <w:t xml:space="preserve">ớng dẫn của Bộ Giáo dục và </w:t>
      </w:r>
      <w:r w:rsidRPr="006D5605">
        <w:rPr>
          <w:rFonts w:eastAsia="Calibri" w:hint="eastAsia"/>
          <w:bCs/>
          <w:sz w:val="28"/>
          <w:szCs w:val="28"/>
        </w:rPr>
        <w:t>Đà</w:t>
      </w:r>
      <w:r w:rsidRPr="006D5605">
        <w:rPr>
          <w:rFonts w:eastAsia="Calibri"/>
          <w:bCs/>
          <w:sz w:val="28"/>
          <w:szCs w:val="28"/>
        </w:rPr>
        <w:t>o tạo và nhu cầu thực tế của các huyện xây dựng dự toán chi tiết trình cấp có thẩm quyền phê duyệt</w:t>
      </w:r>
      <w:r w:rsidRPr="006D5605">
        <w:rPr>
          <w:rFonts w:eastAsia="Calibri"/>
          <w:sz w:val="28"/>
          <w:szCs w:val="28"/>
          <w:shd w:val="clear" w:color="auto" w:fill="FFFFFF"/>
        </w:rPr>
        <w:t>”</w:t>
      </w:r>
      <w:r w:rsidR="00C4335D">
        <w:rPr>
          <w:rFonts w:eastAsia="Calibri"/>
          <w:sz w:val="28"/>
          <w:szCs w:val="28"/>
          <w:shd w:val="clear" w:color="auto" w:fill="FFFFFF"/>
        </w:rPr>
        <w:t>.</w:t>
      </w:r>
    </w:p>
    <w:p w14:paraId="3F4186F5" w14:textId="77777777" w:rsidR="006D5605" w:rsidRPr="00323616" w:rsidRDefault="006D5605" w:rsidP="00354003">
      <w:pPr>
        <w:spacing w:after="120" w:line="252" w:lineRule="auto"/>
        <w:ind w:firstLine="720"/>
        <w:jc w:val="both"/>
        <w:rPr>
          <w:rFonts w:eastAsia="Calibri"/>
          <w:bCs/>
          <w:sz w:val="28"/>
          <w:szCs w:val="28"/>
        </w:rPr>
      </w:pPr>
      <w:r w:rsidRPr="00323616">
        <w:rPr>
          <w:rFonts w:eastAsia="Calibri"/>
          <w:bCs/>
          <w:sz w:val="28"/>
          <w:szCs w:val="28"/>
        </w:rPr>
        <w:t>4. Sửa đổi, bổ</w:t>
      </w:r>
      <w:r w:rsidR="00864193">
        <w:rPr>
          <w:rFonts w:eastAsia="Calibri"/>
          <w:bCs/>
          <w:sz w:val="28"/>
          <w:szCs w:val="28"/>
        </w:rPr>
        <w:t xml:space="preserve"> sung đ</w:t>
      </w:r>
      <w:r w:rsidRPr="00323616">
        <w:rPr>
          <w:rFonts w:eastAsia="Calibri"/>
          <w:bCs/>
          <w:sz w:val="28"/>
          <w:szCs w:val="28"/>
        </w:rPr>
        <w:t>iể</w:t>
      </w:r>
      <w:r w:rsidR="00864193">
        <w:rPr>
          <w:rFonts w:eastAsia="Calibri"/>
          <w:bCs/>
          <w:sz w:val="28"/>
          <w:szCs w:val="28"/>
        </w:rPr>
        <w:t>m 2.2, k</w:t>
      </w:r>
      <w:r w:rsidRPr="00323616">
        <w:rPr>
          <w:rFonts w:eastAsia="Calibri"/>
          <w:bCs/>
          <w:sz w:val="28"/>
          <w:szCs w:val="28"/>
        </w:rPr>
        <w:t>hoản 2 Tiểu dự án 2: Bồi dưỡng kiến thức dân tộc; đào tạo dự bị đại học, đại học và sau đại học đáp ứng nhu cầu nhân lực cho vùng đồng bào dân tộc thiểu số, Phụ lục số V như sau:</w:t>
      </w:r>
    </w:p>
    <w:p w14:paraId="4FE345F6" w14:textId="77777777" w:rsidR="006D5605" w:rsidRPr="006D5605" w:rsidRDefault="006D5605" w:rsidP="00354003">
      <w:pPr>
        <w:widowControl w:val="0"/>
        <w:spacing w:after="120" w:line="252" w:lineRule="auto"/>
        <w:ind w:firstLine="720"/>
        <w:jc w:val="both"/>
        <w:rPr>
          <w:rFonts w:eastAsia="Calibri"/>
          <w:sz w:val="28"/>
          <w:szCs w:val="28"/>
        </w:rPr>
      </w:pPr>
      <w:r w:rsidRPr="006D5605">
        <w:rPr>
          <w:rFonts w:eastAsia="Calibri"/>
          <w:sz w:val="28"/>
          <w:szCs w:val="28"/>
        </w:rPr>
        <w:t>“2.2. Phân bổ vốn sự nghiệp:</w:t>
      </w:r>
    </w:p>
    <w:p w14:paraId="5CFFC9DA" w14:textId="77777777" w:rsidR="006D5605" w:rsidRPr="006D5605" w:rsidRDefault="006D5605" w:rsidP="00354003">
      <w:pPr>
        <w:widowControl w:val="0"/>
        <w:spacing w:after="120" w:line="252" w:lineRule="auto"/>
        <w:ind w:firstLine="720"/>
        <w:jc w:val="both"/>
        <w:rPr>
          <w:rFonts w:eastAsia="Calibri"/>
          <w:spacing w:val="-2"/>
          <w:sz w:val="28"/>
          <w:szCs w:val="28"/>
          <w:lang w:val="nl-NL"/>
        </w:rPr>
      </w:pPr>
      <w:r w:rsidRPr="006D5605">
        <w:rPr>
          <w:rFonts w:eastAsia="Calibri"/>
          <w:sz w:val="28"/>
          <w:szCs w:val="28"/>
        </w:rPr>
        <w:t xml:space="preserve">- Nội dung 1: </w:t>
      </w:r>
      <w:r w:rsidRPr="006D5605">
        <w:rPr>
          <w:rFonts w:eastAsia="Calibri"/>
          <w:spacing w:val="-2"/>
          <w:sz w:val="28"/>
          <w:szCs w:val="28"/>
          <w:lang w:val="nl-NL"/>
        </w:rPr>
        <w:t>Bồi dưỡng kiến thức dân tộc</w:t>
      </w:r>
    </w:p>
    <w:p w14:paraId="5BEFA814" w14:textId="77777777" w:rsidR="006D5605" w:rsidRPr="00323616" w:rsidRDefault="006D5605" w:rsidP="00354003">
      <w:pPr>
        <w:widowControl w:val="0"/>
        <w:spacing w:after="120" w:line="252" w:lineRule="auto"/>
        <w:ind w:firstLine="720"/>
        <w:jc w:val="both"/>
        <w:rPr>
          <w:rFonts w:eastAsia="Calibri"/>
          <w:sz w:val="28"/>
          <w:szCs w:val="28"/>
          <w:shd w:val="clear" w:color="auto" w:fill="FFFFFF"/>
          <w:lang w:val="vi-VN"/>
        </w:rPr>
      </w:pPr>
      <w:r w:rsidRPr="00323616">
        <w:rPr>
          <w:rFonts w:eastAsia="Calibri"/>
          <w:sz w:val="28"/>
          <w:szCs w:val="28"/>
          <w:lang w:val="nl-NL"/>
        </w:rPr>
        <w:t>+ Phân bổ vốn cho các sở, ban, ngành, đơn vị cấp tỉnh</w:t>
      </w:r>
      <w:r w:rsidR="007F48CE">
        <w:rPr>
          <w:rFonts w:eastAsia="Calibri"/>
          <w:sz w:val="28"/>
          <w:szCs w:val="28"/>
          <w:lang w:val="nl-NL"/>
        </w:rPr>
        <w:t xml:space="preserve"> 100% trong đó</w:t>
      </w:r>
      <w:r w:rsidRPr="00323616">
        <w:rPr>
          <w:rFonts w:eastAsia="Calibri"/>
          <w:sz w:val="28"/>
          <w:szCs w:val="28"/>
          <w:lang w:val="nl-NL"/>
        </w:rPr>
        <w:t xml:space="preserve">: </w:t>
      </w:r>
      <w:r w:rsidRPr="00323616">
        <w:rPr>
          <w:rFonts w:eastAsia="Calibri"/>
          <w:sz w:val="28"/>
          <w:szCs w:val="28"/>
          <w:shd w:val="clear" w:color="auto" w:fill="FFFFFF"/>
          <w:lang w:val="nl-NL"/>
        </w:rPr>
        <w:t>Ban Dân tộc tỉnh</w:t>
      </w:r>
      <w:r w:rsidRPr="00323616">
        <w:rPr>
          <w:rFonts w:eastAsia="Calibri"/>
          <w:sz w:val="28"/>
          <w:szCs w:val="28"/>
          <w:shd w:val="clear" w:color="auto" w:fill="FFFFFF"/>
          <w:lang w:val="vi-VN"/>
        </w:rPr>
        <w:t xml:space="preserve"> không quá </w:t>
      </w:r>
      <w:r w:rsidRPr="00323616">
        <w:rPr>
          <w:rFonts w:eastAsia="Calibri"/>
          <w:sz w:val="28"/>
          <w:szCs w:val="28"/>
          <w:shd w:val="clear" w:color="auto" w:fill="FFFFFF"/>
          <w:lang w:val="nl-NL"/>
        </w:rPr>
        <w:t>50</w:t>
      </w:r>
      <w:r w:rsidRPr="00323616">
        <w:rPr>
          <w:rFonts w:eastAsia="Calibri"/>
          <w:sz w:val="28"/>
          <w:szCs w:val="28"/>
          <w:shd w:val="clear" w:color="auto" w:fill="FFFFFF"/>
          <w:lang w:val="vi-VN"/>
        </w:rPr>
        <w:t>%</w:t>
      </w:r>
      <w:r w:rsidRPr="00323616">
        <w:rPr>
          <w:rFonts w:eastAsia="Calibri"/>
          <w:sz w:val="28"/>
          <w:szCs w:val="28"/>
          <w:shd w:val="clear" w:color="auto" w:fill="FFFFFF"/>
        </w:rPr>
        <w:t>,</w:t>
      </w:r>
      <w:r w:rsidRPr="00323616">
        <w:rPr>
          <w:rFonts w:eastAsia="Calibri"/>
          <w:sz w:val="28"/>
          <w:szCs w:val="28"/>
          <w:shd w:val="clear" w:color="auto" w:fill="FFFFFF"/>
          <w:lang w:val="vi-VN"/>
        </w:rPr>
        <w:t xml:space="preserve"> </w:t>
      </w:r>
      <w:r w:rsidRPr="00323616">
        <w:rPr>
          <w:rFonts w:eastAsia="Calibri"/>
          <w:sz w:val="28"/>
          <w:szCs w:val="28"/>
          <w:shd w:val="clear" w:color="auto" w:fill="FFFFFF"/>
        </w:rPr>
        <w:t xml:space="preserve">Sở Giáo dục và Đào tạo không quá 35%, các đơn vị: </w:t>
      </w:r>
      <w:r w:rsidRPr="00323616">
        <w:rPr>
          <w:rFonts w:eastAsia="Calibri"/>
          <w:sz w:val="28"/>
          <w:szCs w:val="28"/>
          <w:shd w:val="clear" w:color="auto" w:fill="FFFFFF"/>
          <w:lang w:val="vi-VN"/>
        </w:rPr>
        <w:t>Công an</w:t>
      </w:r>
      <w:r w:rsidRPr="00323616">
        <w:rPr>
          <w:rFonts w:eastAsia="Calibri"/>
          <w:sz w:val="28"/>
          <w:szCs w:val="28"/>
          <w:shd w:val="clear" w:color="auto" w:fill="FFFFFF"/>
          <w:lang w:val="nl-NL"/>
        </w:rPr>
        <w:t xml:space="preserve"> tỉnh</w:t>
      </w:r>
      <w:r w:rsidRPr="00323616">
        <w:rPr>
          <w:rFonts w:eastAsia="Calibri"/>
          <w:sz w:val="28"/>
          <w:szCs w:val="28"/>
          <w:shd w:val="clear" w:color="auto" w:fill="FFFFFF"/>
          <w:lang w:val="vi-VN"/>
        </w:rPr>
        <w:t xml:space="preserve">, </w:t>
      </w:r>
      <w:r w:rsidRPr="00323616">
        <w:rPr>
          <w:rFonts w:eastAsia="Calibri"/>
          <w:sz w:val="28"/>
          <w:szCs w:val="28"/>
          <w:shd w:val="clear" w:color="auto" w:fill="FFFFFF"/>
          <w:lang w:val="nl-NL"/>
        </w:rPr>
        <w:t>Bộ</w:t>
      </w:r>
      <w:r w:rsidR="00F40362">
        <w:rPr>
          <w:rFonts w:eastAsia="Calibri"/>
          <w:sz w:val="28"/>
          <w:szCs w:val="28"/>
          <w:shd w:val="clear" w:color="auto" w:fill="FFFFFF"/>
          <w:lang w:val="nl-NL"/>
        </w:rPr>
        <w:t xml:space="preserve"> C</w:t>
      </w:r>
      <w:r w:rsidRPr="00323616">
        <w:rPr>
          <w:rFonts w:eastAsia="Calibri"/>
          <w:sz w:val="28"/>
          <w:szCs w:val="28"/>
          <w:shd w:val="clear" w:color="auto" w:fill="FFFFFF"/>
          <w:lang w:val="nl-NL"/>
        </w:rPr>
        <w:t>hỉ</w:t>
      </w:r>
      <w:r w:rsidR="00F40362">
        <w:rPr>
          <w:rFonts w:eastAsia="Calibri"/>
          <w:sz w:val="28"/>
          <w:szCs w:val="28"/>
          <w:shd w:val="clear" w:color="auto" w:fill="FFFFFF"/>
          <w:lang w:val="nl-NL"/>
        </w:rPr>
        <w:t xml:space="preserve"> huy Q</w:t>
      </w:r>
      <w:r w:rsidRPr="00323616">
        <w:rPr>
          <w:rFonts w:eastAsia="Calibri"/>
          <w:sz w:val="28"/>
          <w:szCs w:val="28"/>
          <w:shd w:val="clear" w:color="auto" w:fill="FFFFFF"/>
          <w:lang w:val="nl-NL"/>
        </w:rPr>
        <w:t>uân sự tỉnh</w:t>
      </w:r>
      <w:r w:rsidRPr="00323616">
        <w:rPr>
          <w:rFonts w:eastAsia="Calibri"/>
          <w:sz w:val="28"/>
          <w:szCs w:val="28"/>
          <w:shd w:val="clear" w:color="auto" w:fill="FFFFFF"/>
        </w:rPr>
        <w:t>, Bộ</w:t>
      </w:r>
      <w:r w:rsidR="00F40362">
        <w:rPr>
          <w:rFonts w:eastAsia="Calibri"/>
          <w:sz w:val="28"/>
          <w:szCs w:val="28"/>
          <w:shd w:val="clear" w:color="auto" w:fill="FFFFFF"/>
        </w:rPr>
        <w:t xml:space="preserve"> C</w:t>
      </w:r>
      <w:r w:rsidRPr="00323616">
        <w:rPr>
          <w:rFonts w:eastAsia="Calibri"/>
          <w:sz w:val="28"/>
          <w:szCs w:val="28"/>
          <w:shd w:val="clear" w:color="auto" w:fill="FFFFFF"/>
        </w:rPr>
        <w:t>hỉ huy Bộ độ</w:t>
      </w:r>
      <w:r w:rsidR="00F40362">
        <w:rPr>
          <w:rFonts w:eastAsia="Calibri"/>
          <w:sz w:val="28"/>
          <w:szCs w:val="28"/>
          <w:shd w:val="clear" w:color="auto" w:fill="FFFFFF"/>
        </w:rPr>
        <w:t>i B</w:t>
      </w:r>
      <w:r w:rsidRPr="00323616">
        <w:rPr>
          <w:rFonts w:eastAsia="Calibri"/>
          <w:sz w:val="28"/>
          <w:szCs w:val="28"/>
          <w:shd w:val="clear" w:color="auto" w:fill="FFFFFF"/>
        </w:rPr>
        <w:t>iên phòng, mỗi đơn vị tối thiểu 5%</w:t>
      </w:r>
      <w:r w:rsidRPr="00323616">
        <w:rPr>
          <w:rFonts w:eastAsia="Calibri"/>
          <w:sz w:val="28"/>
          <w:szCs w:val="28"/>
          <w:shd w:val="clear" w:color="auto" w:fill="FFFFFF"/>
          <w:lang w:val="vi-VN"/>
        </w:rPr>
        <w:t>.</w:t>
      </w:r>
    </w:p>
    <w:p w14:paraId="140FF916" w14:textId="77777777" w:rsidR="006D5605" w:rsidRPr="006D5605" w:rsidRDefault="006D5605" w:rsidP="00354003">
      <w:pPr>
        <w:widowControl w:val="0"/>
        <w:spacing w:after="120" w:line="252" w:lineRule="auto"/>
        <w:ind w:firstLine="720"/>
        <w:jc w:val="both"/>
        <w:rPr>
          <w:rFonts w:eastAsia="Calibri"/>
          <w:sz w:val="28"/>
          <w:szCs w:val="28"/>
          <w:shd w:val="clear" w:color="auto" w:fill="FFFFFF"/>
        </w:rPr>
      </w:pPr>
      <w:r w:rsidRPr="006D5605">
        <w:rPr>
          <w:rFonts w:eastAsia="Calibri"/>
          <w:sz w:val="28"/>
          <w:szCs w:val="28"/>
          <w:shd w:val="clear" w:color="auto" w:fill="FFFFFF"/>
        </w:rPr>
        <w:t>+ Phân bổ vốn cho các huyện: Không.</w:t>
      </w:r>
    </w:p>
    <w:p w14:paraId="43D37119" w14:textId="77777777" w:rsidR="006D5605" w:rsidRPr="006D5605" w:rsidRDefault="006D5605" w:rsidP="00354003">
      <w:pPr>
        <w:widowControl w:val="0"/>
        <w:spacing w:after="120" w:line="252" w:lineRule="auto"/>
        <w:ind w:firstLine="720"/>
        <w:jc w:val="both"/>
        <w:rPr>
          <w:rFonts w:eastAsia="Calibri"/>
          <w:sz w:val="28"/>
          <w:szCs w:val="28"/>
          <w:shd w:val="clear" w:color="auto" w:fill="FFFFFF"/>
        </w:rPr>
      </w:pPr>
      <w:r w:rsidRPr="006D5605">
        <w:rPr>
          <w:rFonts w:eastAsia="Calibri"/>
          <w:sz w:val="28"/>
          <w:szCs w:val="28"/>
          <w:shd w:val="clear" w:color="auto" w:fill="FFFFFF"/>
        </w:rPr>
        <w:t>- Nội dung 2: Đào tạo đại học, sau đại học</w:t>
      </w:r>
    </w:p>
    <w:p w14:paraId="21A69716" w14:textId="77777777" w:rsidR="006D5605" w:rsidRPr="006D5605" w:rsidRDefault="00323616" w:rsidP="00354003">
      <w:pPr>
        <w:spacing w:after="120" w:line="252" w:lineRule="auto"/>
        <w:ind w:firstLine="720"/>
        <w:jc w:val="both"/>
        <w:rPr>
          <w:rFonts w:eastAsia="Calibri"/>
          <w:sz w:val="28"/>
          <w:szCs w:val="28"/>
          <w:lang w:val="vi-VN" w:eastAsia="vi-VN" w:bidi="vi-VN"/>
        </w:rPr>
      </w:pPr>
      <w:r w:rsidRPr="006D5605">
        <w:rPr>
          <w:rFonts w:eastAsia="Calibri"/>
          <w:sz w:val="28"/>
          <w:szCs w:val="28"/>
        </w:rPr>
        <w:t>“</w:t>
      </w:r>
      <w:r w:rsidR="006D5605" w:rsidRPr="006D5605">
        <w:rPr>
          <w:rFonts w:eastAsia="Calibri"/>
          <w:sz w:val="28"/>
          <w:szCs w:val="28"/>
          <w:lang w:val="de-DE"/>
        </w:rPr>
        <w:t xml:space="preserve">Giao cho Sở Giáo dục và Đào tạo </w:t>
      </w:r>
      <w:r w:rsidR="006D5605" w:rsidRPr="006D5605">
        <w:rPr>
          <w:rFonts w:eastAsia="Calibri"/>
          <w:sz w:val="28"/>
          <w:szCs w:val="28"/>
          <w:lang w:val="nl-NL"/>
        </w:rPr>
        <w:t xml:space="preserve">chủ trì, phối hợp với các sở, ban, ngành, UBND các huyện, thị xã có liên quan </w:t>
      </w:r>
      <w:r w:rsidR="006D5605" w:rsidRPr="006D5605">
        <w:rPr>
          <w:rFonts w:eastAsia="Calibri"/>
          <w:sz w:val="28"/>
          <w:szCs w:val="28"/>
          <w:lang w:val="vi-VN" w:eastAsia="vi-VN" w:bidi="vi-VN"/>
        </w:rPr>
        <w:t>xây dựng</w:t>
      </w:r>
      <w:r w:rsidR="006D5605" w:rsidRPr="006D5605">
        <w:rPr>
          <w:rFonts w:eastAsia="Calibri"/>
          <w:sz w:val="28"/>
          <w:szCs w:val="28"/>
          <w:lang w:eastAsia="vi-VN" w:bidi="vi-VN"/>
        </w:rPr>
        <w:t xml:space="preserve"> </w:t>
      </w:r>
      <w:r w:rsidR="006D5605" w:rsidRPr="006D5605">
        <w:rPr>
          <w:rFonts w:eastAsia="Calibri"/>
          <w:sz w:val="28"/>
          <w:szCs w:val="28"/>
          <w:lang w:val="vi-VN" w:eastAsia="vi-VN" w:bidi="vi-VN"/>
        </w:rPr>
        <w:t xml:space="preserve">kế hoạch tổ chức triển khai thực hiện </w:t>
      </w:r>
      <w:r w:rsidR="006D5605" w:rsidRPr="006D5605">
        <w:rPr>
          <w:rFonts w:eastAsia="Calibri"/>
          <w:sz w:val="28"/>
          <w:szCs w:val="28"/>
          <w:lang w:eastAsia="vi-VN" w:bidi="vi-VN"/>
        </w:rPr>
        <w:t>phù hợp với nhu cầu thực tế của các huyện, thị xã đảm bảo đúng đối tượng chính sách được quy định tạ</w:t>
      </w:r>
      <w:r w:rsidR="007F466F">
        <w:rPr>
          <w:rFonts w:eastAsia="Calibri"/>
          <w:sz w:val="28"/>
          <w:szCs w:val="28"/>
          <w:lang w:eastAsia="vi-VN" w:bidi="vi-VN"/>
        </w:rPr>
        <w:t>i k</w:t>
      </w:r>
      <w:r w:rsidR="006D5605" w:rsidRPr="006D5605">
        <w:rPr>
          <w:rFonts w:eastAsia="Calibri"/>
          <w:sz w:val="28"/>
          <w:szCs w:val="28"/>
          <w:lang w:eastAsia="vi-VN" w:bidi="vi-VN"/>
        </w:rPr>
        <w:t>hoả</w:t>
      </w:r>
      <w:r w:rsidR="007F466F">
        <w:rPr>
          <w:rFonts w:eastAsia="Calibri"/>
          <w:sz w:val="28"/>
          <w:szCs w:val="28"/>
          <w:lang w:eastAsia="vi-VN" w:bidi="vi-VN"/>
        </w:rPr>
        <w:t>n 2, k</w:t>
      </w:r>
      <w:r w:rsidR="006D5605" w:rsidRPr="006D5605">
        <w:rPr>
          <w:rFonts w:eastAsia="Calibri"/>
          <w:sz w:val="28"/>
          <w:szCs w:val="28"/>
          <w:lang w:eastAsia="vi-VN" w:bidi="vi-VN"/>
        </w:rPr>
        <w:t xml:space="preserve">hoản 3 Điều 47 Thông tư </w:t>
      </w:r>
      <w:r>
        <w:rPr>
          <w:rFonts w:eastAsia="Calibri"/>
          <w:sz w:val="28"/>
          <w:szCs w:val="28"/>
          <w:lang w:eastAsia="vi-VN" w:bidi="vi-VN"/>
        </w:rPr>
        <w:t xml:space="preserve">số </w:t>
      </w:r>
      <w:r w:rsidR="007F48CE">
        <w:rPr>
          <w:rFonts w:eastAsia="Calibri"/>
          <w:sz w:val="28"/>
          <w:szCs w:val="28"/>
          <w:lang w:eastAsia="vi-VN" w:bidi="vi-VN"/>
        </w:rPr>
        <w:t xml:space="preserve">02/2023/TT-UBDT ngày 21 tháng 8 năm </w:t>
      </w:r>
      <w:r w:rsidR="006D5605" w:rsidRPr="006D5605">
        <w:rPr>
          <w:rFonts w:eastAsia="Calibri"/>
          <w:sz w:val="28"/>
          <w:szCs w:val="28"/>
          <w:lang w:eastAsia="vi-VN" w:bidi="vi-VN"/>
        </w:rPr>
        <w:t>2023 củ</w:t>
      </w:r>
      <w:r w:rsidR="002F6465">
        <w:rPr>
          <w:rFonts w:eastAsia="Calibri"/>
          <w:sz w:val="28"/>
          <w:szCs w:val="28"/>
          <w:lang w:eastAsia="vi-VN" w:bidi="vi-VN"/>
        </w:rPr>
        <w:t>a</w:t>
      </w:r>
      <w:r>
        <w:rPr>
          <w:rFonts w:eastAsia="Calibri"/>
          <w:sz w:val="28"/>
          <w:szCs w:val="28"/>
          <w:lang w:eastAsia="vi-VN" w:bidi="vi-VN"/>
        </w:rPr>
        <w:t xml:space="preserve"> </w:t>
      </w:r>
      <w:r w:rsidR="006D5605" w:rsidRPr="006D5605">
        <w:rPr>
          <w:rFonts w:eastAsia="Calibri"/>
          <w:sz w:val="28"/>
          <w:szCs w:val="28"/>
          <w:lang w:eastAsia="vi-VN" w:bidi="vi-VN"/>
        </w:rPr>
        <w:t xml:space="preserve">Ủy ban Dân tộc, </w:t>
      </w:r>
      <w:r w:rsidR="006D5605" w:rsidRPr="006D5605">
        <w:rPr>
          <w:rFonts w:eastAsia="Calibri"/>
          <w:sz w:val="28"/>
          <w:szCs w:val="28"/>
          <w:lang w:val="vi-VN" w:eastAsia="vi-VN" w:bidi="vi-VN"/>
        </w:rPr>
        <w:t>trình Chủ tịch UBND tỉnh phê duyệt</w:t>
      </w:r>
      <w:r>
        <w:rPr>
          <w:rFonts w:eastAsia="Calibri"/>
          <w:sz w:val="28"/>
          <w:szCs w:val="28"/>
          <w:lang w:eastAsia="vi-VN" w:bidi="vi-VN"/>
        </w:rPr>
        <w:t>”</w:t>
      </w:r>
      <w:r w:rsidR="006D5605" w:rsidRPr="006D5605">
        <w:rPr>
          <w:rFonts w:eastAsia="Calibri"/>
          <w:sz w:val="28"/>
          <w:szCs w:val="28"/>
          <w:lang w:eastAsia="vi-VN" w:bidi="vi-VN"/>
        </w:rPr>
        <w:t>.</w:t>
      </w:r>
    </w:p>
    <w:bookmarkEnd w:id="0"/>
    <w:p w14:paraId="0EFEFA04" w14:textId="77777777" w:rsidR="006D5605" w:rsidRPr="006D5605" w:rsidRDefault="006D5605" w:rsidP="00354003">
      <w:pPr>
        <w:spacing w:after="120" w:line="252" w:lineRule="auto"/>
        <w:ind w:firstLine="720"/>
        <w:jc w:val="both"/>
        <w:rPr>
          <w:rFonts w:eastAsia="Calibri"/>
          <w:sz w:val="28"/>
          <w:szCs w:val="28"/>
        </w:rPr>
      </w:pPr>
      <w:r w:rsidRPr="006D5605">
        <w:rPr>
          <w:rFonts w:eastAsia="Calibri"/>
          <w:sz w:val="28"/>
          <w:szCs w:val="28"/>
        </w:rPr>
        <w:lastRenderedPageBreak/>
        <w:t>5. Sửa đổi, bổ sung nội dung tạ</w:t>
      </w:r>
      <w:r w:rsidR="00864193">
        <w:rPr>
          <w:rFonts w:eastAsia="Calibri"/>
          <w:sz w:val="28"/>
          <w:szCs w:val="28"/>
        </w:rPr>
        <w:t>i đ</w:t>
      </w:r>
      <w:r w:rsidRPr="006D5605">
        <w:rPr>
          <w:rFonts w:eastAsia="Calibri"/>
          <w:sz w:val="28"/>
          <w:szCs w:val="28"/>
        </w:rPr>
        <w:t>iể</w:t>
      </w:r>
      <w:r w:rsidR="00864193">
        <w:rPr>
          <w:rFonts w:eastAsia="Calibri"/>
          <w:sz w:val="28"/>
          <w:szCs w:val="28"/>
        </w:rPr>
        <w:t>m 3.2, k</w:t>
      </w:r>
      <w:r w:rsidRPr="006D5605">
        <w:rPr>
          <w:rFonts w:eastAsia="Calibri"/>
          <w:sz w:val="28"/>
          <w:szCs w:val="28"/>
        </w:rPr>
        <w:t xml:space="preserve">hoản 3 Tiểu dự án 3: </w:t>
      </w:r>
      <w:r w:rsidRPr="006D5605">
        <w:rPr>
          <w:rFonts w:eastAsia="Calibri"/>
          <w:sz w:val="28"/>
          <w:szCs w:val="28"/>
          <w:lang w:val="vi-VN"/>
        </w:rPr>
        <w:t>Dự án phát triển giáo dục nghề nghiệp</w:t>
      </w:r>
      <w:r w:rsidRPr="006D5605">
        <w:rPr>
          <w:rFonts w:eastAsia="Calibri"/>
          <w:sz w:val="28"/>
          <w:szCs w:val="28"/>
          <w:lang w:val="nl-NL"/>
        </w:rPr>
        <w:t xml:space="preserve"> </w:t>
      </w:r>
      <w:r w:rsidRPr="006D5605">
        <w:rPr>
          <w:rFonts w:eastAsia="Calibri"/>
          <w:sz w:val="28"/>
          <w:szCs w:val="28"/>
          <w:lang w:val="vi-VN"/>
        </w:rPr>
        <w:t>và giải quyết việc làm cho người lao động vùng dân tộc thiểu số và miền núi</w:t>
      </w:r>
      <w:r w:rsidRPr="006D5605">
        <w:rPr>
          <w:rFonts w:eastAsia="Calibri"/>
          <w:sz w:val="28"/>
          <w:szCs w:val="28"/>
        </w:rPr>
        <w:t>, Phụ lục số V như sau:</w:t>
      </w:r>
    </w:p>
    <w:p w14:paraId="66CA28D1" w14:textId="77777777" w:rsidR="006D5605" w:rsidRPr="006D5605" w:rsidRDefault="006D5605" w:rsidP="00354003">
      <w:pPr>
        <w:spacing w:after="120" w:line="252" w:lineRule="auto"/>
        <w:ind w:firstLine="720"/>
        <w:jc w:val="both"/>
        <w:rPr>
          <w:rFonts w:eastAsia="Calibri"/>
          <w:sz w:val="28"/>
          <w:szCs w:val="28"/>
          <w:lang w:val="nl-NL"/>
        </w:rPr>
      </w:pPr>
      <w:r w:rsidRPr="006D5605">
        <w:rPr>
          <w:rFonts w:eastAsia="Calibri"/>
          <w:sz w:val="28"/>
          <w:szCs w:val="28"/>
        </w:rPr>
        <w:t>“</w:t>
      </w:r>
      <w:r w:rsidRPr="006D5605">
        <w:rPr>
          <w:rFonts w:eastAsia="Calibri"/>
          <w:sz w:val="28"/>
          <w:szCs w:val="28"/>
          <w:lang w:val="nl-NL"/>
        </w:rPr>
        <w:t>Phân bổ vốn cho các huyện</w:t>
      </w:r>
      <w:r w:rsidRPr="006D5605">
        <w:rPr>
          <w:rFonts w:eastAsia="Calibri"/>
          <w:sz w:val="28"/>
          <w:szCs w:val="28"/>
        </w:rPr>
        <w:t xml:space="preserve"> và Trường trung cấp nghề Miền núi Thanh Hóa</w:t>
      </w:r>
      <w:r w:rsidRPr="006D5605">
        <w:rPr>
          <w:rFonts w:eastAsia="Calibri"/>
          <w:sz w:val="28"/>
          <w:szCs w:val="28"/>
          <w:lang w:val="nl-NL"/>
        </w:rPr>
        <w:t>: Áp dụng phương pháp tính điểm theo các tiêu chí như sau:</w:t>
      </w:r>
    </w:p>
    <w:tbl>
      <w:tblPr>
        <w:tblStyle w:val="TableGrid2"/>
        <w:tblW w:w="9292" w:type="dxa"/>
        <w:tblInd w:w="108" w:type="dxa"/>
        <w:tblLook w:val="04A0" w:firstRow="1" w:lastRow="0" w:firstColumn="1" w:lastColumn="0" w:noHBand="0" w:noVBand="1"/>
      </w:tblPr>
      <w:tblGrid>
        <w:gridCol w:w="594"/>
        <w:gridCol w:w="5218"/>
        <w:gridCol w:w="1134"/>
        <w:gridCol w:w="992"/>
        <w:gridCol w:w="1354"/>
      </w:tblGrid>
      <w:tr w:rsidR="006D5605" w:rsidRPr="006D5605" w14:paraId="2256D228" w14:textId="77777777" w:rsidTr="00A6536E">
        <w:tc>
          <w:tcPr>
            <w:tcW w:w="594" w:type="dxa"/>
            <w:tcBorders>
              <w:top w:val="single" w:sz="4" w:space="0" w:color="auto"/>
              <w:left w:val="single" w:sz="4" w:space="0" w:color="auto"/>
              <w:bottom w:val="single" w:sz="4" w:space="0" w:color="auto"/>
              <w:right w:val="single" w:sz="4" w:space="0" w:color="auto"/>
            </w:tcBorders>
            <w:vAlign w:val="center"/>
            <w:hideMark/>
          </w:tcPr>
          <w:p w14:paraId="748CD10F" w14:textId="77777777" w:rsidR="006D5605" w:rsidRPr="006D5605" w:rsidRDefault="006D5605" w:rsidP="00354003">
            <w:pPr>
              <w:widowControl w:val="0"/>
              <w:spacing w:before="40" w:after="40"/>
              <w:jc w:val="center"/>
              <w:rPr>
                <w:rFonts w:eastAsia="Calibri"/>
                <w:b/>
                <w:bCs/>
                <w:sz w:val="28"/>
                <w:szCs w:val="28"/>
                <w:lang w:val="nl-NL"/>
              </w:rPr>
            </w:pPr>
            <w:r w:rsidRPr="006D5605">
              <w:rPr>
                <w:rFonts w:eastAsia="Calibri"/>
                <w:b/>
                <w:bCs/>
                <w:sz w:val="28"/>
                <w:szCs w:val="28"/>
                <w:lang w:val="nl-NL"/>
              </w:rPr>
              <w:t>TT</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93D254F" w14:textId="77777777" w:rsidR="006D5605" w:rsidRPr="006D5605" w:rsidRDefault="006D5605" w:rsidP="00354003">
            <w:pPr>
              <w:widowControl w:val="0"/>
              <w:spacing w:before="40" w:after="40"/>
              <w:jc w:val="center"/>
              <w:rPr>
                <w:rFonts w:eastAsia="Calibri"/>
                <w:b/>
                <w:bCs/>
                <w:sz w:val="28"/>
                <w:szCs w:val="28"/>
                <w:lang w:val="nl-NL"/>
              </w:rPr>
            </w:pPr>
            <w:r w:rsidRPr="006D5605">
              <w:rPr>
                <w:rFonts w:eastAsia="Calibri"/>
                <w:b/>
                <w:bCs/>
                <w:sz w:val="28"/>
                <w:szCs w:val="28"/>
                <w:lang w:val="nl-NL"/>
              </w:rPr>
              <w:t>Nội dung tiêu chí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CD2117" w14:textId="77777777" w:rsidR="006D5605" w:rsidRPr="006D5605" w:rsidRDefault="006D5605" w:rsidP="00354003">
            <w:pPr>
              <w:widowControl w:val="0"/>
              <w:spacing w:before="40" w:after="40"/>
              <w:jc w:val="center"/>
              <w:rPr>
                <w:rFonts w:eastAsia="Calibri"/>
                <w:b/>
                <w:bCs/>
                <w:sz w:val="28"/>
                <w:szCs w:val="28"/>
                <w:lang w:val="nl-NL"/>
              </w:rPr>
            </w:pPr>
            <w:r w:rsidRPr="006D5605">
              <w:rPr>
                <w:rFonts w:eastAsia="Calibri"/>
                <w:b/>
                <w:bCs/>
                <w:sz w:val="28"/>
                <w:szCs w:val="28"/>
                <w:lang w:val="nl-NL"/>
              </w:rPr>
              <w:t>Số điểm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7B3D94" w14:textId="77777777" w:rsidR="006D5605" w:rsidRPr="006D5605" w:rsidRDefault="006D5605" w:rsidP="00354003">
            <w:pPr>
              <w:widowControl w:val="0"/>
              <w:spacing w:before="40" w:after="40"/>
              <w:jc w:val="center"/>
              <w:rPr>
                <w:rFonts w:eastAsia="Calibri"/>
                <w:b/>
                <w:bCs/>
                <w:sz w:val="28"/>
                <w:szCs w:val="28"/>
                <w:lang w:val="nl-NL"/>
              </w:rPr>
            </w:pPr>
            <w:r w:rsidRPr="006D5605">
              <w:rPr>
                <w:rFonts w:eastAsia="Calibri"/>
                <w:b/>
                <w:bCs/>
                <w:sz w:val="28"/>
                <w:szCs w:val="28"/>
                <w:lang w:val="nl-NL"/>
              </w:rPr>
              <w:t>Số lượng</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BF648E2" w14:textId="77777777" w:rsidR="006D5605" w:rsidRPr="006D5605" w:rsidRDefault="006D5605" w:rsidP="00354003">
            <w:pPr>
              <w:widowControl w:val="0"/>
              <w:spacing w:before="40" w:after="40"/>
              <w:jc w:val="center"/>
              <w:rPr>
                <w:rFonts w:eastAsia="Calibri"/>
                <w:b/>
                <w:bCs/>
                <w:sz w:val="28"/>
                <w:szCs w:val="28"/>
                <w:lang w:val="nl-NL"/>
              </w:rPr>
            </w:pPr>
            <w:r w:rsidRPr="006D5605">
              <w:rPr>
                <w:rFonts w:eastAsia="Calibri"/>
                <w:b/>
                <w:bCs/>
                <w:sz w:val="28"/>
                <w:szCs w:val="28"/>
                <w:lang w:val="nl-NL"/>
              </w:rPr>
              <w:t>Tổng số điểm</w:t>
            </w:r>
          </w:p>
        </w:tc>
      </w:tr>
      <w:tr w:rsidR="006D5605" w:rsidRPr="006D5605" w14:paraId="7B205473" w14:textId="77777777" w:rsidTr="00A6536E">
        <w:tc>
          <w:tcPr>
            <w:tcW w:w="594" w:type="dxa"/>
            <w:tcBorders>
              <w:top w:val="single" w:sz="4" w:space="0" w:color="auto"/>
              <w:left w:val="single" w:sz="4" w:space="0" w:color="auto"/>
              <w:bottom w:val="single" w:sz="4" w:space="0" w:color="auto"/>
              <w:right w:val="single" w:sz="4" w:space="0" w:color="auto"/>
            </w:tcBorders>
            <w:vAlign w:val="center"/>
            <w:hideMark/>
          </w:tcPr>
          <w:p w14:paraId="77C90A04" w14:textId="77777777" w:rsidR="006D5605" w:rsidRPr="006D5605" w:rsidRDefault="006D5605" w:rsidP="00354003">
            <w:pPr>
              <w:widowControl w:val="0"/>
              <w:spacing w:before="40" w:after="40"/>
              <w:jc w:val="center"/>
              <w:rPr>
                <w:rFonts w:eastAsia="Calibri"/>
                <w:sz w:val="28"/>
                <w:szCs w:val="28"/>
                <w:lang w:val="nl-NL"/>
              </w:rPr>
            </w:pPr>
            <w:r w:rsidRPr="006D5605">
              <w:rPr>
                <w:rFonts w:eastAsia="Calibri"/>
                <w:sz w:val="28"/>
                <w:szCs w:val="28"/>
                <w:lang w:val="nl-NL"/>
              </w:rPr>
              <w:t>1</w:t>
            </w:r>
          </w:p>
        </w:tc>
        <w:tc>
          <w:tcPr>
            <w:tcW w:w="5218" w:type="dxa"/>
            <w:tcBorders>
              <w:top w:val="single" w:sz="4" w:space="0" w:color="auto"/>
              <w:left w:val="single" w:sz="4" w:space="0" w:color="auto"/>
              <w:bottom w:val="single" w:sz="4" w:space="0" w:color="auto"/>
              <w:right w:val="single" w:sz="4" w:space="0" w:color="auto"/>
            </w:tcBorders>
            <w:vAlign w:val="center"/>
            <w:hideMark/>
          </w:tcPr>
          <w:p w14:paraId="76923236" w14:textId="77777777" w:rsidR="006D5605" w:rsidRPr="006D5605" w:rsidRDefault="006D5605" w:rsidP="00354003">
            <w:pPr>
              <w:widowControl w:val="0"/>
              <w:spacing w:before="40" w:after="40"/>
              <w:rPr>
                <w:rFonts w:eastAsia="Calibri"/>
                <w:sz w:val="28"/>
                <w:szCs w:val="28"/>
                <w:lang w:val="nl-NL"/>
              </w:rPr>
            </w:pPr>
            <w:bookmarkStart w:id="1" w:name="_Hlk88407335"/>
            <w:r w:rsidRPr="006D5605">
              <w:rPr>
                <w:rFonts w:eastAsia="Calibri"/>
                <w:sz w:val="28"/>
                <w:szCs w:val="28"/>
                <w:lang w:val="nl-NL"/>
              </w:rPr>
              <w:t>Mỗi học viên được đào tạo nghề</w:t>
            </w:r>
            <w:bookmarkEnd w:id="1"/>
          </w:p>
        </w:tc>
        <w:tc>
          <w:tcPr>
            <w:tcW w:w="1134" w:type="dxa"/>
            <w:tcBorders>
              <w:top w:val="single" w:sz="4" w:space="0" w:color="auto"/>
              <w:left w:val="single" w:sz="4" w:space="0" w:color="auto"/>
              <w:bottom w:val="single" w:sz="4" w:space="0" w:color="auto"/>
              <w:right w:val="single" w:sz="4" w:space="0" w:color="auto"/>
            </w:tcBorders>
            <w:vAlign w:val="center"/>
            <w:hideMark/>
          </w:tcPr>
          <w:p w14:paraId="619D3E12" w14:textId="77777777" w:rsidR="006D5605" w:rsidRPr="006D5605" w:rsidRDefault="006D5605" w:rsidP="00354003">
            <w:pPr>
              <w:widowControl w:val="0"/>
              <w:spacing w:before="40" w:after="40"/>
              <w:jc w:val="center"/>
              <w:rPr>
                <w:rFonts w:eastAsia="Calibri"/>
                <w:sz w:val="28"/>
                <w:szCs w:val="28"/>
                <w:lang w:val="nl-NL"/>
              </w:rPr>
            </w:pPr>
            <w:r w:rsidRPr="006D5605">
              <w:rPr>
                <w:rFonts w:eastAsia="Calibri"/>
                <w:sz w:val="28"/>
                <w:szCs w:val="28"/>
                <w:lang w:val="nl-NL"/>
              </w:rPr>
              <w:t>0,035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632D80" w14:textId="77777777" w:rsidR="006D5605" w:rsidRPr="006D5605" w:rsidRDefault="006D5605" w:rsidP="00354003">
            <w:pPr>
              <w:widowControl w:val="0"/>
              <w:spacing w:before="40" w:after="40"/>
              <w:jc w:val="center"/>
              <w:rPr>
                <w:rFonts w:eastAsia="Calibri"/>
                <w:sz w:val="28"/>
                <w:szCs w:val="28"/>
                <w:lang w:val="nl-NL"/>
              </w:rPr>
            </w:pPr>
            <w:r w:rsidRPr="006D5605">
              <w:rPr>
                <w:rFonts w:eastAsia="Calibri"/>
                <w:sz w:val="28"/>
                <w:szCs w:val="28"/>
                <w:lang w:val="nl-NL"/>
              </w:rPr>
              <w:t>a</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FD57618" w14:textId="77777777" w:rsidR="006D5605" w:rsidRPr="006D5605" w:rsidRDefault="006D5605" w:rsidP="00354003">
            <w:pPr>
              <w:widowControl w:val="0"/>
              <w:spacing w:before="40" w:after="40"/>
              <w:jc w:val="center"/>
              <w:rPr>
                <w:rFonts w:eastAsia="Calibri"/>
                <w:sz w:val="28"/>
                <w:szCs w:val="28"/>
                <w:lang w:val="nl-NL"/>
              </w:rPr>
            </w:pPr>
            <w:r w:rsidRPr="006D5605">
              <w:rPr>
                <w:rFonts w:eastAsia="Calibri"/>
                <w:sz w:val="28"/>
                <w:szCs w:val="28"/>
                <w:lang w:val="nl-NL"/>
              </w:rPr>
              <w:t>0,035 x a</w:t>
            </w:r>
          </w:p>
        </w:tc>
      </w:tr>
      <w:tr w:rsidR="006D5605" w:rsidRPr="006D5605" w14:paraId="4F32CCFB" w14:textId="77777777" w:rsidTr="00354003">
        <w:trPr>
          <w:trHeight w:val="471"/>
        </w:trPr>
        <w:tc>
          <w:tcPr>
            <w:tcW w:w="594" w:type="dxa"/>
            <w:tcBorders>
              <w:top w:val="single" w:sz="4" w:space="0" w:color="auto"/>
              <w:left w:val="single" w:sz="4" w:space="0" w:color="auto"/>
              <w:bottom w:val="single" w:sz="4" w:space="0" w:color="auto"/>
              <w:right w:val="single" w:sz="4" w:space="0" w:color="auto"/>
            </w:tcBorders>
            <w:vAlign w:val="center"/>
          </w:tcPr>
          <w:p w14:paraId="2254C8E6" w14:textId="77777777" w:rsidR="006D5605" w:rsidRPr="006D5605" w:rsidRDefault="006D5605" w:rsidP="00354003">
            <w:pPr>
              <w:widowControl w:val="0"/>
              <w:spacing w:before="40" w:after="40"/>
              <w:jc w:val="center"/>
              <w:rPr>
                <w:rFonts w:eastAsia="Calibri"/>
                <w:sz w:val="28"/>
                <w:szCs w:val="28"/>
                <w:lang w:val="nl-NL"/>
              </w:rPr>
            </w:pPr>
          </w:p>
        </w:tc>
        <w:tc>
          <w:tcPr>
            <w:tcW w:w="5218" w:type="dxa"/>
            <w:tcBorders>
              <w:top w:val="single" w:sz="4" w:space="0" w:color="auto"/>
              <w:left w:val="single" w:sz="4" w:space="0" w:color="auto"/>
              <w:bottom w:val="single" w:sz="4" w:space="0" w:color="auto"/>
              <w:right w:val="single" w:sz="4" w:space="0" w:color="auto"/>
            </w:tcBorders>
            <w:vAlign w:val="center"/>
            <w:hideMark/>
          </w:tcPr>
          <w:p w14:paraId="29ABE29E" w14:textId="77777777" w:rsidR="006D5605" w:rsidRPr="006D5605" w:rsidRDefault="006D5605" w:rsidP="00354003">
            <w:pPr>
              <w:widowControl w:val="0"/>
              <w:spacing w:before="40" w:after="40"/>
              <w:jc w:val="center"/>
              <w:rPr>
                <w:rFonts w:eastAsia="Calibri"/>
                <w:b/>
                <w:bCs/>
                <w:sz w:val="28"/>
                <w:szCs w:val="28"/>
                <w:lang w:val="nl-NL"/>
              </w:rPr>
            </w:pPr>
            <w:r w:rsidRPr="006D5605">
              <w:rPr>
                <w:rFonts w:eastAsia="Calibri"/>
                <w:b/>
                <w:bCs/>
                <w:sz w:val="28"/>
                <w:szCs w:val="28"/>
                <w:lang w:val="nl-NL"/>
              </w:rPr>
              <w:t>Tổng cộng điểm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190AE" w14:textId="77777777" w:rsidR="006D5605" w:rsidRPr="006D5605" w:rsidRDefault="006D5605" w:rsidP="00354003">
            <w:pPr>
              <w:widowControl w:val="0"/>
              <w:spacing w:before="40" w:after="40"/>
              <w:jc w:val="center"/>
              <w:rPr>
                <w:rFonts w:eastAsia="Calibri"/>
                <w:b/>
                <w:bCs/>
                <w:sz w:val="28"/>
                <w:szCs w:val="28"/>
                <w:lang w:val="nl-NL"/>
              </w:rPr>
            </w:pPr>
            <w:r w:rsidRPr="006D5605">
              <w:rPr>
                <w:rFonts w:eastAsia="Calibri"/>
                <w:b/>
                <w:bCs/>
                <w:sz w:val="28"/>
                <w:szCs w:val="28"/>
                <w:lang w:val="nl-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82F6A" w14:textId="77777777" w:rsidR="006D5605" w:rsidRPr="006D5605" w:rsidRDefault="006D5605" w:rsidP="00354003">
            <w:pPr>
              <w:widowControl w:val="0"/>
              <w:spacing w:before="40" w:after="40"/>
              <w:jc w:val="center"/>
              <w:rPr>
                <w:rFonts w:eastAsia="Calibri"/>
                <w:b/>
                <w:bCs/>
                <w:sz w:val="28"/>
                <w:szCs w:val="28"/>
                <w:lang w:val="nl-NL"/>
              </w:rPr>
            </w:pPr>
            <w:r w:rsidRPr="006D5605">
              <w:rPr>
                <w:rFonts w:eastAsia="Calibri"/>
                <w:b/>
                <w:bCs/>
                <w:sz w:val="28"/>
                <w:szCs w:val="28"/>
                <w:lang w:val="nl-NL"/>
              </w:rPr>
              <w:t>-</w:t>
            </w:r>
          </w:p>
        </w:tc>
        <w:tc>
          <w:tcPr>
            <w:tcW w:w="1354" w:type="dxa"/>
            <w:tcBorders>
              <w:top w:val="single" w:sz="4" w:space="0" w:color="auto"/>
              <w:left w:val="single" w:sz="4" w:space="0" w:color="auto"/>
              <w:bottom w:val="single" w:sz="4" w:space="0" w:color="auto"/>
              <w:right w:val="single" w:sz="4" w:space="0" w:color="auto"/>
            </w:tcBorders>
            <w:vAlign w:val="center"/>
          </w:tcPr>
          <w:p w14:paraId="60FFC4EE" w14:textId="77777777" w:rsidR="006D5605" w:rsidRPr="006D5605" w:rsidRDefault="006D5605" w:rsidP="00354003">
            <w:pPr>
              <w:widowControl w:val="0"/>
              <w:spacing w:before="40" w:after="40"/>
              <w:jc w:val="center"/>
              <w:rPr>
                <w:rFonts w:eastAsia="Calibri"/>
                <w:b/>
                <w:bCs/>
                <w:sz w:val="28"/>
                <w:szCs w:val="28"/>
                <w:vertAlign w:val="subscript"/>
                <w:lang w:val="nl-NL"/>
              </w:rPr>
            </w:pPr>
          </w:p>
        </w:tc>
      </w:tr>
    </w:tbl>
    <w:p w14:paraId="6AEE8FF3" w14:textId="77777777" w:rsidR="006D5605" w:rsidRPr="006D5605" w:rsidRDefault="006D5605" w:rsidP="00354003">
      <w:pPr>
        <w:tabs>
          <w:tab w:val="left" w:pos="3456"/>
        </w:tabs>
        <w:spacing w:after="120" w:line="252" w:lineRule="auto"/>
        <w:ind w:firstLine="720"/>
        <w:jc w:val="both"/>
        <w:rPr>
          <w:rFonts w:eastAsia="Calibri"/>
          <w:sz w:val="28"/>
          <w:szCs w:val="28"/>
        </w:rPr>
      </w:pPr>
      <w:r w:rsidRPr="006D5605">
        <w:rPr>
          <w:rFonts w:eastAsia="Calibri"/>
          <w:sz w:val="28"/>
          <w:szCs w:val="28"/>
        </w:rPr>
        <w:t xml:space="preserve">Số lượng học viên được đào tạo nghề (a) được sử dụng làm căn cứ phân bổ cho các huyện và Trường trung cấp nghề Miền núi Thanh Hóa. </w:t>
      </w:r>
    </w:p>
    <w:p w14:paraId="5D154427" w14:textId="77777777" w:rsidR="006D5605" w:rsidRPr="006D5605" w:rsidRDefault="006D5605" w:rsidP="00354003">
      <w:pPr>
        <w:tabs>
          <w:tab w:val="left" w:pos="3456"/>
        </w:tabs>
        <w:spacing w:after="120" w:line="252" w:lineRule="auto"/>
        <w:ind w:firstLine="720"/>
        <w:jc w:val="both"/>
        <w:rPr>
          <w:rFonts w:eastAsia="Calibri"/>
          <w:sz w:val="28"/>
          <w:szCs w:val="28"/>
        </w:rPr>
      </w:pPr>
      <w:r w:rsidRPr="006D5605">
        <w:rPr>
          <w:rFonts w:eastAsia="Calibri"/>
          <w:sz w:val="28"/>
          <w:szCs w:val="28"/>
        </w:rPr>
        <w:t>Số lượng học viên và nội dung chi cụ thể theo thực tế của các huyện và Trường trung cấp nghề Miền núi Thanh Hóa đề xuất, được Sở Lao động - Thương binh và Xã hội rà soát, tổng hợp.”</w:t>
      </w:r>
    </w:p>
    <w:p w14:paraId="13E47525" w14:textId="77777777" w:rsidR="006D5605" w:rsidRPr="006D5605" w:rsidRDefault="006D5605" w:rsidP="00354003">
      <w:pPr>
        <w:spacing w:after="120" w:line="252" w:lineRule="auto"/>
        <w:ind w:firstLine="720"/>
        <w:jc w:val="both"/>
        <w:rPr>
          <w:rFonts w:eastAsia="Calibri"/>
          <w:sz w:val="28"/>
          <w:szCs w:val="28"/>
        </w:rPr>
      </w:pPr>
      <w:r w:rsidRPr="006D5605">
        <w:rPr>
          <w:rFonts w:eastAsia="Calibri"/>
          <w:sz w:val="28"/>
          <w:szCs w:val="28"/>
        </w:rPr>
        <w:t>6. Sửa đổi, bổ sung nội dung tạ</w:t>
      </w:r>
      <w:r w:rsidR="00864193">
        <w:rPr>
          <w:rFonts w:eastAsia="Calibri"/>
          <w:sz w:val="28"/>
          <w:szCs w:val="28"/>
        </w:rPr>
        <w:t>i k</w:t>
      </w:r>
      <w:r w:rsidRPr="006D5605">
        <w:rPr>
          <w:rFonts w:eastAsia="Calibri"/>
          <w:sz w:val="28"/>
          <w:szCs w:val="28"/>
        </w:rPr>
        <w:t>hoản 1, Phụ lục số VII như sau:</w:t>
      </w:r>
    </w:p>
    <w:p w14:paraId="3E6ED246" w14:textId="77777777" w:rsidR="006D5605" w:rsidRPr="006D5605" w:rsidRDefault="006D5605" w:rsidP="00354003">
      <w:pPr>
        <w:spacing w:after="120" w:line="252" w:lineRule="auto"/>
        <w:ind w:firstLine="720"/>
        <w:jc w:val="both"/>
        <w:rPr>
          <w:rFonts w:eastAsia="Calibri"/>
          <w:sz w:val="28"/>
          <w:szCs w:val="28"/>
          <w:lang w:val="nl-NL"/>
        </w:rPr>
      </w:pPr>
      <w:r w:rsidRPr="006D5605">
        <w:rPr>
          <w:rFonts w:eastAsia="Calibri"/>
          <w:sz w:val="28"/>
          <w:szCs w:val="28"/>
        </w:rPr>
        <w:t>“</w:t>
      </w:r>
      <w:r w:rsidRPr="006D5605">
        <w:rPr>
          <w:rFonts w:eastAsia="Calibri"/>
          <w:bCs/>
          <w:sz w:val="28"/>
          <w:szCs w:val="28"/>
          <w:lang w:val="vi-VN"/>
        </w:rPr>
        <w:t>Phân bổ cho các huyện</w:t>
      </w:r>
      <w:r w:rsidRPr="006D5605">
        <w:rPr>
          <w:rFonts w:eastAsia="Calibri"/>
          <w:sz w:val="28"/>
          <w:szCs w:val="28"/>
          <w:lang w:val="vi-VN"/>
        </w:rPr>
        <w:t>:</w:t>
      </w:r>
      <w:r w:rsidRPr="006D5605">
        <w:rPr>
          <w:rFonts w:eastAsia="Calibri"/>
          <w:sz w:val="28"/>
          <w:szCs w:val="28"/>
          <w:lang w:val="nl-NL"/>
        </w:rPr>
        <w:t xml:space="preserve"> Áp dụng phương pháp tính điểm theo các tiêu chí như sau:</w:t>
      </w:r>
    </w:p>
    <w:tbl>
      <w:tblPr>
        <w:tblW w:w="9355" w:type="dxa"/>
        <w:tblInd w:w="108" w:type="dxa"/>
        <w:tblLook w:val="04A0" w:firstRow="1" w:lastRow="0" w:firstColumn="1" w:lastColumn="0" w:noHBand="0" w:noVBand="1"/>
      </w:tblPr>
      <w:tblGrid>
        <w:gridCol w:w="874"/>
        <w:gridCol w:w="5222"/>
        <w:gridCol w:w="850"/>
        <w:gridCol w:w="992"/>
        <w:gridCol w:w="1417"/>
      </w:tblGrid>
      <w:tr w:rsidR="006D5605" w:rsidRPr="007F48CE" w14:paraId="72CEE5DF" w14:textId="77777777" w:rsidTr="007F48CE">
        <w:trPr>
          <w:trHeight w:val="57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5AC5C" w14:textId="77777777" w:rsidR="006D5605" w:rsidRPr="007F48CE" w:rsidRDefault="006D5605" w:rsidP="00090BF2">
            <w:pPr>
              <w:widowControl w:val="0"/>
              <w:spacing w:before="80"/>
              <w:jc w:val="center"/>
              <w:rPr>
                <w:rFonts w:eastAsia="Calibri"/>
                <w:b/>
                <w:bCs/>
                <w:sz w:val="28"/>
                <w:szCs w:val="28"/>
              </w:rPr>
            </w:pPr>
            <w:r w:rsidRPr="007F48CE">
              <w:rPr>
                <w:rFonts w:eastAsia="Calibri"/>
                <w:b/>
                <w:bCs/>
                <w:sz w:val="28"/>
                <w:szCs w:val="28"/>
              </w:rPr>
              <w:t>TT</w:t>
            </w:r>
          </w:p>
        </w:tc>
        <w:tc>
          <w:tcPr>
            <w:tcW w:w="5222" w:type="dxa"/>
            <w:tcBorders>
              <w:top w:val="single" w:sz="4" w:space="0" w:color="auto"/>
              <w:left w:val="nil"/>
              <w:bottom w:val="single" w:sz="4" w:space="0" w:color="auto"/>
              <w:right w:val="single" w:sz="4" w:space="0" w:color="auto"/>
            </w:tcBorders>
            <w:shd w:val="clear" w:color="auto" w:fill="auto"/>
            <w:vAlign w:val="center"/>
            <w:hideMark/>
          </w:tcPr>
          <w:p w14:paraId="6F321298" w14:textId="77777777" w:rsidR="006D5605" w:rsidRPr="007F48CE" w:rsidRDefault="006D5605" w:rsidP="00090BF2">
            <w:pPr>
              <w:widowControl w:val="0"/>
              <w:spacing w:before="80"/>
              <w:jc w:val="center"/>
              <w:rPr>
                <w:rFonts w:eastAsia="Calibri"/>
                <w:b/>
                <w:bCs/>
                <w:sz w:val="28"/>
                <w:szCs w:val="28"/>
              </w:rPr>
            </w:pPr>
            <w:r w:rsidRPr="007F48CE">
              <w:rPr>
                <w:rFonts w:eastAsia="Calibri"/>
                <w:b/>
                <w:bCs/>
                <w:sz w:val="28"/>
                <w:szCs w:val="28"/>
              </w:rPr>
              <w:t>Nội dung tiêu chí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0054DD" w14:textId="77777777" w:rsidR="006D5605" w:rsidRPr="007F48CE" w:rsidRDefault="006D5605" w:rsidP="00090BF2">
            <w:pPr>
              <w:widowControl w:val="0"/>
              <w:spacing w:before="80"/>
              <w:jc w:val="center"/>
              <w:rPr>
                <w:rFonts w:eastAsia="Calibri"/>
                <w:b/>
                <w:bCs/>
                <w:sz w:val="28"/>
                <w:szCs w:val="28"/>
              </w:rPr>
            </w:pPr>
            <w:r w:rsidRPr="007F48CE">
              <w:rPr>
                <w:rFonts w:eastAsia="Calibri"/>
                <w:b/>
                <w:bCs/>
                <w:sz w:val="28"/>
                <w:szCs w:val="28"/>
              </w:rPr>
              <w:t>Số điểm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C4A807" w14:textId="77777777" w:rsidR="006D5605" w:rsidRPr="007F48CE" w:rsidRDefault="006D5605" w:rsidP="00090BF2">
            <w:pPr>
              <w:widowControl w:val="0"/>
              <w:spacing w:before="80"/>
              <w:jc w:val="center"/>
              <w:rPr>
                <w:rFonts w:eastAsia="Calibri"/>
                <w:b/>
                <w:bCs/>
                <w:sz w:val="28"/>
                <w:szCs w:val="28"/>
              </w:rPr>
            </w:pPr>
            <w:r w:rsidRPr="007F48CE">
              <w:rPr>
                <w:rFonts w:eastAsia="Calibri"/>
                <w:b/>
                <w:bCs/>
                <w:sz w:val="28"/>
                <w:szCs w:val="28"/>
              </w:rPr>
              <w:t xml:space="preserve">Số lượng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6F1D96" w14:textId="77777777" w:rsidR="006D5605" w:rsidRPr="007F48CE" w:rsidRDefault="006D5605" w:rsidP="00090BF2">
            <w:pPr>
              <w:widowControl w:val="0"/>
              <w:spacing w:before="80"/>
              <w:jc w:val="center"/>
              <w:rPr>
                <w:rFonts w:eastAsia="Calibri"/>
                <w:b/>
                <w:bCs/>
                <w:sz w:val="28"/>
                <w:szCs w:val="28"/>
              </w:rPr>
            </w:pPr>
            <w:r w:rsidRPr="007F48CE">
              <w:rPr>
                <w:rFonts w:eastAsia="Calibri"/>
                <w:b/>
                <w:bCs/>
                <w:sz w:val="28"/>
                <w:szCs w:val="28"/>
              </w:rPr>
              <w:t xml:space="preserve">Tổng số điểm </w:t>
            </w:r>
          </w:p>
        </w:tc>
      </w:tr>
      <w:tr w:rsidR="006D5605" w:rsidRPr="007F48CE" w14:paraId="7E424727" w14:textId="77777777" w:rsidTr="007F48CE">
        <w:trPr>
          <w:trHeight w:val="854"/>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88D0" w14:textId="77777777" w:rsidR="006D5605" w:rsidRPr="007F48CE" w:rsidRDefault="006D5605" w:rsidP="00090BF2">
            <w:pPr>
              <w:widowControl w:val="0"/>
              <w:spacing w:before="80" w:after="120"/>
              <w:jc w:val="center"/>
              <w:rPr>
                <w:rFonts w:eastAsia="Calibri"/>
                <w:sz w:val="28"/>
                <w:szCs w:val="28"/>
              </w:rPr>
            </w:pPr>
            <w:r w:rsidRPr="007F48CE">
              <w:rPr>
                <w:rFonts w:eastAsia="Calibri"/>
                <w:sz w:val="28"/>
                <w:szCs w:val="28"/>
              </w:rPr>
              <w:t>1</w:t>
            </w:r>
          </w:p>
        </w:tc>
        <w:tc>
          <w:tcPr>
            <w:tcW w:w="5222" w:type="dxa"/>
            <w:tcBorders>
              <w:top w:val="single" w:sz="4" w:space="0" w:color="auto"/>
              <w:left w:val="nil"/>
              <w:bottom w:val="single" w:sz="4" w:space="0" w:color="auto"/>
              <w:right w:val="single" w:sz="4" w:space="0" w:color="auto"/>
            </w:tcBorders>
            <w:shd w:val="clear" w:color="auto" w:fill="auto"/>
            <w:vAlign w:val="center"/>
            <w:hideMark/>
          </w:tcPr>
          <w:p w14:paraId="1A6E3D26" w14:textId="77777777" w:rsidR="006D5605" w:rsidRPr="007F48CE" w:rsidRDefault="006D5605" w:rsidP="00090BF2">
            <w:pPr>
              <w:widowControl w:val="0"/>
              <w:spacing w:before="80" w:after="120"/>
              <w:jc w:val="both"/>
              <w:rPr>
                <w:rFonts w:eastAsia="Calibri"/>
                <w:sz w:val="28"/>
                <w:szCs w:val="28"/>
              </w:rPr>
            </w:pPr>
            <w:r w:rsidRPr="007F48CE">
              <w:rPr>
                <w:rFonts w:eastAsia="Calibri"/>
                <w:sz w:val="28"/>
                <w:szCs w:val="28"/>
              </w:rPr>
              <w:t>Mỗi trung tâm y tế huyện, bệnh viện huyện được đầu tư xây dựng, sửa chữa, cải tạo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2CAD61" w14:textId="77777777" w:rsidR="006D5605" w:rsidRPr="007F48CE" w:rsidRDefault="006D5605" w:rsidP="00090BF2">
            <w:pPr>
              <w:widowControl w:val="0"/>
              <w:spacing w:before="80" w:after="120"/>
              <w:jc w:val="center"/>
              <w:rPr>
                <w:rFonts w:eastAsia="Calibri"/>
                <w:sz w:val="28"/>
                <w:szCs w:val="28"/>
              </w:rPr>
            </w:pPr>
            <w:r w:rsidRPr="007F48CE">
              <w:rPr>
                <w:rFonts w:eastAsia="Calibri"/>
                <w:sz w:val="28"/>
                <w:szCs w:val="28"/>
              </w:rPr>
              <w:t>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041C28" w14:textId="77777777" w:rsidR="006D5605" w:rsidRPr="007F48CE" w:rsidRDefault="006D5605" w:rsidP="00090BF2">
            <w:pPr>
              <w:widowControl w:val="0"/>
              <w:spacing w:before="80" w:after="120"/>
              <w:jc w:val="center"/>
              <w:rPr>
                <w:rFonts w:eastAsia="Calibri"/>
                <w:sz w:val="28"/>
                <w:szCs w:val="28"/>
              </w:rPr>
            </w:pPr>
            <w:r w:rsidRPr="007F48CE">
              <w:rPr>
                <w:rFonts w:eastAsia="Calibri"/>
                <w:sz w:val="28"/>
                <w:szCs w:val="28"/>
              </w:rPr>
              <w:t>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B91408" w14:textId="77777777" w:rsidR="006D5605" w:rsidRPr="007F48CE" w:rsidRDefault="006D5605" w:rsidP="00090BF2">
            <w:pPr>
              <w:widowControl w:val="0"/>
              <w:spacing w:before="80" w:after="120"/>
              <w:jc w:val="center"/>
              <w:rPr>
                <w:rFonts w:eastAsia="Calibri"/>
                <w:sz w:val="28"/>
                <w:szCs w:val="28"/>
              </w:rPr>
            </w:pPr>
            <w:r w:rsidRPr="007F48CE">
              <w:rPr>
                <w:rFonts w:eastAsia="Calibri"/>
                <w:sz w:val="28"/>
                <w:szCs w:val="28"/>
              </w:rPr>
              <w:t>300 x</w:t>
            </w:r>
            <w:r w:rsidR="00354003">
              <w:rPr>
                <w:rFonts w:eastAsia="Calibri"/>
                <w:sz w:val="28"/>
                <w:szCs w:val="28"/>
              </w:rPr>
              <w:t xml:space="preserve"> </w:t>
            </w:r>
            <w:r w:rsidRPr="007F48CE">
              <w:rPr>
                <w:rFonts w:eastAsia="Calibri"/>
                <w:sz w:val="28"/>
                <w:szCs w:val="28"/>
              </w:rPr>
              <w:t>a</w:t>
            </w:r>
          </w:p>
        </w:tc>
      </w:tr>
      <w:tr w:rsidR="006D5605" w:rsidRPr="007F48CE" w14:paraId="0C0795BD" w14:textId="77777777" w:rsidTr="007F48CE">
        <w:trPr>
          <w:trHeight w:val="283"/>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FB0919D" w14:textId="77777777" w:rsidR="006D5605" w:rsidRPr="007F48CE" w:rsidRDefault="006D5605" w:rsidP="00090BF2">
            <w:pPr>
              <w:widowControl w:val="0"/>
              <w:spacing w:before="80"/>
              <w:jc w:val="center"/>
              <w:rPr>
                <w:rFonts w:eastAsia="Calibri"/>
                <w:sz w:val="28"/>
                <w:szCs w:val="28"/>
              </w:rPr>
            </w:pPr>
          </w:p>
        </w:tc>
        <w:tc>
          <w:tcPr>
            <w:tcW w:w="5222" w:type="dxa"/>
            <w:tcBorders>
              <w:top w:val="single" w:sz="4" w:space="0" w:color="auto"/>
              <w:left w:val="nil"/>
              <w:bottom w:val="single" w:sz="4" w:space="0" w:color="auto"/>
              <w:right w:val="single" w:sz="4" w:space="0" w:color="auto"/>
            </w:tcBorders>
            <w:shd w:val="clear" w:color="auto" w:fill="auto"/>
            <w:vAlign w:val="center"/>
          </w:tcPr>
          <w:p w14:paraId="43CF03FC" w14:textId="77777777" w:rsidR="006D5605" w:rsidRPr="007F48CE" w:rsidRDefault="006D5605" w:rsidP="00090BF2">
            <w:pPr>
              <w:widowControl w:val="0"/>
              <w:spacing w:before="80" w:after="120"/>
              <w:jc w:val="center"/>
              <w:rPr>
                <w:rFonts w:eastAsia="Calibri"/>
                <w:sz w:val="28"/>
                <w:szCs w:val="28"/>
              </w:rPr>
            </w:pPr>
            <w:r w:rsidRPr="007F48CE">
              <w:rPr>
                <w:rFonts w:eastAsia="Calibri"/>
                <w:b/>
                <w:bCs/>
                <w:sz w:val="28"/>
                <w:szCs w:val="28"/>
              </w:rPr>
              <w:t>Tổng cộng</w:t>
            </w:r>
          </w:p>
        </w:tc>
        <w:tc>
          <w:tcPr>
            <w:tcW w:w="850" w:type="dxa"/>
            <w:tcBorders>
              <w:top w:val="single" w:sz="4" w:space="0" w:color="auto"/>
              <w:left w:val="nil"/>
              <w:bottom w:val="single" w:sz="4" w:space="0" w:color="auto"/>
              <w:right w:val="single" w:sz="4" w:space="0" w:color="auto"/>
            </w:tcBorders>
            <w:shd w:val="clear" w:color="auto" w:fill="auto"/>
            <w:vAlign w:val="center"/>
          </w:tcPr>
          <w:p w14:paraId="77D8AD1D" w14:textId="77777777" w:rsidR="006D5605" w:rsidRPr="007F48CE" w:rsidRDefault="006D5605" w:rsidP="00090BF2">
            <w:pPr>
              <w:widowControl w:val="0"/>
              <w:spacing w:before="80" w:after="120"/>
              <w:jc w:val="center"/>
              <w:rPr>
                <w:rFonts w:eastAsia="Calibri"/>
                <w:sz w:val="28"/>
                <w:szCs w:val="28"/>
              </w:rPr>
            </w:pPr>
            <w:r w:rsidRPr="007F48CE">
              <w:rPr>
                <w:rFonts w:eastAsia="Calibri"/>
                <w:sz w:val="28"/>
                <w:szCs w:val="28"/>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E76382E" w14:textId="77777777" w:rsidR="006D5605" w:rsidRPr="007F48CE" w:rsidRDefault="006D5605" w:rsidP="00090BF2">
            <w:pPr>
              <w:widowControl w:val="0"/>
              <w:spacing w:before="80" w:after="120"/>
              <w:jc w:val="center"/>
              <w:rPr>
                <w:rFonts w:eastAsia="Calibri"/>
                <w:sz w:val="28"/>
                <w:szCs w:val="28"/>
              </w:rPr>
            </w:pPr>
            <w:r w:rsidRPr="007F48CE">
              <w:rPr>
                <w:rFonts w:eastAsia="Calibri"/>
                <w:sz w:val="28"/>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562649" w14:textId="77777777" w:rsidR="006D5605" w:rsidRPr="007F48CE" w:rsidRDefault="006D5605" w:rsidP="00090BF2">
            <w:pPr>
              <w:widowControl w:val="0"/>
              <w:spacing w:before="80" w:after="120"/>
              <w:jc w:val="center"/>
              <w:rPr>
                <w:rFonts w:eastAsia="Calibri"/>
                <w:sz w:val="28"/>
                <w:szCs w:val="28"/>
              </w:rPr>
            </w:pPr>
          </w:p>
        </w:tc>
      </w:tr>
    </w:tbl>
    <w:p w14:paraId="1A08379F" w14:textId="77777777" w:rsidR="006D5605" w:rsidRPr="006D5605" w:rsidRDefault="006D5605" w:rsidP="00354003">
      <w:pPr>
        <w:spacing w:after="120" w:line="252" w:lineRule="auto"/>
        <w:ind w:firstLine="720"/>
        <w:jc w:val="both"/>
        <w:rPr>
          <w:rFonts w:eastAsia="Calibri"/>
          <w:sz w:val="28"/>
          <w:szCs w:val="28"/>
        </w:rPr>
      </w:pPr>
      <w:r w:rsidRPr="006D5605">
        <w:rPr>
          <w:rFonts w:eastAsia="Calibri"/>
          <w:sz w:val="28"/>
          <w:szCs w:val="28"/>
        </w:rPr>
        <w:t>Số lượng (a) căn cứ số liệu nhu cầu thực tế của các huyện đề xuất, hoặc căn cứ nhu cầu thực tế của đơn vị theo hướng dẫn của Bộ Y tế.”</w:t>
      </w:r>
    </w:p>
    <w:p w14:paraId="484A9EEF" w14:textId="77777777" w:rsidR="006D5605" w:rsidRPr="006D5605" w:rsidRDefault="006D5605" w:rsidP="00354003">
      <w:pPr>
        <w:spacing w:after="120" w:line="252" w:lineRule="auto"/>
        <w:ind w:firstLine="720"/>
        <w:jc w:val="both"/>
        <w:rPr>
          <w:rFonts w:eastAsia="Calibri"/>
          <w:spacing w:val="-2"/>
          <w:sz w:val="28"/>
          <w:szCs w:val="28"/>
          <w:lang w:val="de-DE"/>
        </w:rPr>
      </w:pPr>
      <w:r w:rsidRPr="006D5605">
        <w:rPr>
          <w:rFonts w:eastAsia="Calibri"/>
          <w:sz w:val="28"/>
          <w:szCs w:val="28"/>
        </w:rPr>
        <w:t>7.</w:t>
      </w:r>
      <w:r w:rsidRPr="006D5605">
        <w:rPr>
          <w:rFonts w:eastAsia="Calibri"/>
          <w:b/>
          <w:sz w:val="28"/>
          <w:szCs w:val="28"/>
        </w:rPr>
        <w:t xml:space="preserve"> </w:t>
      </w:r>
      <w:r w:rsidRPr="006D5605">
        <w:rPr>
          <w:rFonts w:eastAsia="Calibri"/>
          <w:sz w:val="28"/>
          <w:szCs w:val="28"/>
        </w:rPr>
        <w:t>Sửa đổi, bổ sung nội dung tạ</w:t>
      </w:r>
      <w:r w:rsidR="00864193">
        <w:rPr>
          <w:rFonts w:eastAsia="Calibri"/>
          <w:sz w:val="28"/>
          <w:szCs w:val="28"/>
        </w:rPr>
        <w:t>i đ</w:t>
      </w:r>
      <w:r w:rsidRPr="006D5605">
        <w:rPr>
          <w:rFonts w:eastAsia="Calibri"/>
          <w:sz w:val="28"/>
          <w:szCs w:val="28"/>
        </w:rPr>
        <w:t>iể</w:t>
      </w:r>
      <w:r w:rsidR="00864193">
        <w:rPr>
          <w:rFonts w:eastAsia="Calibri"/>
          <w:sz w:val="28"/>
          <w:szCs w:val="28"/>
        </w:rPr>
        <w:t>m 1.2, k</w:t>
      </w:r>
      <w:r w:rsidRPr="006D5605">
        <w:rPr>
          <w:rFonts w:eastAsia="Calibri"/>
          <w:sz w:val="28"/>
          <w:szCs w:val="28"/>
        </w:rPr>
        <w:t xml:space="preserve">hoản 1 Tiểu dự án 1. </w:t>
      </w:r>
      <w:r w:rsidRPr="006D5605">
        <w:rPr>
          <w:rFonts w:eastAsia="Calibri"/>
          <w:spacing w:val="-2"/>
          <w:sz w:val="28"/>
          <w:szCs w:val="28"/>
          <w:lang w:val="de-DE"/>
        </w:rPr>
        <w:t>Biểu dương, tôn vinh điển hình tiên tiến, phát huy vai trò của người có uy tín; phổ biến, giáo dục pháp luật, trợ giúp pháp lý và tuyên truyền, vận động đồng bào; truyền thông phục vụ tổ chức triển khai thực hiện Đề án tổng thể và Chương trình mục tiêu quốc gia phát triển kinh tế - xã hội vùng đồng bào dân tộc thiểu số và miền núi giai đoạn 2021 - 2030, Phụ lục số X như sau:</w:t>
      </w:r>
    </w:p>
    <w:p w14:paraId="71C01E4C" w14:textId="77777777" w:rsidR="0021419E" w:rsidRPr="006D5605" w:rsidRDefault="00AE5B52" w:rsidP="00354003">
      <w:pPr>
        <w:widowControl w:val="0"/>
        <w:spacing w:after="120" w:line="252" w:lineRule="auto"/>
        <w:ind w:firstLine="720"/>
        <w:jc w:val="both"/>
        <w:rPr>
          <w:rFonts w:eastAsia="Calibri"/>
          <w:sz w:val="28"/>
          <w:szCs w:val="28"/>
          <w:lang w:val="de-DE"/>
        </w:rPr>
      </w:pPr>
      <w:r>
        <w:rPr>
          <w:rFonts w:eastAsia="Calibri"/>
          <w:spacing w:val="-2"/>
          <w:sz w:val="28"/>
          <w:szCs w:val="28"/>
          <w:lang w:val="de-DE"/>
        </w:rPr>
        <w:t>“</w:t>
      </w:r>
      <w:r w:rsidR="006D5605" w:rsidRPr="006D5605">
        <w:rPr>
          <w:rFonts w:eastAsia="Calibri"/>
          <w:spacing w:val="-2"/>
          <w:sz w:val="28"/>
          <w:szCs w:val="28"/>
          <w:lang w:val="de-DE"/>
        </w:rPr>
        <w:t xml:space="preserve"> Phân bổ vốn cho các huyện: </w:t>
      </w:r>
      <w:r w:rsidR="006D5605" w:rsidRPr="006D5605">
        <w:rPr>
          <w:rFonts w:eastAsia="Calibri"/>
          <w:sz w:val="28"/>
          <w:szCs w:val="28"/>
          <w:lang w:val="de-DE"/>
        </w:rPr>
        <w:t>Áp dụng phương pháp tính điểm theo các tiêu chí như sau:</w:t>
      </w:r>
    </w:p>
    <w:tbl>
      <w:tblPr>
        <w:tblW w:w="4997" w:type="pct"/>
        <w:jc w:val="right"/>
        <w:tblCellMar>
          <w:left w:w="0" w:type="dxa"/>
          <w:right w:w="0" w:type="dxa"/>
        </w:tblCellMar>
        <w:tblLook w:val="0000" w:firstRow="0" w:lastRow="0" w:firstColumn="0" w:lastColumn="0" w:noHBand="0" w:noVBand="0"/>
      </w:tblPr>
      <w:tblGrid>
        <w:gridCol w:w="753"/>
        <w:gridCol w:w="4709"/>
        <w:gridCol w:w="1315"/>
        <w:gridCol w:w="1322"/>
        <w:gridCol w:w="1318"/>
      </w:tblGrid>
      <w:tr w:rsidR="006D5605" w:rsidRPr="006D5605" w14:paraId="797DB528" w14:textId="77777777" w:rsidTr="00A6536E">
        <w:trPr>
          <w:trHeight w:val="838"/>
          <w:jc w:val="right"/>
        </w:trPr>
        <w:tc>
          <w:tcPr>
            <w:tcW w:w="400" w:type="pct"/>
            <w:tcBorders>
              <w:top w:val="single" w:sz="4" w:space="0" w:color="auto"/>
              <w:left w:val="single" w:sz="4" w:space="0" w:color="auto"/>
              <w:bottom w:val="nil"/>
              <w:right w:val="nil"/>
            </w:tcBorders>
            <w:shd w:val="clear" w:color="auto" w:fill="FFFFFF"/>
            <w:vAlign w:val="center"/>
          </w:tcPr>
          <w:p w14:paraId="725743E4" w14:textId="77777777" w:rsidR="006D5605" w:rsidRPr="006D5605" w:rsidRDefault="006D5605" w:rsidP="00090BF2">
            <w:pPr>
              <w:widowControl w:val="0"/>
              <w:spacing w:before="80"/>
              <w:jc w:val="center"/>
              <w:rPr>
                <w:rFonts w:eastAsia="Calibri"/>
                <w:b/>
                <w:sz w:val="28"/>
                <w:szCs w:val="28"/>
                <w:shd w:val="clear" w:color="auto" w:fill="FFFFFF"/>
                <w:lang w:val="nl-NL" w:eastAsia="vi-VN"/>
              </w:rPr>
            </w:pPr>
            <w:r w:rsidRPr="006D5605">
              <w:rPr>
                <w:rFonts w:eastAsia="Calibri"/>
                <w:b/>
                <w:sz w:val="28"/>
                <w:szCs w:val="28"/>
                <w:shd w:val="clear" w:color="auto" w:fill="FFFFFF"/>
                <w:lang w:val="nl-NL" w:eastAsia="vi-VN"/>
              </w:rPr>
              <w:t>TT</w:t>
            </w:r>
          </w:p>
        </w:tc>
        <w:tc>
          <w:tcPr>
            <w:tcW w:w="2500" w:type="pct"/>
            <w:tcBorders>
              <w:top w:val="single" w:sz="4" w:space="0" w:color="auto"/>
              <w:left w:val="single" w:sz="4" w:space="0" w:color="auto"/>
              <w:bottom w:val="nil"/>
              <w:right w:val="nil"/>
            </w:tcBorders>
            <w:shd w:val="clear" w:color="auto" w:fill="FFFFFF"/>
            <w:vAlign w:val="center"/>
          </w:tcPr>
          <w:p w14:paraId="18D46C74" w14:textId="77777777" w:rsidR="006D5605" w:rsidRPr="006D5605" w:rsidRDefault="006D5605" w:rsidP="00090BF2">
            <w:pPr>
              <w:widowControl w:val="0"/>
              <w:spacing w:before="80"/>
              <w:jc w:val="center"/>
              <w:rPr>
                <w:rFonts w:eastAsia="Calibri"/>
                <w:b/>
                <w:sz w:val="28"/>
                <w:szCs w:val="28"/>
                <w:lang w:val="nl-NL"/>
              </w:rPr>
            </w:pPr>
            <w:r w:rsidRPr="006D5605">
              <w:rPr>
                <w:rFonts w:eastAsia="Calibri"/>
                <w:b/>
                <w:sz w:val="28"/>
                <w:szCs w:val="28"/>
                <w:shd w:val="clear" w:color="auto" w:fill="FFFFFF"/>
                <w:lang w:val="nl-NL" w:eastAsia="vi-VN"/>
              </w:rPr>
              <w:t>Nội dung tiêu chí</w:t>
            </w:r>
          </w:p>
        </w:tc>
        <w:tc>
          <w:tcPr>
            <w:tcW w:w="698" w:type="pct"/>
            <w:tcBorders>
              <w:top w:val="single" w:sz="4" w:space="0" w:color="auto"/>
              <w:left w:val="single" w:sz="4" w:space="0" w:color="auto"/>
              <w:bottom w:val="nil"/>
              <w:right w:val="single" w:sz="4" w:space="0" w:color="auto"/>
            </w:tcBorders>
            <w:shd w:val="clear" w:color="auto" w:fill="FFFFFF"/>
            <w:vAlign w:val="center"/>
          </w:tcPr>
          <w:p w14:paraId="285163E7" w14:textId="77777777" w:rsidR="006D5605" w:rsidRPr="006D5605" w:rsidRDefault="006D5605" w:rsidP="00090BF2">
            <w:pPr>
              <w:widowControl w:val="0"/>
              <w:spacing w:before="80"/>
              <w:jc w:val="center"/>
              <w:rPr>
                <w:rFonts w:eastAsia="Calibri"/>
                <w:b/>
                <w:sz w:val="28"/>
                <w:szCs w:val="28"/>
              </w:rPr>
            </w:pPr>
            <w:r w:rsidRPr="006D5605">
              <w:rPr>
                <w:rFonts w:eastAsia="Calibri"/>
                <w:b/>
                <w:sz w:val="28"/>
                <w:szCs w:val="28"/>
                <w:shd w:val="clear" w:color="auto" w:fill="FFFFFF"/>
                <w:lang w:eastAsia="vi-VN"/>
              </w:rPr>
              <w:t>Điểm</w:t>
            </w:r>
          </w:p>
        </w:tc>
        <w:tc>
          <w:tcPr>
            <w:tcW w:w="702" w:type="pct"/>
            <w:tcBorders>
              <w:top w:val="single" w:sz="4" w:space="0" w:color="auto"/>
              <w:left w:val="single" w:sz="4" w:space="0" w:color="auto"/>
              <w:bottom w:val="nil"/>
              <w:right w:val="single" w:sz="4" w:space="0" w:color="auto"/>
            </w:tcBorders>
            <w:shd w:val="clear" w:color="auto" w:fill="FFFFFF"/>
            <w:vAlign w:val="center"/>
          </w:tcPr>
          <w:p w14:paraId="55724C84" w14:textId="77777777" w:rsidR="006D5605" w:rsidRPr="006D5605" w:rsidRDefault="006D5605" w:rsidP="00090BF2">
            <w:pPr>
              <w:widowControl w:val="0"/>
              <w:spacing w:before="80"/>
              <w:jc w:val="center"/>
              <w:rPr>
                <w:rFonts w:eastAsia="Calibri"/>
                <w:b/>
                <w:sz w:val="28"/>
                <w:szCs w:val="28"/>
                <w:shd w:val="clear" w:color="auto" w:fill="FFFFFF"/>
                <w:lang w:eastAsia="vi-VN"/>
              </w:rPr>
            </w:pPr>
            <w:r w:rsidRPr="006D5605">
              <w:rPr>
                <w:rFonts w:eastAsia="Calibri"/>
                <w:b/>
                <w:sz w:val="28"/>
                <w:szCs w:val="28"/>
                <w:shd w:val="clear" w:color="auto" w:fill="FFFFFF"/>
                <w:lang w:eastAsia="vi-VN"/>
              </w:rPr>
              <w:t>Số lượng</w:t>
            </w:r>
          </w:p>
        </w:tc>
        <w:tc>
          <w:tcPr>
            <w:tcW w:w="700" w:type="pct"/>
            <w:tcBorders>
              <w:top w:val="single" w:sz="4" w:space="0" w:color="auto"/>
              <w:left w:val="single" w:sz="4" w:space="0" w:color="auto"/>
              <w:bottom w:val="nil"/>
              <w:right w:val="single" w:sz="4" w:space="0" w:color="auto"/>
            </w:tcBorders>
            <w:shd w:val="clear" w:color="auto" w:fill="FFFFFF"/>
            <w:vAlign w:val="center"/>
          </w:tcPr>
          <w:p w14:paraId="1CEE3541" w14:textId="77777777" w:rsidR="006D5605" w:rsidRPr="006D5605" w:rsidRDefault="006D5605" w:rsidP="00090BF2">
            <w:pPr>
              <w:widowControl w:val="0"/>
              <w:spacing w:before="80"/>
              <w:jc w:val="center"/>
              <w:rPr>
                <w:rFonts w:eastAsia="Calibri"/>
                <w:b/>
                <w:sz w:val="28"/>
                <w:szCs w:val="28"/>
                <w:shd w:val="clear" w:color="auto" w:fill="FFFFFF"/>
                <w:lang w:eastAsia="vi-VN"/>
              </w:rPr>
            </w:pPr>
            <w:r w:rsidRPr="006D5605">
              <w:rPr>
                <w:rFonts w:eastAsia="Calibri"/>
                <w:b/>
                <w:sz w:val="28"/>
                <w:szCs w:val="28"/>
              </w:rPr>
              <w:t>Tổng số điểm</w:t>
            </w:r>
          </w:p>
        </w:tc>
      </w:tr>
      <w:tr w:rsidR="006D5605" w:rsidRPr="006D5605" w14:paraId="426A8668" w14:textId="77777777" w:rsidTr="00090BF2">
        <w:trPr>
          <w:trHeight w:val="801"/>
          <w:jc w:val="right"/>
        </w:trPr>
        <w:tc>
          <w:tcPr>
            <w:tcW w:w="400" w:type="pct"/>
            <w:tcBorders>
              <w:top w:val="single" w:sz="4" w:space="0" w:color="auto"/>
              <w:left w:val="single" w:sz="4" w:space="0" w:color="auto"/>
              <w:bottom w:val="single" w:sz="4" w:space="0" w:color="auto"/>
              <w:right w:val="nil"/>
            </w:tcBorders>
            <w:shd w:val="clear" w:color="auto" w:fill="FFFFFF"/>
            <w:vAlign w:val="center"/>
          </w:tcPr>
          <w:p w14:paraId="669BC8B9" w14:textId="77777777" w:rsidR="006D5605" w:rsidRPr="006D5605" w:rsidRDefault="006D5605" w:rsidP="00090BF2">
            <w:pPr>
              <w:widowControl w:val="0"/>
              <w:spacing w:before="80"/>
              <w:jc w:val="center"/>
              <w:rPr>
                <w:rFonts w:eastAsia="Calibri"/>
                <w:sz w:val="28"/>
                <w:szCs w:val="28"/>
                <w:shd w:val="clear" w:color="auto" w:fill="FFFFFF"/>
                <w:lang w:eastAsia="vi-VN"/>
              </w:rPr>
            </w:pPr>
            <w:r w:rsidRPr="006D5605">
              <w:rPr>
                <w:rFonts w:eastAsia="Calibri"/>
                <w:sz w:val="28"/>
                <w:szCs w:val="28"/>
                <w:shd w:val="clear" w:color="auto" w:fill="FFFFFF"/>
                <w:lang w:eastAsia="vi-VN"/>
              </w:rPr>
              <w:lastRenderedPageBreak/>
              <w:t>1</w:t>
            </w:r>
          </w:p>
        </w:tc>
        <w:tc>
          <w:tcPr>
            <w:tcW w:w="2500" w:type="pct"/>
            <w:tcBorders>
              <w:top w:val="single" w:sz="4" w:space="0" w:color="auto"/>
              <w:left w:val="single" w:sz="4" w:space="0" w:color="auto"/>
              <w:bottom w:val="single" w:sz="4" w:space="0" w:color="auto"/>
              <w:right w:val="nil"/>
            </w:tcBorders>
            <w:shd w:val="clear" w:color="auto" w:fill="FFFFFF"/>
            <w:vAlign w:val="center"/>
          </w:tcPr>
          <w:p w14:paraId="01705187" w14:textId="77777777" w:rsidR="006D5605" w:rsidRPr="006D5605" w:rsidRDefault="006D5605" w:rsidP="00090BF2">
            <w:pPr>
              <w:widowControl w:val="0"/>
              <w:spacing w:before="80"/>
              <w:jc w:val="both"/>
              <w:rPr>
                <w:rFonts w:eastAsia="Calibri"/>
                <w:sz w:val="28"/>
                <w:szCs w:val="28"/>
                <w:shd w:val="clear" w:color="auto" w:fill="FFFFFF"/>
                <w:lang w:eastAsia="vi-VN"/>
              </w:rPr>
            </w:pPr>
            <w:r w:rsidRPr="006D5605">
              <w:rPr>
                <w:rFonts w:eastAsia="Calibri"/>
                <w:sz w:val="28"/>
                <w:szCs w:val="28"/>
              </w:rPr>
              <w:t>Mỗi xã thuộc vùng đồng bào dân tộc thiểu số</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14:paraId="4CF4663C" w14:textId="77777777" w:rsidR="006D5605" w:rsidRPr="006D5605" w:rsidRDefault="006D5605" w:rsidP="00090BF2">
            <w:pPr>
              <w:widowControl w:val="0"/>
              <w:spacing w:before="80"/>
              <w:jc w:val="center"/>
              <w:rPr>
                <w:rFonts w:eastAsia="Calibri"/>
                <w:sz w:val="28"/>
                <w:szCs w:val="28"/>
              </w:rPr>
            </w:pPr>
            <w:r w:rsidRPr="006D5605">
              <w:rPr>
                <w:rFonts w:eastAsia="Calibri"/>
                <w:sz w:val="28"/>
                <w:szCs w:val="28"/>
              </w:rPr>
              <w:t>27</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14:paraId="5702DC7F" w14:textId="77777777" w:rsidR="006D5605" w:rsidRPr="006D5605" w:rsidRDefault="006D5605" w:rsidP="00090BF2">
            <w:pPr>
              <w:widowControl w:val="0"/>
              <w:spacing w:before="80"/>
              <w:jc w:val="center"/>
              <w:rPr>
                <w:rFonts w:eastAsia="Calibri"/>
                <w:sz w:val="28"/>
                <w:szCs w:val="28"/>
              </w:rPr>
            </w:pPr>
            <w:r w:rsidRPr="006D5605">
              <w:rPr>
                <w:rFonts w:eastAsia="Calibri"/>
                <w:sz w:val="28"/>
                <w:szCs w:val="28"/>
              </w:rPr>
              <w:t>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23D1CB21" w14:textId="77777777" w:rsidR="006D5605" w:rsidRPr="006D5605" w:rsidRDefault="006D5605" w:rsidP="00090BF2">
            <w:pPr>
              <w:widowControl w:val="0"/>
              <w:spacing w:before="80"/>
              <w:jc w:val="center"/>
              <w:rPr>
                <w:rFonts w:eastAsia="Calibri"/>
                <w:sz w:val="28"/>
                <w:szCs w:val="28"/>
              </w:rPr>
            </w:pPr>
            <w:r w:rsidRPr="006D5605">
              <w:rPr>
                <w:rFonts w:eastAsia="Calibri"/>
                <w:sz w:val="28"/>
                <w:szCs w:val="28"/>
              </w:rPr>
              <w:t>27 x a</w:t>
            </w:r>
          </w:p>
        </w:tc>
      </w:tr>
      <w:tr w:rsidR="006D5605" w:rsidRPr="006D5605" w14:paraId="59ABD799" w14:textId="77777777" w:rsidTr="00B35B40">
        <w:trPr>
          <w:trHeight w:val="503"/>
          <w:jc w:val="right"/>
        </w:trPr>
        <w:tc>
          <w:tcPr>
            <w:tcW w:w="400" w:type="pct"/>
            <w:tcBorders>
              <w:top w:val="single" w:sz="4" w:space="0" w:color="auto"/>
              <w:left w:val="single" w:sz="4" w:space="0" w:color="auto"/>
              <w:bottom w:val="single" w:sz="4" w:space="0" w:color="auto"/>
              <w:right w:val="nil"/>
            </w:tcBorders>
            <w:shd w:val="clear" w:color="auto" w:fill="FFFFFF"/>
            <w:vAlign w:val="center"/>
          </w:tcPr>
          <w:p w14:paraId="0BB32052" w14:textId="77777777" w:rsidR="006D5605" w:rsidRPr="006D5605" w:rsidRDefault="006D5605" w:rsidP="00090BF2">
            <w:pPr>
              <w:widowControl w:val="0"/>
              <w:spacing w:before="80"/>
              <w:jc w:val="center"/>
              <w:rPr>
                <w:rFonts w:eastAsia="Calibri"/>
                <w:sz w:val="28"/>
                <w:szCs w:val="28"/>
                <w:shd w:val="clear" w:color="auto" w:fill="FFFFFF"/>
                <w:lang w:eastAsia="vi-VN"/>
              </w:rPr>
            </w:pPr>
          </w:p>
        </w:tc>
        <w:tc>
          <w:tcPr>
            <w:tcW w:w="2500" w:type="pct"/>
            <w:tcBorders>
              <w:top w:val="single" w:sz="4" w:space="0" w:color="auto"/>
              <w:left w:val="single" w:sz="4" w:space="0" w:color="auto"/>
              <w:bottom w:val="single" w:sz="4" w:space="0" w:color="auto"/>
              <w:right w:val="nil"/>
            </w:tcBorders>
            <w:shd w:val="clear" w:color="auto" w:fill="FFFFFF"/>
            <w:vAlign w:val="center"/>
          </w:tcPr>
          <w:p w14:paraId="71EBA9C6" w14:textId="77777777" w:rsidR="006D5605" w:rsidRPr="006D5605" w:rsidRDefault="006D5605" w:rsidP="00090BF2">
            <w:pPr>
              <w:widowControl w:val="0"/>
              <w:spacing w:before="80"/>
              <w:jc w:val="center"/>
              <w:rPr>
                <w:rFonts w:eastAsia="Calibri"/>
                <w:sz w:val="28"/>
                <w:szCs w:val="28"/>
                <w:shd w:val="clear" w:color="auto" w:fill="FFFFFF"/>
                <w:lang w:eastAsia="vi-VN"/>
              </w:rPr>
            </w:pPr>
            <w:r w:rsidRPr="006D5605">
              <w:rPr>
                <w:rFonts w:eastAsia="Calibri"/>
                <w:b/>
                <w:sz w:val="28"/>
                <w:szCs w:val="28"/>
              </w:rPr>
              <w:t xml:space="preserve">Tổng cộng điểm </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14:paraId="78DD15C6" w14:textId="77777777" w:rsidR="006D5605" w:rsidRPr="006D5605" w:rsidRDefault="006D5605" w:rsidP="00090BF2">
            <w:pPr>
              <w:widowControl w:val="0"/>
              <w:spacing w:before="80"/>
              <w:jc w:val="center"/>
              <w:rPr>
                <w:rFonts w:eastAsia="Calibri"/>
                <w:sz w:val="28"/>
                <w:szCs w:val="28"/>
              </w:rPr>
            </w:pPr>
            <w:r w:rsidRPr="006D5605">
              <w:rPr>
                <w:rFonts w:eastAsia="Calibri"/>
                <w:sz w:val="28"/>
                <w:szCs w:val="28"/>
              </w:rPr>
              <w:t>-</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14:paraId="54994F14" w14:textId="77777777" w:rsidR="006D5605" w:rsidRPr="006D5605" w:rsidRDefault="006D5605" w:rsidP="00090BF2">
            <w:pPr>
              <w:widowControl w:val="0"/>
              <w:spacing w:before="80"/>
              <w:jc w:val="center"/>
              <w:rPr>
                <w:rFonts w:eastAsia="Calibri"/>
                <w:sz w:val="28"/>
                <w:szCs w:val="28"/>
              </w:rPr>
            </w:pPr>
            <w:r w:rsidRPr="006D5605">
              <w:rPr>
                <w:rFonts w:eastAsia="Calibri"/>
                <w:sz w:val="28"/>
                <w:szCs w:val="28"/>
              </w:rPr>
              <w:t>-</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187B9FBD" w14:textId="77777777" w:rsidR="006D5605" w:rsidRPr="006D5605" w:rsidRDefault="006D5605" w:rsidP="00090BF2">
            <w:pPr>
              <w:widowControl w:val="0"/>
              <w:spacing w:before="80"/>
              <w:jc w:val="center"/>
              <w:rPr>
                <w:rFonts w:eastAsia="Calibri"/>
                <w:b/>
                <w:sz w:val="28"/>
                <w:szCs w:val="28"/>
                <w:vertAlign w:val="subscript"/>
              </w:rPr>
            </w:pPr>
          </w:p>
        </w:tc>
      </w:tr>
    </w:tbl>
    <w:p w14:paraId="307ADC6E" w14:textId="77777777" w:rsidR="006D5605" w:rsidRPr="00354003" w:rsidRDefault="006D5605" w:rsidP="00354003">
      <w:pPr>
        <w:tabs>
          <w:tab w:val="left" w:pos="709"/>
        </w:tabs>
        <w:spacing w:after="120" w:line="252" w:lineRule="auto"/>
        <w:ind w:firstLine="720"/>
        <w:jc w:val="both"/>
        <w:rPr>
          <w:rFonts w:eastAsia="Calibri"/>
          <w:sz w:val="28"/>
          <w:szCs w:val="28"/>
          <w:lang w:eastAsia="vi-VN"/>
        </w:rPr>
      </w:pPr>
      <w:r w:rsidRPr="00354003">
        <w:rPr>
          <w:rFonts w:eastAsia="Calibri"/>
          <w:sz w:val="28"/>
          <w:szCs w:val="28"/>
          <w:lang w:eastAsia="vi-VN"/>
        </w:rPr>
        <w:t xml:space="preserve">Xã </w:t>
      </w:r>
      <w:r w:rsidRPr="00354003">
        <w:rPr>
          <w:rFonts w:eastAsia="Calibri"/>
          <w:sz w:val="28"/>
          <w:szCs w:val="28"/>
        </w:rPr>
        <w:t>thuộc vùng đồng bào dân tộc thiểu số</w:t>
      </w:r>
      <w:r w:rsidRPr="00354003">
        <w:rPr>
          <w:rFonts w:eastAsia="Calibri"/>
          <w:sz w:val="28"/>
          <w:szCs w:val="28"/>
          <w:lang w:eastAsia="vi-VN"/>
        </w:rPr>
        <w:t xml:space="preserve"> được xác định theo Quyết định số 861/QĐ-TTg của Thủ tướng Chính phủ và các Quyết định sửa đổi, bổ sung (nếu có).”</w:t>
      </w:r>
    </w:p>
    <w:p w14:paraId="74672540" w14:textId="77777777" w:rsidR="006D5605" w:rsidRPr="00354003" w:rsidRDefault="006D5605" w:rsidP="00354003">
      <w:pPr>
        <w:spacing w:after="120" w:line="252" w:lineRule="auto"/>
        <w:ind w:firstLine="720"/>
        <w:jc w:val="both"/>
        <w:rPr>
          <w:rFonts w:eastAsia="Calibri"/>
          <w:sz w:val="28"/>
          <w:szCs w:val="28"/>
          <w:lang w:eastAsia="vi-VN"/>
        </w:rPr>
      </w:pPr>
      <w:r w:rsidRPr="00354003">
        <w:rPr>
          <w:rFonts w:eastAsia="Calibri"/>
          <w:sz w:val="28"/>
          <w:szCs w:val="28"/>
        </w:rPr>
        <w:t>8. Sửa đổ</w:t>
      </w:r>
      <w:r w:rsidR="007F466F">
        <w:rPr>
          <w:rFonts w:eastAsia="Calibri"/>
          <w:sz w:val="28"/>
          <w:szCs w:val="28"/>
        </w:rPr>
        <w:t>i đ</w:t>
      </w:r>
      <w:r w:rsidRPr="00354003">
        <w:rPr>
          <w:rFonts w:eastAsia="Calibri"/>
          <w:sz w:val="28"/>
          <w:szCs w:val="28"/>
        </w:rPr>
        <w:t>iể</w:t>
      </w:r>
      <w:r w:rsidR="007F466F">
        <w:rPr>
          <w:rFonts w:eastAsia="Calibri"/>
          <w:sz w:val="28"/>
          <w:szCs w:val="28"/>
        </w:rPr>
        <w:t>m 2.2, k</w:t>
      </w:r>
      <w:r w:rsidRPr="00354003">
        <w:rPr>
          <w:rFonts w:eastAsia="Calibri"/>
          <w:sz w:val="28"/>
          <w:szCs w:val="28"/>
        </w:rPr>
        <w:t xml:space="preserve">hoản 2 Tiểu dự án 2. </w:t>
      </w:r>
      <w:r w:rsidRPr="00354003">
        <w:rPr>
          <w:rFonts w:eastAsia="Calibri"/>
          <w:sz w:val="28"/>
          <w:szCs w:val="28"/>
          <w:lang w:eastAsia="vi-VN"/>
        </w:rPr>
        <w:t>Ứng dụng công nghệ thông tin hỗ trợ phát triển kinh tế - xã hội và đảm bảo an ninh trật tự vùng đồng bào dân tộc thiểu số và miền núi, Phụ lục số X như sau:</w:t>
      </w:r>
    </w:p>
    <w:p w14:paraId="340CF86B" w14:textId="77777777" w:rsidR="006D5605" w:rsidRPr="00354003" w:rsidRDefault="006D5605" w:rsidP="00354003">
      <w:pPr>
        <w:widowControl w:val="0"/>
        <w:spacing w:after="120" w:line="252" w:lineRule="auto"/>
        <w:ind w:firstLine="720"/>
        <w:jc w:val="both"/>
        <w:rPr>
          <w:rFonts w:eastAsia="Calibri"/>
          <w:sz w:val="28"/>
          <w:szCs w:val="28"/>
          <w:lang w:eastAsia="vi-VN"/>
        </w:rPr>
      </w:pPr>
      <w:r w:rsidRPr="00354003">
        <w:rPr>
          <w:rFonts w:eastAsia="Calibri"/>
          <w:sz w:val="28"/>
          <w:szCs w:val="28"/>
          <w:lang w:eastAsia="vi-VN"/>
        </w:rPr>
        <w:t>“2.2. Phân bổ vốn sự nghiệp:</w:t>
      </w:r>
    </w:p>
    <w:p w14:paraId="70A2F78F" w14:textId="77777777" w:rsidR="006D5605" w:rsidRPr="00354003" w:rsidRDefault="006D5605" w:rsidP="00354003">
      <w:pPr>
        <w:widowControl w:val="0"/>
        <w:spacing w:after="120" w:line="252" w:lineRule="auto"/>
        <w:ind w:firstLine="720"/>
        <w:jc w:val="both"/>
        <w:rPr>
          <w:rFonts w:eastAsia="Calibri"/>
          <w:sz w:val="28"/>
          <w:szCs w:val="28"/>
          <w:lang w:eastAsia="vi-VN"/>
        </w:rPr>
      </w:pPr>
      <w:r w:rsidRPr="00354003">
        <w:rPr>
          <w:rFonts w:eastAsia="Calibri"/>
          <w:sz w:val="28"/>
          <w:szCs w:val="28"/>
          <w:lang w:eastAsia="vi-VN"/>
        </w:rPr>
        <w:t xml:space="preserve">- </w:t>
      </w:r>
      <w:r w:rsidRPr="00354003">
        <w:rPr>
          <w:rFonts w:eastAsia="Calibri"/>
          <w:sz w:val="28"/>
          <w:szCs w:val="28"/>
          <w:lang w:val="de-DE"/>
        </w:rPr>
        <w:t>Phân bổ vốn cho sở, ban, ngành cấp tỉnh</w:t>
      </w:r>
      <w:r w:rsidR="007F48CE" w:rsidRPr="00354003">
        <w:rPr>
          <w:rFonts w:eastAsia="Calibri"/>
          <w:sz w:val="28"/>
          <w:szCs w:val="28"/>
          <w:lang w:val="de-DE"/>
        </w:rPr>
        <w:t xml:space="preserve"> 100%, trong đó</w:t>
      </w:r>
      <w:r w:rsidRPr="00354003">
        <w:rPr>
          <w:rFonts w:eastAsia="Calibri"/>
          <w:sz w:val="28"/>
          <w:szCs w:val="28"/>
          <w:lang w:val="de-DE"/>
        </w:rPr>
        <w:t>: Ban Dân tộc tỉ</w:t>
      </w:r>
      <w:r w:rsidR="00F40362">
        <w:rPr>
          <w:rFonts w:eastAsia="Calibri"/>
          <w:sz w:val="28"/>
          <w:szCs w:val="28"/>
          <w:lang w:val="de-DE"/>
        </w:rPr>
        <w:t>nh không quá 20%, Liên minh H</w:t>
      </w:r>
      <w:r w:rsidRPr="00354003">
        <w:rPr>
          <w:rFonts w:eastAsia="Calibri"/>
          <w:sz w:val="28"/>
          <w:szCs w:val="28"/>
          <w:lang w:val="de-DE"/>
        </w:rPr>
        <w:t>ợp tác xã tỉnh không quá 15%, Sở Thông tin và Truyền thông tối thiểu 65%</w:t>
      </w:r>
      <w:r w:rsidRPr="00354003">
        <w:rPr>
          <w:rFonts w:eastAsia="Calibri"/>
          <w:sz w:val="28"/>
          <w:szCs w:val="28"/>
        </w:rPr>
        <w:t>”.</w:t>
      </w:r>
    </w:p>
    <w:p w14:paraId="37002F39" w14:textId="77777777" w:rsidR="006D5605" w:rsidRPr="00354003" w:rsidRDefault="006D5605" w:rsidP="00354003">
      <w:pPr>
        <w:widowControl w:val="0"/>
        <w:spacing w:after="120" w:line="252" w:lineRule="auto"/>
        <w:ind w:firstLine="720"/>
        <w:jc w:val="both"/>
        <w:rPr>
          <w:rFonts w:eastAsia="Calibri"/>
          <w:sz w:val="28"/>
          <w:szCs w:val="28"/>
        </w:rPr>
      </w:pPr>
      <w:r w:rsidRPr="00354003">
        <w:rPr>
          <w:rFonts w:eastAsia="Calibri"/>
          <w:sz w:val="28"/>
          <w:szCs w:val="28"/>
        </w:rPr>
        <w:t>- Phân bổ vốn cho các huyện: Không.”</w:t>
      </w:r>
    </w:p>
    <w:p w14:paraId="1D20645E" w14:textId="77777777" w:rsidR="006D5605" w:rsidRPr="00354003" w:rsidRDefault="006D5605" w:rsidP="00354003">
      <w:pPr>
        <w:widowControl w:val="0"/>
        <w:spacing w:after="120" w:line="252" w:lineRule="auto"/>
        <w:ind w:firstLine="720"/>
        <w:jc w:val="both"/>
        <w:rPr>
          <w:rFonts w:eastAsia="Calibri"/>
          <w:b/>
          <w:sz w:val="28"/>
          <w:szCs w:val="28"/>
          <w:lang w:val="af-ZA"/>
        </w:rPr>
      </w:pPr>
      <w:r w:rsidRPr="00354003">
        <w:rPr>
          <w:rFonts w:eastAsia="Calibri"/>
          <w:b/>
          <w:bCs/>
          <w:sz w:val="28"/>
          <w:szCs w:val="28"/>
          <w:lang w:val="af-ZA"/>
        </w:rPr>
        <w:t>Điều 2.</w:t>
      </w:r>
      <w:r w:rsidRPr="00354003">
        <w:rPr>
          <w:rFonts w:eastAsia="Calibri"/>
          <w:b/>
          <w:sz w:val="28"/>
          <w:szCs w:val="28"/>
          <w:lang w:val="af-ZA"/>
        </w:rPr>
        <w:t xml:space="preserve"> </w:t>
      </w:r>
      <w:r w:rsidR="005075C2" w:rsidRPr="00354003">
        <w:rPr>
          <w:rFonts w:eastAsia="Calibri"/>
          <w:b/>
          <w:sz w:val="28"/>
          <w:szCs w:val="28"/>
          <w:lang w:val="af-ZA"/>
        </w:rPr>
        <w:t>Tổ chức thực hiện</w:t>
      </w:r>
    </w:p>
    <w:p w14:paraId="7EB728A3" w14:textId="77777777" w:rsidR="006D5605" w:rsidRPr="00354003" w:rsidRDefault="006D5605" w:rsidP="00354003">
      <w:pPr>
        <w:widowControl w:val="0"/>
        <w:spacing w:after="120" w:line="252" w:lineRule="auto"/>
        <w:ind w:firstLine="720"/>
        <w:jc w:val="both"/>
        <w:rPr>
          <w:rFonts w:eastAsia="Calibri"/>
          <w:sz w:val="28"/>
          <w:szCs w:val="28"/>
          <w:lang w:val="af-ZA"/>
        </w:rPr>
      </w:pPr>
      <w:r w:rsidRPr="00354003">
        <w:rPr>
          <w:rFonts w:eastAsia="Calibri"/>
          <w:sz w:val="28"/>
          <w:szCs w:val="28"/>
          <w:lang w:val="af-ZA"/>
        </w:rPr>
        <w:t xml:space="preserve">1. </w:t>
      </w:r>
      <w:r w:rsidR="005075C2" w:rsidRPr="00354003">
        <w:rPr>
          <w:rFonts w:eastAsia="Calibri"/>
          <w:sz w:val="28"/>
          <w:szCs w:val="28"/>
          <w:lang w:val="af-ZA"/>
        </w:rPr>
        <w:t>Hội đồng nhân dân tỉnh g</w:t>
      </w:r>
      <w:r w:rsidR="007F466F">
        <w:rPr>
          <w:rFonts w:eastAsia="Calibri"/>
          <w:sz w:val="28"/>
          <w:szCs w:val="28"/>
          <w:lang w:val="af-ZA"/>
        </w:rPr>
        <w:t>iao Ủy</w:t>
      </w:r>
      <w:r w:rsidRPr="00354003">
        <w:rPr>
          <w:rFonts w:eastAsia="Calibri"/>
          <w:sz w:val="28"/>
          <w:szCs w:val="28"/>
          <w:lang w:val="af-ZA"/>
        </w:rPr>
        <w:t xml:space="preserve"> ban nhân dân tỉnh căn cứ Nghị quyết này và các quy định của pháp luật</w:t>
      </w:r>
      <w:r w:rsidR="005075C2" w:rsidRPr="00354003">
        <w:rPr>
          <w:rFonts w:eastAsia="Calibri"/>
          <w:sz w:val="28"/>
          <w:szCs w:val="28"/>
          <w:lang w:val="af-ZA"/>
        </w:rPr>
        <w:t xml:space="preserve"> có liên quan</w:t>
      </w:r>
      <w:r w:rsidRPr="00354003">
        <w:rPr>
          <w:rFonts w:eastAsia="Calibri"/>
          <w:sz w:val="28"/>
          <w:szCs w:val="28"/>
          <w:lang w:val="af-ZA"/>
        </w:rPr>
        <w:t>, tổ chức triển khai thực hiện.</w:t>
      </w:r>
    </w:p>
    <w:p w14:paraId="539EE1C9" w14:textId="77777777" w:rsidR="006D5605" w:rsidRPr="00354003" w:rsidRDefault="006D5605" w:rsidP="00354003">
      <w:pPr>
        <w:widowControl w:val="0"/>
        <w:spacing w:after="120" w:line="252" w:lineRule="auto"/>
        <w:ind w:firstLine="720"/>
        <w:jc w:val="both"/>
        <w:rPr>
          <w:rFonts w:eastAsia="Calibri"/>
          <w:sz w:val="28"/>
          <w:szCs w:val="28"/>
          <w:lang w:val="af-ZA"/>
        </w:rPr>
      </w:pPr>
      <w:r w:rsidRPr="00354003">
        <w:rPr>
          <w:rFonts w:eastAsia="Calibri"/>
          <w:sz w:val="28"/>
          <w:szCs w:val="28"/>
          <w:lang w:val="af-ZA"/>
        </w:rPr>
        <w:t>2. Thường trực Hội đồng nhân dân tỉnh, các Ban của Hội đồng nhân dân tỉnh, các Tổ đại biểu Hội đồng nhân dân tỉnh và các đại biểu Hội đồng nhân dân tỉnh giám sát việc tổ chức triển khai, thực hiện Nghị quyết này.</w:t>
      </w:r>
    </w:p>
    <w:p w14:paraId="1148BD81" w14:textId="77777777" w:rsidR="006D5605" w:rsidRPr="00BC010D" w:rsidRDefault="00BC010D" w:rsidP="00BC010D">
      <w:pPr>
        <w:spacing w:after="120" w:line="252" w:lineRule="auto"/>
        <w:ind w:right="-17" w:firstLine="720"/>
        <w:jc w:val="both"/>
        <w:rPr>
          <w:spacing w:val="4"/>
          <w:sz w:val="28"/>
          <w:szCs w:val="28"/>
          <w:lang w:val="de-DE"/>
        </w:rPr>
      </w:pPr>
      <w:r w:rsidRPr="00313400">
        <w:rPr>
          <w:sz w:val="28"/>
          <w:szCs w:val="28"/>
          <w:lang w:val="de-DE"/>
        </w:rPr>
        <w:t>Nghị quyết này đã được Hội đồng nhân dân tỉnh Thanh Hóa khóa XVIII, kỳ họp thứ 16 thông qua ngày 29 tháng 9 năm 2023 và có hiệu lực kể từ ngày thông qua./.</w:t>
      </w:r>
    </w:p>
    <w:p w14:paraId="2E9ABD67" w14:textId="77777777" w:rsidR="006D5605" w:rsidRPr="006D5605" w:rsidRDefault="006D5605" w:rsidP="006D5605">
      <w:pPr>
        <w:tabs>
          <w:tab w:val="left" w:pos="567"/>
        </w:tabs>
        <w:spacing w:before="120"/>
        <w:ind w:firstLine="567"/>
        <w:jc w:val="both"/>
        <w:rPr>
          <w:rFonts w:eastAsia="Calibri"/>
          <w:sz w:val="12"/>
          <w:szCs w:val="12"/>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5015"/>
      </w:tblGrid>
      <w:tr w:rsidR="006D5605" w:rsidRPr="006D5605" w14:paraId="4255315B" w14:textId="77777777" w:rsidTr="003925AC">
        <w:trPr>
          <w:trHeight w:val="791"/>
        </w:trPr>
        <w:tc>
          <w:tcPr>
            <w:tcW w:w="2396" w:type="pct"/>
          </w:tcPr>
          <w:p w14:paraId="0160F376" w14:textId="77777777" w:rsidR="006D5605" w:rsidRPr="006D5605" w:rsidRDefault="006D5605" w:rsidP="00B35B40">
            <w:pPr>
              <w:jc w:val="both"/>
              <w:rPr>
                <w:rFonts w:eastAsia="Calibri"/>
                <w:sz w:val="20"/>
                <w:szCs w:val="20"/>
                <w:lang w:val="nl-NL"/>
              </w:rPr>
            </w:pPr>
          </w:p>
        </w:tc>
        <w:tc>
          <w:tcPr>
            <w:tcW w:w="2604" w:type="pct"/>
          </w:tcPr>
          <w:p w14:paraId="7F689D93" w14:textId="77777777" w:rsidR="006D5605" w:rsidRPr="006D5605" w:rsidRDefault="00354003" w:rsidP="006D5605">
            <w:pPr>
              <w:spacing w:line="276" w:lineRule="auto"/>
              <w:jc w:val="center"/>
              <w:rPr>
                <w:rFonts w:eastAsia="Calibri"/>
                <w:b/>
                <w:sz w:val="28"/>
                <w:szCs w:val="28"/>
                <w:lang w:val="nl-NL"/>
              </w:rPr>
            </w:pPr>
            <w:r>
              <w:rPr>
                <w:rFonts w:eastAsia="Calibri"/>
                <w:b/>
                <w:sz w:val="28"/>
                <w:szCs w:val="28"/>
                <w:lang w:val="nl-NL"/>
              </w:rPr>
              <w:t xml:space="preserve">      </w:t>
            </w:r>
            <w:r w:rsidR="006D5605" w:rsidRPr="006D5605">
              <w:rPr>
                <w:rFonts w:eastAsia="Calibri"/>
                <w:b/>
                <w:sz w:val="28"/>
                <w:szCs w:val="28"/>
                <w:lang w:val="nl-NL"/>
              </w:rPr>
              <w:t>CHỦ TỊCH</w:t>
            </w:r>
          </w:p>
          <w:p w14:paraId="31B68691" w14:textId="77777777" w:rsidR="006D5605" w:rsidRPr="006D5605" w:rsidRDefault="00354003" w:rsidP="006D5605">
            <w:pPr>
              <w:spacing w:line="276" w:lineRule="auto"/>
              <w:jc w:val="center"/>
              <w:rPr>
                <w:rFonts w:eastAsia="Calibri"/>
                <w:b/>
                <w:sz w:val="28"/>
                <w:szCs w:val="28"/>
                <w:lang w:val="nl-NL"/>
              </w:rPr>
            </w:pPr>
            <w:r>
              <w:rPr>
                <w:rFonts w:eastAsia="Calibri"/>
                <w:b/>
                <w:sz w:val="28"/>
                <w:szCs w:val="28"/>
                <w:lang w:val="nl-NL"/>
              </w:rPr>
              <w:t xml:space="preserve">      </w:t>
            </w:r>
            <w:r w:rsidR="006D5605" w:rsidRPr="006D5605">
              <w:rPr>
                <w:rFonts w:eastAsia="Calibri"/>
                <w:b/>
                <w:sz w:val="28"/>
                <w:szCs w:val="28"/>
                <w:lang w:val="nl-NL"/>
              </w:rPr>
              <w:t xml:space="preserve"> Đỗ Trọng Hưng</w:t>
            </w:r>
          </w:p>
        </w:tc>
      </w:tr>
    </w:tbl>
    <w:p w14:paraId="5953513D" w14:textId="77777777" w:rsidR="006D5605" w:rsidRPr="006D5605" w:rsidRDefault="006D5605" w:rsidP="006D5605">
      <w:pPr>
        <w:tabs>
          <w:tab w:val="left" w:pos="3456"/>
        </w:tabs>
        <w:spacing w:before="240"/>
        <w:ind w:firstLine="706"/>
        <w:jc w:val="both"/>
        <w:rPr>
          <w:rFonts w:eastAsia="Calibri"/>
          <w:bCs/>
          <w:spacing w:val="-4"/>
          <w:sz w:val="28"/>
          <w:szCs w:val="28"/>
          <w:shd w:val="clear" w:color="auto" w:fill="FFFFFF"/>
        </w:rPr>
      </w:pPr>
    </w:p>
    <w:p w14:paraId="6C60818D" w14:textId="77777777" w:rsidR="00BB4F41" w:rsidRPr="00FF74D0" w:rsidRDefault="00BB4F41" w:rsidP="00850566">
      <w:pPr>
        <w:shd w:val="clear" w:color="auto" w:fill="FFFFFF"/>
        <w:spacing w:before="120"/>
        <w:ind w:firstLine="720"/>
        <w:jc w:val="both"/>
        <w:rPr>
          <w:sz w:val="28"/>
          <w:szCs w:val="28"/>
        </w:rPr>
      </w:pPr>
    </w:p>
    <w:sectPr w:rsidR="00BB4F41" w:rsidRPr="00FF74D0" w:rsidSect="002E0B49">
      <w:pgSz w:w="11907" w:h="16840" w:code="9"/>
      <w:pgMar w:top="1474" w:right="1247" w:bottom="1247" w:left="124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F61E" w14:textId="77777777" w:rsidR="00AE3A34" w:rsidRDefault="00AE3A34" w:rsidP="00243639">
      <w:r>
        <w:separator/>
      </w:r>
    </w:p>
  </w:endnote>
  <w:endnote w:type="continuationSeparator" w:id="0">
    <w:p w14:paraId="03FB900B" w14:textId="77777777" w:rsidR="00AE3A34" w:rsidRDefault="00AE3A34" w:rsidP="0024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E983" w14:textId="77777777" w:rsidR="00AE3A34" w:rsidRDefault="00AE3A34" w:rsidP="00243639">
      <w:r>
        <w:separator/>
      </w:r>
    </w:p>
  </w:footnote>
  <w:footnote w:type="continuationSeparator" w:id="0">
    <w:p w14:paraId="62F3F9EF" w14:textId="77777777" w:rsidR="00AE3A34" w:rsidRDefault="00AE3A34" w:rsidP="00243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3EBB"/>
    <w:multiLevelType w:val="hybridMultilevel"/>
    <w:tmpl w:val="7B8C3434"/>
    <w:lvl w:ilvl="0" w:tplc="C03E8E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EC86337"/>
    <w:multiLevelType w:val="hybridMultilevel"/>
    <w:tmpl w:val="80A81928"/>
    <w:lvl w:ilvl="0" w:tplc="CCB6ED7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656008"/>
    <w:multiLevelType w:val="hybridMultilevel"/>
    <w:tmpl w:val="38BA8E0E"/>
    <w:lvl w:ilvl="0" w:tplc="2AC654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037CE9"/>
    <w:multiLevelType w:val="hybridMultilevel"/>
    <w:tmpl w:val="A8484A16"/>
    <w:lvl w:ilvl="0" w:tplc="CDE09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5886573">
    <w:abstractNumId w:val="0"/>
  </w:num>
  <w:num w:numId="2" w16cid:durableId="1134299004">
    <w:abstractNumId w:val="2"/>
  </w:num>
  <w:num w:numId="3" w16cid:durableId="586112001">
    <w:abstractNumId w:val="3"/>
  </w:num>
  <w:num w:numId="4" w16cid:durableId="153407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472"/>
    <w:rsid w:val="000002B7"/>
    <w:rsid w:val="0000050D"/>
    <w:rsid w:val="00003557"/>
    <w:rsid w:val="000061B7"/>
    <w:rsid w:val="0000640E"/>
    <w:rsid w:val="00010D71"/>
    <w:rsid w:val="00011C4B"/>
    <w:rsid w:val="00011C99"/>
    <w:rsid w:val="00012313"/>
    <w:rsid w:val="00012F3E"/>
    <w:rsid w:val="00014403"/>
    <w:rsid w:val="0001471C"/>
    <w:rsid w:val="00015A30"/>
    <w:rsid w:val="0001601A"/>
    <w:rsid w:val="00016031"/>
    <w:rsid w:val="00016415"/>
    <w:rsid w:val="00020D2E"/>
    <w:rsid w:val="0002192A"/>
    <w:rsid w:val="000223D3"/>
    <w:rsid w:val="00022C4D"/>
    <w:rsid w:val="00023E36"/>
    <w:rsid w:val="0002590D"/>
    <w:rsid w:val="00025AAE"/>
    <w:rsid w:val="00026D40"/>
    <w:rsid w:val="00030FEB"/>
    <w:rsid w:val="000324DB"/>
    <w:rsid w:val="0003318D"/>
    <w:rsid w:val="000335F0"/>
    <w:rsid w:val="00033B41"/>
    <w:rsid w:val="0003472A"/>
    <w:rsid w:val="00034AA8"/>
    <w:rsid w:val="00034E57"/>
    <w:rsid w:val="00035101"/>
    <w:rsid w:val="0003643A"/>
    <w:rsid w:val="000365A3"/>
    <w:rsid w:val="0004025D"/>
    <w:rsid w:val="000408A7"/>
    <w:rsid w:val="00043443"/>
    <w:rsid w:val="000434B8"/>
    <w:rsid w:val="000462AC"/>
    <w:rsid w:val="000474A6"/>
    <w:rsid w:val="00050D27"/>
    <w:rsid w:val="00050E72"/>
    <w:rsid w:val="00051962"/>
    <w:rsid w:val="00052E21"/>
    <w:rsid w:val="000533B9"/>
    <w:rsid w:val="00054464"/>
    <w:rsid w:val="0005449E"/>
    <w:rsid w:val="00055038"/>
    <w:rsid w:val="00056218"/>
    <w:rsid w:val="00061A17"/>
    <w:rsid w:val="00064230"/>
    <w:rsid w:val="00064F03"/>
    <w:rsid w:val="00065396"/>
    <w:rsid w:val="00065D4D"/>
    <w:rsid w:val="00066711"/>
    <w:rsid w:val="00067342"/>
    <w:rsid w:val="00067CF1"/>
    <w:rsid w:val="000717E9"/>
    <w:rsid w:val="000721C2"/>
    <w:rsid w:val="00073095"/>
    <w:rsid w:val="0007345D"/>
    <w:rsid w:val="00073BAB"/>
    <w:rsid w:val="00075660"/>
    <w:rsid w:val="00075EE9"/>
    <w:rsid w:val="000764D7"/>
    <w:rsid w:val="000777C2"/>
    <w:rsid w:val="00077CFC"/>
    <w:rsid w:val="000803E2"/>
    <w:rsid w:val="00080985"/>
    <w:rsid w:val="00080AD1"/>
    <w:rsid w:val="00081726"/>
    <w:rsid w:val="00081AEF"/>
    <w:rsid w:val="00083325"/>
    <w:rsid w:val="000835C3"/>
    <w:rsid w:val="00086036"/>
    <w:rsid w:val="0008684E"/>
    <w:rsid w:val="00090BF2"/>
    <w:rsid w:val="0009140A"/>
    <w:rsid w:val="000917F0"/>
    <w:rsid w:val="00091EAF"/>
    <w:rsid w:val="00093ED8"/>
    <w:rsid w:val="00094A0A"/>
    <w:rsid w:val="00094D35"/>
    <w:rsid w:val="0009580E"/>
    <w:rsid w:val="00095C44"/>
    <w:rsid w:val="00096665"/>
    <w:rsid w:val="000979B9"/>
    <w:rsid w:val="00097BF1"/>
    <w:rsid w:val="000A187A"/>
    <w:rsid w:val="000A2DE4"/>
    <w:rsid w:val="000A49A7"/>
    <w:rsid w:val="000A53D7"/>
    <w:rsid w:val="000A58E4"/>
    <w:rsid w:val="000A6410"/>
    <w:rsid w:val="000A7863"/>
    <w:rsid w:val="000A7889"/>
    <w:rsid w:val="000B1FC4"/>
    <w:rsid w:val="000B4C55"/>
    <w:rsid w:val="000B5D0B"/>
    <w:rsid w:val="000B797F"/>
    <w:rsid w:val="000C09C9"/>
    <w:rsid w:val="000C45A7"/>
    <w:rsid w:val="000C4E04"/>
    <w:rsid w:val="000D1793"/>
    <w:rsid w:val="000D1FB4"/>
    <w:rsid w:val="000D3C1B"/>
    <w:rsid w:val="000D4FA4"/>
    <w:rsid w:val="000D557F"/>
    <w:rsid w:val="000D6132"/>
    <w:rsid w:val="000D6767"/>
    <w:rsid w:val="000D7B30"/>
    <w:rsid w:val="000E08FE"/>
    <w:rsid w:val="000E1A78"/>
    <w:rsid w:val="000E1B85"/>
    <w:rsid w:val="000E22A3"/>
    <w:rsid w:val="000E22B4"/>
    <w:rsid w:val="000E482F"/>
    <w:rsid w:val="000E4D08"/>
    <w:rsid w:val="000E7147"/>
    <w:rsid w:val="000F1EC5"/>
    <w:rsid w:val="000F2208"/>
    <w:rsid w:val="000F233A"/>
    <w:rsid w:val="000F3F52"/>
    <w:rsid w:val="000F4FCE"/>
    <w:rsid w:val="000F4FCF"/>
    <w:rsid w:val="000F5B7C"/>
    <w:rsid w:val="000F5DFE"/>
    <w:rsid w:val="000F5E25"/>
    <w:rsid w:val="000F67DF"/>
    <w:rsid w:val="000F68BF"/>
    <w:rsid w:val="000F7CEB"/>
    <w:rsid w:val="00100DBC"/>
    <w:rsid w:val="00102566"/>
    <w:rsid w:val="0010681C"/>
    <w:rsid w:val="00106A3C"/>
    <w:rsid w:val="00106FDF"/>
    <w:rsid w:val="001071FB"/>
    <w:rsid w:val="00107323"/>
    <w:rsid w:val="001079AF"/>
    <w:rsid w:val="00110A8D"/>
    <w:rsid w:val="001117EF"/>
    <w:rsid w:val="00111FCC"/>
    <w:rsid w:val="0011347D"/>
    <w:rsid w:val="00113A65"/>
    <w:rsid w:val="00113ED7"/>
    <w:rsid w:val="001143EA"/>
    <w:rsid w:val="00116844"/>
    <w:rsid w:val="00120929"/>
    <w:rsid w:val="00121AA4"/>
    <w:rsid w:val="00121ABA"/>
    <w:rsid w:val="00122F7D"/>
    <w:rsid w:val="0012431B"/>
    <w:rsid w:val="00124814"/>
    <w:rsid w:val="00126752"/>
    <w:rsid w:val="001275F0"/>
    <w:rsid w:val="00132513"/>
    <w:rsid w:val="00132B39"/>
    <w:rsid w:val="00132E0C"/>
    <w:rsid w:val="00132F38"/>
    <w:rsid w:val="00133F55"/>
    <w:rsid w:val="0013492C"/>
    <w:rsid w:val="0013590B"/>
    <w:rsid w:val="00141B52"/>
    <w:rsid w:val="00141E55"/>
    <w:rsid w:val="00142B43"/>
    <w:rsid w:val="00143FC6"/>
    <w:rsid w:val="001506FE"/>
    <w:rsid w:val="001513E0"/>
    <w:rsid w:val="00152437"/>
    <w:rsid w:val="00152BB5"/>
    <w:rsid w:val="00152E0E"/>
    <w:rsid w:val="00153CDA"/>
    <w:rsid w:val="00154D6B"/>
    <w:rsid w:val="00160876"/>
    <w:rsid w:val="00161CA6"/>
    <w:rsid w:val="0016248C"/>
    <w:rsid w:val="00162B01"/>
    <w:rsid w:val="00162E1B"/>
    <w:rsid w:val="001632D5"/>
    <w:rsid w:val="00163BAB"/>
    <w:rsid w:val="001645A7"/>
    <w:rsid w:val="00164BD9"/>
    <w:rsid w:val="00165245"/>
    <w:rsid w:val="001671C3"/>
    <w:rsid w:val="00170D44"/>
    <w:rsid w:val="00171A7A"/>
    <w:rsid w:val="00171CE2"/>
    <w:rsid w:val="001736BF"/>
    <w:rsid w:val="00173AC4"/>
    <w:rsid w:val="00173D49"/>
    <w:rsid w:val="00174BC5"/>
    <w:rsid w:val="00175B3E"/>
    <w:rsid w:val="00176BDE"/>
    <w:rsid w:val="001779E9"/>
    <w:rsid w:val="00180460"/>
    <w:rsid w:val="00182020"/>
    <w:rsid w:val="001821B1"/>
    <w:rsid w:val="00182BAE"/>
    <w:rsid w:val="001835D8"/>
    <w:rsid w:val="00184DAF"/>
    <w:rsid w:val="001850B3"/>
    <w:rsid w:val="00185C60"/>
    <w:rsid w:val="00187D75"/>
    <w:rsid w:val="00187FE0"/>
    <w:rsid w:val="001929F6"/>
    <w:rsid w:val="00194182"/>
    <w:rsid w:val="0019463B"/>
    <w:rsid w:val="00194702"/>
    <w:rsid w:val="001949FC"/>
    <w:rsid w:val="001953BE"/>
    <w:rsid w:val="00195727"/>
    <w:rsid w:val="00197010"/>
    <w:rsid w:val="00197990"/>
    <w:rsid w:val="00197B1F"/>
    <w:rsid w:val="001A2B01"/>
    <w:rsid w:val="001A4C13"/>
    <w:rsid w:val="001A6ED0"/>
    <w:rsid w:val="001A7153"/>
    <w:rsid w:val="001B0400"/>
    <w:rsid w:val="001B132B"/>
    <w:rsid w:val="001B26D0"/>
    <w:rsid w:val="001B329E"/>
    <w:rsid w:val="001B6940"/>
    <w:rsid w:val="001B742A"/>
    <w:rsid w:val="001C1347"/>
    <w:rsid w:val="001C1E33"/>
    <w:rsid w:val="001C2F04"/>
    <w:rsid w:val="001C32D2"/>
    <w:rsid w:val="001C4D84"/>
    <w:rsid w:val="001C4FEA"/>
    <w:rsid w:val="001C5DAC"/>
    <w:rsid w:val="001C7DF6"/>
    <w:rsid w:val="001D0FE8"/>
    <w:rsid w:val="001D1A29"/>
    <w:rsid w:val="001D256D"/>
    <w:rsid w:val="001D2966"/>
    <w:rsid w:val="001D2AF6"/>
    <w:rsid w:val="001D3379"/>
    <w:rsid w:val="001D3526"/>
    <w:rsid w:val="001D703C"/>
    <w:rsid w:val="001E054E"/>
    <w:rsid w:val="001E3E70"/>
    <w:rsid w:val="001E3FBD"/>
    <w:rsid w:val="001E55AC"/>
    <w:rsid w:val="001E58F3"/>
    <w:rsid w:val="001E6156"/>
    <w:rsid w:val="001E6220"/>
    <w:rsid w:val="001E6F0E"/>
    <w:rsid w:val="001E7AF8"/>
    <w:rsid w:val="001F15DA"/>
    <w:rsid w:val="001F1B8A"/>
    <w:rsid w:val="001F1CC2"/>
    <w:rsid w:val="001F2D05"/>
    <w:rsid w:val="001F2DF4"/>
    <w:rsid w:val="001F31A9"/>
    <w:rsid w:val="001F340F"/>
    <w:rsid w:val="001F3991"/>
    <w:rsid w:val="001F65E7"/>
    <w:rsid w:val="001F6B95"/>
    <w:rsid w:val="001F737B"/>
    <w:rsid w:val="001F7C2F"/>
    <w:rsid w:val="001F7E3E"/>
    <w:rsid w:val="0020061A"/>
    <w:rsid w:val="00201207"/>
    <w:rsid w:val="00202F13"/>
    <w:rsid w:val="00202F83"/>
    <w:rsid w:val="002042FE"/>
    <w:rsid w:val="002057C0"/>
    <w:rsid w:val="002060E7"/>
    <w:rsid w:val="002065E7"/>
    <w:rsid w:val="0021024F"/>
    <w:rsid w:val="002102D1"/>
    <w:rsid w:val="002117ED"/>
    <w:rsid w:val="00211EBE"/>
    <w:rsid w:val="0021212D"/>
    <w:rsid w:val="00213CF1"/>
    <w:rsid w:val="0021419E"/>
    <w:rsid w:val="00216502"/>
    <w:rsid w:val="00216F0D"/>
    <w:rsid w:val="0021761F"/>
    <w:rsid w:val="002216D3"/>
    <w:rsid w:val="00221774"/>
    <w:rsid w:val="00222562"/>
    <w:rsid w:val="00223680"/>
    <w:rsid w:val="00224775"/>
    <w:rsid w:val="002254DC"/>
    <w:rsid w:val="002270AF"/>
    <w:rsid w:val="00227312"/>
    <w:rsid w:val="002303C2"/>
    <w:rsid w:val="002311ED"/>
    <w:rsid w:val="0023288C"/>
    <w:rsid w:val="00233113"/>
    <w:rsid w:val="0023323F"/>
    <w:rsid w:val="00233401"/>
    <w:rsid w:val="0023527F"/>
    <w:rsid w:val="00235C44"/>
    <w:rsid w:val="00235CC2"/>
    <w:rsid w:val="00235F18"/>
    <w:rsid w:val="0023648D"/>
    <w:rsid w:val="00236716"/>
    <w:rsid w:val="002372AB"/>
    <w:rsid w:val="002375E8"/>
    <w:rsid w:val="00240851"/>
    <w:rsid w:val="00240B3C"/>
    <w:rsid w:val="00240FC8"/>
    <w:rsid w:val="0024129A"/>
    <w:rsid w:val="002412B8"/>
    <w:rsid w:val="0024171B"/>
    <w:rsid w:val="00241748"/>
    <w:rsid w:val="00241DC3"/>
    <w:rsid w:val="0024218F"/>
    <w:rsid w:val="0024252D"/>
    <w:rsid w:val="002429B9"/>
    <w:rsid w:val="00242DC2"/>
    <w:rsid w:val="00242F39"/>
    <w:rsid w:val="00243639"/>
    <w:rsid w:val="0024378D"/>
    <w:rsid w:val="00246B8A"/>
    <w:rsid w:val="00246C44"/>
    <w:rsid w:val="00247050"/>
    <w:rsid w:val="002475E1"/>
    <w:rsid w:val="00247E44"/>
    <w:rsid w:val="00251911"/>
    <w:rsid w:val="0025378F"/>
    <w:rsid w:val="00253B60"/>
    <w:rsid w:val="002540CA"/>
    <w:rsid w:val="002551CC"/>
    <w:rsid w:val="002553E4"/>
    <w:rsid w:val="00255460"/>
    <w:rsid w:val="002567C1"/>
    <w:rsid w:val="00256B51"/>
    <w:rsid w:val="00261812"/>
    <w:rsid w:val="00261BF9"/>
    <w:rsid w:val="00261E1C"/>
    <w:rsid w:val="00261F6F"/>
    <w:rsid w:val="00262230"/>
    <w:rsid w:val="00264FC1"/>
    <w:rsid w:val="00266999"/>
    <w:rsid w:val="00267A2A"/>
    <w:rsid w:val="00267D49"/>
    <w:rsid w:val="00267F44"/>
    <w:rsid w:val="0027004F"/>
    <w:rsid w:val="00270E4A"/>
    <w:rsid w:val="0027273D"/>
    <w:rsid w:val="00272B56"/>
    <w:rsid w:val="00272BCA"/>
    <w:rsid w:val="00274FC1"/>
    <w:rsid w:val="00276489"/>
    <w:rsid w:val="00276CF6"/>
    <w:rsid w:val="002821AC"/>
    <w:rsid w:val="00284C99"/>
    <w:rsid w:val="002864DF"/>
    <w:rsid w:val="002868D5"/>
    <w:rsid w:val="00286CE6"/>
    <w:rsid w:val="00286D9A"/>
    <w:rsid w:val="00287444"/>
    <w:rsid w:val="00290055"/>
    <w:rsid w:val="00291AD8"/>
    <w:rsid w:val="00291FA5"/>
    <w:rsid w:val="00292554"/>
    <w:rsid w:val="002929EA"/>
    <w:rsid w:val="002936B5"/>
    <w:rsid w:val="00293BEF"/>
    <w:rsid w:val="00293F28"/>
    <w:rsid w:val="00294162"/>
    <w:rsid w:val="00295592"/>
    <w:rsid w:val="00295A9E"/>
    <w:rsid w:val="00296743"/>
    <w:rsid w:val="002976DA"/>
    <w:rsid w:val="00297BED"/>
    <w:rsid w:val="002A05BB"/>
    <w:rsid w:val="002A0924"/>
    <w:rsid w:val="002A16C7"/>
    <w:rsid w:val="002A18D7"/>
    <w:rsid w:val="002A31E4"/>
    <w:rsid w:val="002A3DFC"/>
    <w:rsid w:val="002A4869"/>
    <w:rsid w:val="002A49C8"/>
    <w:rsid w:val="002A4CF7"/>
    <w:rsid w:val="002A587B"/>
    <w:rsid w:val="002B0593"/>
    <w:rsid w:val="002B0813"/>
    <w:rsid w:val="002B1618"/>
    <w:rsid w:val="002B1BFD"/>
    <w:rsid w:val="002B263B"/>
    <w:rsid w:val="002B313E"/>
    <w:rsid w:val="002B394E"/>
    <w:rsid w:val="002B4850"/>
    <w:rsid w:val="002B64BD"/>
    <w:rsid w:val="002B681C"/>
    <w:rsid w:val="002C04D1"/>
    <w:rsid w:val="002C174C"/>
    <w:rsid w:val="002C2402"/>
    <w:rsid w:val="002C31D2"/>
    <w:rsid w:val="002C51D6"/>
    <w:rsid w:val="002C5C4F"/>
    <w:rsid w:val="002C6620"/>
    <w:rsid w:val="002C7751"/>
    <w:rsid w:val="002D1237"/>
    <w:rsid w:val="002D2D50"/>
    <w:rsid w:val="002D4E30"/>
    <w:rsid w:val="002D4F34"/>
    <w:rsid w:val="002D6ED0"/>
    <w:rsid w:val="002D7704"/>
    <w:rsid w:val="002E02C1"/>
    <w:rsid w:val="002E0B49"/>
    <w:rsid w:val="002E3171"/>
    <w:rsid w:val="002E3305"/>
    <w:rsid w:val="002E373E"/>
    <w:rsid w:val="002E3E82"/>
    <w:rsid w:val="002E419D"/>
    <w:rsid w:val="002E5FE4"/>
    <w:rsid w:val="002E7162"/>
    <w:rsid w:val="002F1024"/>
    <w:rsid w:val="002F11AE"/>
    <w:rsid w:val="002F17C7"/>
    <w:rsid w:val="002F1C81"/>
    <w:rsid w:val="002F314B"/>
    <w:rsid w:val="002F326F"/>
    <w:rsid w:val="002F4A65"/>
    <w:rsid w:val="002F4F4B"/>
    <w:rsid w:val="002F5639"/>
    <w:rsid w:val="002F5AA7"/>
    <w:rsid w:val="002F5DCF"/>
    <w:rsid w:val="002F5E81"/>
    <w:rsid w:val="002F605B"/>
    <w:rsid w:val="002F6465"/>
    <w:rsid w:val="003023B0"/>
    <w:rsid w:val="00302468"/>
    <w:rsid w:val="003045CF"/>
    <w:rsid w:val="00306CA6"/>
    <w:rsid w:val="00307212"/>
    <w:rsid w:val="0030773E"/>
    <w:rsid w:val="00307C6B"/>
    <w:rsid w:val="0031081B"/>
    <w:rsid w:val="00312E13"/>
    <w:rsid w:val="00313419"/>
    <w:rsid w:val="003136E7"/>
    <w:rsid w:val="003145F8"/>
    <w:rsid w:val="003150B2"/>
    <w:rsid w:val="00317B53"/>
    <w:rsid w:val="00322102"/>
    <w:rsid w:val="00322F88"/>
    <w:rsid w:val="00323616"/>
    <w:rsid w:val="00323A06"/>
    <w:rsid w:val="00324560"/>
    <w:rsid w:val="00325442"/>
    <w:rsid w:val="00325475"/>
    <w:rsid w:val="003259FB"/>
    <w:rsid w:val="003262E5"/>
    <w:rsid w:val="00326608"/>
    <w:rsid w:val="00326921"/>
    <w:rsid w:val="003271A1"/>
    <w:rsid w:val="0032736B"/>
    <w:rsid w:val="00330065"/>
    <w:rsid w:val="00330823"/>
    <w:rsid w:val="003317AB"/>
    <w:rsid w:val="0033443B"/>
    <w:rsid w:val="00334DB1"/>
    <w:rsid w:val="00334EE6"/>
    <w:rsid w:val="003360EA"/>
    <w:rsid w:val="0033616C"/>
    <w:rsid w:val="00336F4D"/>
    <w:rsid w:val="0034014A"/>
    <w:rsid w:val="00342372"/>
    <w:rsid w:val="00342B2D"/>
    <w:rsid w:val="00344DF4"/>
    <w:rsid w:val="00344DFC"/>
    <w:rsid w:val="00344DFF"/>
    <w:rsid w:val="00345008"/>
    <w:rsid w:val="00345391"/>
    <w:rsid w:val="00347348"/>
    <w:rsid w:val="00350A7C"/>
    <w:rsid w:val="00350B3D"/>
    <w:rsid w:val="00352A1A"/>
    <w:rsid w:val="00352E1C"/>
    <w:rsid w:val="00353B36"/>
    <w:rsid w:val="00354003"/>
    <w:rsid w:val="00354D56"/>
    <w:rsid w:val="00354E5F"/>
    <w:rsid w:val="00355F1D"/>
    <w:rsid w:val="003562C3"/>
    <w:rsid w:val="0035649C"/>
    <w:rsid w:val="00357471"/>
    <w:rsid w:val="0035749C"/>
    <w:rsid w:val="00357BF3"/>
    <w:rsid w:val="00360677"/>
    <w:rsid w:val="003631F1"/>
    <w:rsid w:val="00365AFD"/>
    <w:rsid w:val="00365B1B"/>
    <w:rsid w:val="00365BF1"/>
    <w:rsid w:val="00370E7A"/>
    <w:rsid w:val="00371284"/>
    <w:rsid w:val="00372192"/>
    <w:rsid w:val="003722C5"/>
    <w:rsid w:val="00372365"/>
    <w:rsid w:val="003726F0"/>
    <w:rsid w:val="00372BD1"/>
    <w:rsid w:val="00372DE5"/>
    <w:rsid w:val="003743EF"/>
    <w:rsid w:val="003768FF"/>
    <w:rsid w:val="00380493"/>
    <w:rsid w:val="003806A3"/>
    <w:rsid w:val="003809F4"/>
    <w:rsid w:val="00380A01"/>
    <w:rsid w:val="00381A5A"/>
    <w:rsid w:val="003828E0"/>
    <w:rsid w:val="0038443D"/>
    <w:rsid w:val="00385448"/>
    <w:rsid w:val="00386B81"/>
    <w:rsid w:val="00387495"/>
    <w:rsid w:val="003876AE"/>
    <w:rsid w:val="0039013F"/>
    <w:rsid w:val="00391F1C"/>
    <w:rsid w:val="003925AC"/>
    <w:rsid w:val="0039386E"/>
    <w:rsid w:val="00394655"/>
    <w:rsid w:val="00397A0A"/>
    <w:rsid w:val="003A0ADC"/>
    <w:rsid w:val="003A0F0D"/>
    <w:rsid w:val="003A240F"/>
    <w:rsid w:val="003A3314"/>
    <w:rsid w:val="003A4B3D"/>
    <w:rsid w:val="003A71C5"/>
    <w:rsid w:val="003B02EC"/>
    <w:rsid w:val="003B085D"/>
    <w:rsid w:val="003B1C5E"/>
    <w:rsid w:val="003B2F45"/>
    <w:rsid w:val="003B3063"/>
    <w:rsid w:val="003B475F"/>
    <w:rsid w:val="003B4C6F"/>
    <w:rsid w:val="003B5267"/>
    <w:rsid w:val="003B78EF"/>
    <w:rsid w:val="003C3104"/>
    <w:rsid w:val="003C3634"/>
    <w:rsid w:val="003C4CDB"/>
    <w:rsid w:val="003C4E5F"/>
    <w:rsid w:val="003C582B"/>
    <w:rsid w:val="003C5AEF"/>
    <w:rsid w:val="003C6F09"/>
    <w:rsid w:val="003C79D4"/>
    <w:rsid w:val="003D088D"/>
    <w:rsid w:val="003D14AD"/>
    <w:rsid w:val="003D328C"/>
    <w:rsid w:val="003D3D13"/>
    <w:rsid w:val="003D56A9"/>
    <w:rsid w:val="003E27CC"/>
    <w:rsid w:val="003E483C"/>
    <w:rsid w:val="003E68A0"/>
    <w:rsid w:val="003E7E1D"/>
    <w:rsid w:val="003F0886"/>
    <w:rsid w:val="003F3DD7"/>
    <w:rsid w:val="003F5194"/>
    <w:rsid w:val="003F5AAF"/>
    <w:rsid w:val="003F6D87"/>
    <w:rsid w:val="003F7673"/>
    <w:rsid w:val="0040031A"/>
    <w:rsid w:val="00400BBC"/>
    <w:rsid w:val="00400CF6"/>
    <w:rsid w:val="00401304"/>
    <w:rsid w:val="00401F02"/>
    <w:rsid w:val="004025D9"/>
    <w:rsid w:val="0040477B"/>
    <w:rsid w:val="00405F70"/>
    <w:rsid w:val="00405F97"/>
    <w:rsid w:val="00410023"/>
    <w:rsid w:val="00412267"/>
    <w:rsid w:val="004127F3"/>
    <w:rsid w:val="00412FF9"/>
    <w:rsid w:val="0041474D"/>
    <w:rsid w:val="0041562D"/>
    <w:rsid w:val="00415F48"/>
    <w:rsid w:val="004176AA"/>
    <w:rsid w:val="00417955"/>
    <w:rsid w:val="00421235"/>
    <w:rsid w:val="00421687"/>
    <w:rsid w:val="00421A90"/>
    <w:rsid w:val="00422297"/>
    <w:rsid w:val="00423B58"/>
    <w:rsid w:val="00423E95"/>
    <w:rsid w:val="00424E8C"/>
    <w:rsid w:val="0042620F"/>
    <w:rsid w:val="0042697F"/>
    <w:rsid w:val="0043055F"/>
    <w:rsid w:val="00430C02"/>
    <w:rsid w:val="00431C11"/>
    <w:rsid w:val="0043286A"/>
    <w:rsid w:val="00432A59"/>
    <w:rsid w:val="00432E87"/>
    <w:rsid w:val="00433218"/>
    <w:rsid w:val="004342B9"/>
    <w:rsid w:val="00436165"/>
    <w:rsid w:val="00436AC6"/>
    <w:rsid w:val="00436D29"/>
    <w:rsid w:val="00441D81"/>
    <w:rsid w:val="0044215D"/>
    <w:rsid w:val="00443C49"/>
    <w:rsid w:val="00443D38"/>
    <w:rsid w:val="00444127"/>
    <w:rsid w:val="00446676"/>
    <w:rsid w:val="0045103A"/>
    <w:rsid w:val="004511F6"/>
    <w:rsid w:val="00451783"/>
    <w:rsid w:val="0045258C"/>
    <w:rsid w:val="00454647"/>
    <w:rsid w:val="004549CE"/>
    <w:rsid w:val="00455C1E"/>
    <w:rsid w:val="00455C79"/>
    <w:rsid w:val="00456465"/>
    <w:rsid w:val="00457EBE"/>
    <w:rsid w:val="00460385"/>
    <w:rsid w:val="00460CB6"/>
    <w:rsid w:val="00461F75"/>
    <w:rsid w:val="00462535"/>
    <w:rsid w:val="00463025"/>
    <w:rsid w:val="00463721"/>
    <w:rsid w:val="00463852"/>
    <w:rsid w:val="0046418B"/>
    <w:rsid w:val="00464981"/>
    <w:rsid w:val="0046797E"/>
    <w:rsid w:val="004679F3"/>
    <w:rsid w:val="00471169"/>
    <w:rsid w:val="00471CD1"/>
    <w:rsid w:val="004726D8"/>
    <w:rsid w:val="00472804"/>
    <w:rsid w:val="00472F30"/>
    <w:rsid w:val="00473076"/>
    <w:rsid w:val="004733B5"/>
    <w:rsid w:val="004742D9"/>
    <w:rsid w:val="0047472A"/>
    <w:rsid w:val="00475074"/>
    <w:rsid w:val="0047542A"/>
    <w:rsid w:val="0047589E"/>
    <w:rsid w:val="00475B70"/>
    <w:rsid w:val="00475FD7"/>
    <w:rsid w:val="00476275"/>
    <w:rsid w:val="0047713D"/>
    <w:rsid w:val="004771D8"/>
    <w:rsid w:val="00477978"/>
    <w:rsid w:val="00482165"/>
    <w:rsid w:val="0048280A"/>
    <w:rsid w:val="00482D16"/>
    <w:rsid w:val="004855EE"/>
    <w:rsid w:val="004870B2"/>
    <w:rsid w:val="00487370"/>
    <w:rsid w:val="00487D27"/>
    <w:rsid w:val="004921AC"/>
    <w:rsid w:val="00492240"/>
    <w:rsid w:val="00492B17"/>
    <w:rsid w:val="00495297"/>
    <w:rsid w:val="00495C36"/>
    <w:rsid w:val="00495E2F"/>
    <w:rsid w:val="00497744"/>
    <w:rsid w:val="004A0085"/>
    <w:rsid w:val="004A3DA4"/>
    <w:rsid w:val="004A4189"/>
    <w:rsid w:val="004A41B1"/>
    <w:rsid w:val="004A4B45"/>
    <w:rsid w:val="004A60E2"/>
    <w:rsid w:val="004A6706"/>
    <w:rsid w:val="004A6C58"/>
    <w:rsid w:val="004A6D57"/>
    <w:rsid w:val="004B0214"/>
    <w:rsid w:val="004B2BB6"/>
    <w:rsid w:val="004B2BE8"/>
    <w:rsid w:val="004B3F52"/>
    <w:rsid w:val="004B449B"/>
    <w:rsid w:val="004B51BD"/>
    <w:rsid w:val="004B5DC4"/>
    <w:rsid w:val="004B75E3"/>
    <w:rsid w:val="004B7A8F"/>
    <w:rsid w:val="004B7D73"/>
    <w:rsid w:val="004C497A"/>
    <w:rsid w:val="004C4AEA"/>
    <w:rsid w:val="004C5708"/>
    <w:rsid w:val="004C6D91"/>
    <w:rsid w:val="004C7B13"/>
    <w:rsid w:val="004C7B25"/>
    <w:rsid w:val="004D0CCB"/>
    <w:rsid w:val="004D1368"/>
    <w:rsid w:val="004D28C2"/>
    <w:rsid w:val="004D3516"/>
    <w:rsid w:val="004D3C97"/>
    <w:rsid w:val="004D3CD7"/>
    <w:rsid w:val="004D3D4E"/>
    <w:rsid w:val="004D438D"/>
    <w:rsid w:val="004D4F84"/>
    <w:rsid w:val="004D552E"/>
    <w:rsid w:val="004D5C7C"/>
    <w:rsid w:val="004E0036"/>
    <w:rsid w:val="004E04A5"/>
    <w:rsid w:val="004E1419"/>
    <w:rsid w:val="004E14C0"/>
    <w:rsid w:val="004E2A56"/>
    <w:rsid w:val="004E4D60"/>
    <w:rsid w:val="004E5440"/>
    <w:rsid w:val="004E6749"/>
    <w:rsid w:val="004E7157"/>
    <w:rsid w:val="004F0EA5"/>
    <w:rsid w:val="004F1294"/>
    <w:rsid w:val="004F2187"/>
    <w:rsid w:val="004F2439"/>
    <w:rsid w:val="004F3DA9"/>
    <w:rsid w:val="004F458D"/>
    <w:rsid w:val="004F46C8"/>
    <w:rsid w:val="004F6162"/>
    <w:rsid w:val="004F6B2B"/>
    <w:rsid w:val="004F7EED"/>
    <w:rsid w:val="00503601"/>
    <w:rsid w:val="00505699"/>
    <w:rsid w:val="00505B1C"/>
    <w:rsid w:val="005067AD"/>
    <w:rsid w:val="0050709B"/>
    <w:rsid w:val="005075C2"/>
    <w:rsid w:val="005113DE"/>
    <w:rsid w:val="00511904"/>
    <w:rsid w:val="0051283E"/>
    <w:rsid w:val="00512BD5"/>
    <w:rsid w:val="00513B9B"/>
    <w:rsid w:val="00514D2C"/>
    <w:rsid w:val="005154A4"/>
    <w:rsid w:val="00515ACA"/>
    <w:rsid w:val="005168E6"/>
    <w:rsid w:val="00516F6E"/>
    <w:rsid w:val="005173D2"/>
    <w:rsid w:val="00520133"/>
    <w:rsid w:val="00520A44"/>
    <w:rsid w:val="005216E6"/>
    <w:rsid w:val="00523FAF"/>
    <w:rsid w:val="005245B4"/>
    <w:rsid w:val="005253AD"/>
    <w:rsid w:val="00527609"/>
    <w:rsid w:val="00530AA9"/>
    <w:rsid w:val="00532448"/>
    <w:rsid w:val="00537F88"/>
    <w:rsid w:val="005411E5"/>
    <w:rsid w:val="00541BB2"/>
    <w:rsid w:val="005436A0"/>
    <w:rsid w:val="005437E9"/>
    <w:rsid w:val="00543F38"/>
    <w:rsid w:val="00545F5C"/>
    <w:rsid w:val="005472A2"/>
    <w:rsid w:val="005475B7"/>
    <w:rsid w:val="00547DFE"/>
    <w:rsid w:val="00547F14"/>
    <w:rsid w:val="0055020B"/>
    <w:rsid w:val="005506F5"/>
    <w:rsid w:val="00550B0F"/>
    <w:rsid w:val="00551B8E"/>
    <w:rsid w:val="005531A8"/>
    <w:rsid w:val="005538B2"/>
    <w:rsid w:val="0055531F"/>
    <w:rsid w:val="00555C43"/>
    <w:rsid w:val="00556C1A"/>
    <w:rsid w:val="00560940"/>
    <w:rsid w:val="005611CF"/>
    <w:rsid w:val="0056123A"/>
    <w:rsid w:val="00561357"/>
    <w:rsid w:val="00561C3E"/>
    <w:rsid w:val="00562936"/>
    <w:rsid w:val="0056404E"/>
    <w:rsid w:val="00565AE6"/>
    <w:rsid w:val="00566460"/>
    <w:rsid w:val="00567087"/>
    <w:rsid w:val="00567134"/>
    <w:rsid w:val="005676F0"/>
    <w:rsid w:val="005677C2"/>
    <w:rsid w:val="0057006C"/>
    <w:rsid w:val="005702C7"/>
    <w:rsid w:val="0057060B"/>
    <w:rsid w:val="005718EA"/>
    <w:rsid w:val="00571FA4"/>
    <w:rsid w:val="00572374"/>
    <w:rsid w:val="005745FB"/>
    <w:rsid w:val="005771A6"/>
    <w:rsid w:val="00577F36"/>
    <w:rsid w:val="00582569"/>
    <w:rsid w:val="00582967"/>
    <w:rsid w:val="00584D21"/>
    <w:rsid w:val="00585C8A"/>
    <w:rsid w:val="005869AE"/>
    <w:rsid w:val="00587020"/>
    <w:rsid w:val="0058735A"/>
    <w:rsid w:val="00590F73"/>
    <w:rsid w:val="00590FAD"/>
    <w:rsid w:val="0059207F"/>
    <w:rsid w:val="00592377"/>
    <w:rsid w:val="00594FAB"/>
    <w:rsid w:val="0059586C"/>
    <w:rsid w:val="0059587C"/>
    <w:rsid w:val="00595CAC"/>
    <w:rsid w:val="00595DD7"/>
    <w:rsid w:val="00597669"/>
    <w:rsid w:val="005A0EA1"/>
    <w:rsid w:val="005A13F4"/>
    <w:rsid w:val="005A1516"/>
    <w:rsid w:val="005A174B"/>
    <w:rsid w:val="005A1FC7"/>
    <w:rsid w:val="005A20C8"/>
    <w:rsid w:val="005A20E5"/>
    <w:rsid w:val="005A2BBF"/>
    <w:rsid w:val="005A2DBE"/>
    <w:rsid w:val="005A314B"/>
    <w:rsid w:val="005A38F6"/>
    <w:rsid w:val="005A5632"/>
    <w:rsid w:val="005A59F4"/>
    <w:rsid w:val="005A5CBC"/>
    <w:rsid w:val="005A61DE"/>
    <w:rsid w:val="005A6899"/>
    <w:rsid w:val="005A6F9C"/>
    <w:rsid w:val="005A7027"/>
    <w:rsid w:val="005B085E"/>
    <w:rsid w:val="005B15A0"/>
    <w:rsid w:val="005B2998"/>
    <w:rsid w:val="005B2F21"/>
    <w:rsid w:val="005B375D"/>
    <w:rsid w:val="005B44E3"/>
    <w:rsid w:val="005B4C78"/>
    <w:rsid w:val="005B50D7"/>
    <w:rsid w:val="005B57B3"/>
    <w:rsid w:val="005B624C"/>
    <w:rsid w:val="005B63F7"/>
    <w:rsid w:val="005B7677"/>
    <w:rsid w:val="005C114D"/>
    <w:rsid w:val="005C1EBC"/>
    <w:rsid w:val="005C2A0C"/>
    <w:rsid w:val="005C3221"/>
    <w:rsid w:val="005C465E"/>
    <w:rsid w:val="005D0052"/>
    <w:rsid w:val="005D1AD2"/>
    <w:rsid w:val="005D251B"/>
    <w:rsid w:val="005D339B"/>
    <w:rsid w:val="005D3E23"/>
    <w:rsid w:val="005D3FAD"/>
    <w:rsid w:val="005D6845"/>
    <w:rsid w:val="005D7155"/>
    <w:rsid w:val="005E1378"/>
    <w:rsid w:val="005E3DA6"/>
    <w:rsid w:val="005E4F04"/>
    <w:rsid w:val="005E5A01"/>
    <w:rsid w:val="005E6C51"/>
    <w:rsid w:val="005F41CA"/>
    <w:rsid w:val="005F43C6"/>
    <w:rsid w:val="005F5890"/>
    <w:rsid w:val="005F6600"/>
    <w:rsid w:val="00600EA1"/>
    <w:rsid w:val="00601590"/>
    <w:rsid w:val="00601B18"/>
    <w:rsid w:val="00602B18"/>
    <w:rsid w:val="0060389B"/>
    <w:rsid w:val="006052EE"/>
    <w:rsid w:val="00605999"/>
    <w:rsid w:val="00606140"/>
    <w:rsid w:val="00606856"/>
    <w:rsid w:val="00607482"/>
    <w:rsid w:val="006074DC"/>
    <w:rsid w:val="00607C5D"/>
    <w:rsid w:val="00607D3B"/>
    <w:rsid w:val="00613D6E"/>
    <w:rsid w:val="006151F5"/>
    <w:rsid w:val="00615EB1"/>
    <w:rsid w:val="00616F07"/>
    <w:rsid w:val="006208E9"/>
    <w:rsid w:val="006211B7"/>
    <w:rsid w:val="00621C69"/>
    <w:rsid w:val="00623C19"/>
    <w:rsid w:val="00624014"/>
    <w:rsid w:val="00624751"/>
    <w:rsid w:val="006261EF"/>
    <w:rsid w:val="006271E7"/>
    <w:rsid w:val="00627803"/>
    <w:rsid w:val="00627911"/>
    <w:rsid w:val="006279E8"/>
    <w:rsid w:val="00627B59"/>
    <w:rsid w:val="00631513"/>
    <w:rsid w:val="00632EDE"/>
    <w:rsid w:val="00633472"/>
    <w:rsid w:val="0063371C"/>
    <w:rsid w:val="00633A1F"/>
    <w:rsid w:val="00635589"/>
    <w:rsid w:val="006362E9"/>
    <w:rsid w:val="006371D8"/>
    <w:rsid w:val="006377B0"/>
    <w:rsid w:val="00637955"/>
    <w:rsid w:val="00641A16"/>
    <w:rsid w:val="00645CE5"/>
    <w:rsid w:val="00646783"/>
    <w:rsid w:val="00647AB7"/>
    <w:rsid w:val="00647C9D"/>
    <w:rsid w:val="00647DBD"/>
    <w:rsid w:val="0065055E"/>
    <w:rsid w:val="0065126E"/>
    <w:rsid w:val="00651FA1"/>
    <w:rsid w:val="006542BC"/>
    <w:rsid w:val="006548FA"/>
    <w:rsid w:val="00654946"/>
    <w:rsid w:val="00654C10"/>
    <w:rsid w:val="0066002F"/>
    <w:rsid w:val="00660E2C"/>
    <w:rsid w:val="0066160D"/>
    <w:rsid w:val="006625E4"/>
    <w:rsid w:val="00662F6B"/>
    <w:rsid w:val="0066512F"/>
    <w:rsid w:val="00665337"/>
    <w:rsid w:val="00665A2B"/>
    <w:rsid w:val="00666CE0"/>
    <w:rsid w:val="006671D4"/>
    <w:rsid w:val="0066741A"/>
    <w:rsid w:val="00667C41"/>
    <w:rsid w:val="00670040"/>
    <w:rsid w:val="00670A47"/>
    <w:rsid w:val="00670B25"/>
    <w:rsid w:val="00672A22"/>
    <w:rsid w:val="0067491F"/>
    <w:rsid w:val="00675C82"/>
    <w:rsid w:val="00675F24"/>
    <w:rsid w:val="00676B8D"/>
    <w:rsid w:val="00677F99"/>
    <w:rsid w:val="00680022"/>
    <w:rsid w:val="006808F5"/>
    <w:rsid w:val="006821BA"/>
    <w:rsid w:val="006833EC"/>
    <w:rsid w:val="006834E6"/>
    <w:rsid w:val="00683684"/>
    <w:rsid w:val="00683D1A"/>
    <w:rsid w:val="006843C9"/>
    <w:rsid w:val="006876A8"/>
    <w:rsid w:val="00687E2F"/>
    <w:rsid w:val="00691B69"/>
    <w:rsid w:val="0069280C"/>
    <w:rsid w:val="0069373A"/>
    <w:rsid w:val="00693EDA"/>
    <w:rsid w:val="006942B0"/>
    <w:rsid w:val="006963B2"/>
    <w:rsid w:val="00696614"/>
    <w:rsid w:val="0069775D"/>
    <w:rsid w:val="00697C59"/>
    <w:rsid w:val="006A2F83"/>
    <w:rsid w:val="006A3B47"/>
    <w:rsid w:val="006A3B97"/>
    <w:rsid w:val="006A5225"/>
    <w:rsid w:val="006A7396"/>
    <w:rsid w:val="006A7AE1"/>
    <w:rsid w:val="006B0E79"/>
    <w:rsid w:val="006B3135"/>
    <w:rsid w:val="006B43A1"/>
    <w:rsid w:val="006B4F1C"/>
    <w:rsid w:val="006B510B"/>
    <w:rsid w:val="006B64B5"/>
    <w:rsid w:val="006B6E99"/>
    <w:rsid w:val="006B7605"/>
    <w:rsid w:val="006C08D1"/>
    <w:rsid w:val="006C120F"/>
    <w:rsid w:val="006C1A9A"/>
    <w:rsid w:val="006C1ED5"/>
    <w:rsid w:val="006C451B"/>
    <w:rsid w:val="006C7218"/>
    <w:rsid w:val="006D0B70"/>
    <w:rsid w:val="006D0E45"/>
    <w:rsid w:val="006D15E4"/>
    <w:rsid w:val="006D229E"/>
    <w:rsid w:val="006D3F61"/>
    <w:rsid w:val="006D4ED6"/>
    <w:rsid w:val="006D5605"/>
    <w:rsid w:val="006D7D51"/>
    <w:rsid w:val="006D7FC8"/>
    <w:rsid w:val="006E197C"/>
    <w:rsid w:val="006E29D2"/>
    <w:rsid w:val="006E37AA"/>
    <w:rsid w:val="006E5EA0"/>
    <w:rsid w:val="006E6E8E"/>
    <w:rsid w:val="006F1911"/>
    <w:rsid w:val="006F2067"/>
    <w:rsid w:val="006F2E96"/>
    <w:rsid w:val="006F2F86"/>
    <w:rsid w:val="006F3BDA"/>
    <w:rsid w:val="006F40BD"/>
    <w:rsid w:val="006F520E"/>
    <w:rsid w:val="006F7B21"/>
    <w:rsid w:val="00701D31"/>
    <w:rsid w:val="007028F5"/>
    <w:rsid w:val="00702C57"/>
    <w:rsid w:val="0070336C"/>
    <w:rsid w:val="00704241"/>
    <w:rsid w:val="00704634"/>
    <w:rsid w:val="007055C5"/>
    <w:rsid w:val="0070666B"/>
    <w:rsid w:val="0071024C"/>
    <w:rsid w:val="0071191B"/>
    <w:rsid w:val="00712C3C"/>
    <w:rsid w:val="00712CCD"/>
    <w:rsid w:val="007130E6"/>
    <w:rsid w:val="00714875"/>
    <w:rsid w:val="00716072"/>
    <w:rsid w:val="007164C6"/>
    <w:rsid w:val="0071670C"/>
    <w:rsid w:val="00721CC0"/>
    <w:rsid w:val="007240EC"/>
    <w:rsid w:val="00724265"/>
    <w:rsid w:val="00724E23"/>
    <w:rsid w:val="007252DA"/>
    <w:rsid w:val="00726361"/>
    <w:rsid w:val="00727B3A"/>
    <w:rsid w:val="007317B9"/>
    <w:rsid w:val="00731B81"/>
    <w:rsid w:val="0073329B"/>
    <w:rsid w:val="00733E32"/>
    <w:rsid w:val="00734255"/>
    <w:rsid w:val="0073596B"/>
    <w:rsid w:val="00735AA0"/>
    <w:rsid w:val="00735F19"/>
    <w:rsid w:val="00736156"/>
    <w:rsid w:val="0073750C"/>
    <w:rsid w:val="007379E1"/>
    <w:rsid w:val="00740007"/>
    <w:rsid w:val="007401FE"/>
    <w:rsid w:val="00740B21"/>
    <w:rsid w:val="007419A9"/>
    <w:rsid w:val="00742DD2"/>
    <w:rsid w:val="007466AD"/>
    <w:rsid w:val="00747B1B"/>
    <w:rsid w:val="00750529"/>
    <w:rsid w:val="00750677"/>
    <w:rsid w:val="00750BB8"/>
    <w:rsid w:val="0075173B"/>
    <w:rsid w:val="0075337C"/>
    <w:rsid w:val="007538E3"/>
    <w:rsid w:val="007544C5"/>
    <w:rsid w:val="00755AE6"/>
    <w:rsid w:val="00756388"/>
    <w:rsid w:val="007623FB"/>
    <w:rsid w:val="007651E4"/>
    <w:rsid w:val="00765C6C"/>
    <w:rsid w:val="0076707D"/>
    <w:rsid w:val="007714FB"/>
    <w:rsid w:val="00771743"/>
    <w:rsid w:val="00772439"/>
    <w:rsid w:val="007732AF"/>
    <w:rsid w:val="00774C85"/>
    <w:rsid w:val="00776FE2"/>
    <w:rsid w:val="00780A37"/>
    <w:rsid w:val="00780E92"/>
    <w:rsid w:val="007811B2"/>
    <w:rsid w:val="007815D2"/>
    <w:rsid w:val="00781876"/>
    <w:rsid w:val="00782E41"/>
    <w:rsid w:val="0078320F"/>
    <w:rsid w:val="00784B5A"/>
    <w:rsid w:val="00784E9A"/>
    <w:rsid w:val="00784EEB"/>
    <w:rsid w:val="00785FAE"/>
    <w:rsid w:val="0078660F"/>
    <w:rsid w:val="00787252"/>
    <w:rsid w:val="0079038A"/>
    <w:rsid w:val="00792BBA"/>
    <w:rsid w:val="00793268"/>
    <w:rsid w:val="00794769"/>
    <w:rsid w:val="00795873"/>
    <w:rsid w:val="00795CD9"/>
    <w:rsid w:val="0079623A"/>
    <w:rsid w:val="007973EC"/>
    <w:rsid w:val="00797749"/>
    <w:rsid w:val="007A087E"/>
    <w:rsid w:val="007A267E"/>
    <w:rsid w:val="007A269E"/>
    <w:rsid w:val="007A4D98"/>
    <w:rsid w:val="007A5D68"/>
    <w:rsid w:val="007A62BF"/>
    <w:rsid w:val="007B1145"/>
    <w:rsid w:val="007B217C"/>
    <w:rsid w:val="007B3496"/>
    <w:rsid w:val="007B4267"/>
    <w:rsid w:val="007B4BD7"/>
    <w:rsid w:val="007B591C"/>
    <w:rsid w:val="007B5BFA"/>
    <w:rsid w:val="007B6C6A"/>
    <w:rsid w:val="007B738E"/>
    <w:rsid w:val="007C0272"/>
    <w:rsid w:val="007C0559"/>
    <w:rsid w:val="007C18EB"/>
    <w:rsid w:val="007C2F9D"/>
    <w:rsid w:val="007C3C7D"/>
    <w:rsid w:val="007C4459"/>
    <w:rsid w:val="007C4ABC"/>
    <w:rsid w:val="007C4B79"/>
    <w:rsid w:val="007C737A"/>
    <w:rsid w:val="007D23E5"/>
    <w:rsid w:val="007D67D4"/>
    <w:rsid w:val="007D7460"/>
    <w:rsid w:val="007D7512"/>
    <w:rsid w:val="007D7946"/>
    <w:rsid w:val="007E093F"/>
    <w:rsid w:val="007E11D8"/>
    <w:rsid w:val="007E253E"/>
    <w:rsid w:val="007E2648"/>
    <w:rsid w:val="007E2784"/>
    <w:rsid w:val="007E3CCD"/>
    <w:rsid w:val="007E3E16"/>
    <w:rsid w:val="007E4655"/>
    <w:rsid w:val="007E4FA4"/>
    <w:rsid w:val="007E6DFF"/>
    <w:rsid w:val="007F076F"/>
    <w:rsid w:val="007F2A99"/>
    <w:rsid w:val="007F466F"/>
    <w:rsid w:val="007F48CE"/>
    <w:rsid w:val="007F4EE5"/>
    <w:rsid w:val="007F531E"/>
    <w:rsid w:val="007F6B24"/>
    <w:rsid w:val="007F7E91"/>
    <w:rsid w:val="008001ED"/>
    <w:rsid w:val="00801731"/>
    <w:rsid w:val="008023FA"/>
    <w:rsid w:val="008024C3"/>
    <w:rsid w:val="0080338A"/>
    <w:rsid w:val="0080482E"/>
    <w:rsid w:val="00804EF7"/>
    <w:rsid w:val="008057F6"/>
    <w:rsid w:val="00806A0C"/>
    <w:rsid w:val="00806D0B"/>
    <w:rsid w:val="00807110"/>
    <w:rsid w:val="00807D8D"/>
    <w:rsid w:val="00810228"/>
    <w:rsid w:val="00810412"/>
    <w:rsid w:val="00811356"/>
    <w:rsid w:val="00811952"/>
    <w:rsid w:val="00811BB6"/>
    <w:rsid w:val="008121D7"/>
    <w:rsid w:val="008135C6"/>
    <w:rsid w:val="00813C43"/>
    <w:rsid w:val="008150AC"/>
    <w:rsid w:val="00816B96"/>
    <w:rsid w:val="00820B22"/>
    <w:rsid w:val="00820BDB"/>
    <w:rsid w:val="00820C56"/>
    <w:rsid w:val="00821580"/>
    <w:rsid w:val="00821B1D"/>
    <w:rsid w:val="00821C6A"/>
    <w:rsid w:val="00822E5B"/>
    <w:rsid w:val="00822E68"/>
    <w:rsid w:val="00823B9E"/>
    <w:rsid w:val="008248E2"/>
    <w:rsid w:val="0082537D"/>
    <w:rsid w:val="00825A10"/>
    <w:rsid w:val="00825F1F"/>
    <w:rsid w:val="00825F89"/>
    <w:rsid w:val="00826093"/>
    <w:rsid w:val="00826D42"/>
    <w:rsid w:val="00827DF3"/>
    <w:rsid w:val="0083193F"/>
    <w:rsid w:val="00832F23"/>
    <w:rsid w:val="008345D4"/>
    <w:rsid w:val="00834D3A"/>
    <w:rsid w:val="00836921"/>
    <w:rsid w:val="008379A0"/>
    <w:rsid w:val="008400E7"/>
    <w:rsid w:val="00841468"/>
    <w:rsid w:val="00846C4F"/>
    <w:rsid w:val="00847CED"/>
    <w:rsid w:val="00850566"/>
    <w:rsid w:val="00850755"/>
    <w:rsid w:val="0085204F"/>
    <w:rsid w:val="008527C6"/>
    <w:rsid w:val="008537D1"/>
    <w:rsid w:val="00854671"/>
    <w:rsid w:val="00856013"/>
    <w:rsid w:val="00861A2B"/>
    <w:rsid w:val="00861D9D"/>
    <w:rsid w:val="008627FC"/>
    <w:rsid w:val="00863DF7"/>
    <w:rsid w:val="00864193"/>
    <w:rsid w:val="0086539C"/>
    <w:rsid w:val="008653E2"/>
    <w:rsid w:val="00866D80"/>
    <w:rsid w:val="008708F1"/>
    <w:rsid w:val="00871605"/>
    <w:rsid w:val="00871E7E"/>
    <w:rsid w:val="0087286D"/>
    <w:rsid w:val="00875616"/>
    <w:rsid w:val="008766E9"/>
    <w:rsid w:val="00881EAD"/>
    <w:rsid w:val="008860AF"/>
    <w:rsid w:val="008878ED"/>
    <w:rsid w:val="00887A64"/>
    <w:rsid w:val="00887CF3"/>
    <w:rsid w:val="00890D99"/>
    <w:rsid w:val="00891A81"/>
    <w:rsid w:val="00896E71"/>
    <w:rsid w:val="008A0BC9"/>
    <w:rsid w:val="008A1703"/>
    <w:rsid w:val="008A2935"/>
    <w:rsid w:val="008A3248"/>
    <w:rsid w:val="008A3B07"/>
    <w:rsid w:val="008A445F"/>
    <w:rsid w:val="008A4AD8"/>
    <w:rsid w:val="008A4B5A"/>
    <w:rsid w:val="008A4FA2"/>
    <w:rsid w:val="008A5489"/>
    <w:rsid w:val="008A625E"/>
    <w:rsid w:val="008A63D3"/>
    <w:rsid w:val="008A6A1D"/>
    <w:rsid w:val="008A6CE4"/>
    <w:rsid w:val="008A6E2E"/>
    <w:rsid w:val="008A79EC"/>
    <w:rsid w:val="008A7A8E"/>
    <w:rsid w:val="008A7C6C"/>
    <w:rsid w:val="008B03E9"/>
    <w:rsid w:val="008B12A3"/>
    <w:rsid w:val="008B2004"/>
    <w:rsid w:val="008B21DB"/>
    <w:rsid w:val="008B6BE4"/>
    <w:rsid w:val="008B7DCB"/>
    <w:rsid w:val="008C07E4"/>
    <w:rsid w:val="008C0A8F"/>
    <w:rsid w:val="008C1048"/>
    <w:rsid w:val="008C29C7"/>
    <w:rsid w:val="008C4821"/>
    <w:rsid w:val="008C4C20"/>
    <w:rsid w:val="008C6F76"/>
    <w:rsid w:val="008C7266"/>
    <w:rsid w:val="008C75D1"/>
    <w:rsid w:val="008C7810"/>
    <w:rsid w:val="008D485E"/>
    <w:rsid w:val="008D4C72"/>
    <w:rsid w:val="008D4EDD"/>
    <w:rsid w:val="008D5DD8"/>
    <w:rsid w:val="008D6BF3"/>
    <w:rsid w:val="008D6FAC"/>
    <w:rsid w:val="008D723A"/>
    <w:rsid w:val="008E07E4"/>
    <w:rsid w:val="008E0EA2"/>
    <w:rsid w:val="008E1EEF"/>
    <w:rsid w:val="008E3D2B"/>
    <w:rsid w:val="008E46F6"/>
    <w:rsid w:val="008F0396"/>
    <w:rsid w:val="008F2291"/>
    <w:rsid w:val="008F314B"/>
    <w:rsid w:val="008F392C"/>
    <w:rsid w:val="008F46D7"/>
    <w:rsid w:val="008F6490"/>
    <w:rsid w:val="008F6BCC"/>
    <w:rsid w:val="008F6CDE"/>
    <w:rsid w:val="00900072"/>
    <w:rsid w:val="00900427"/>
    <w:rsid w:val="00901BDD"/>
    <w:rsid w:val="00902776"/>
    <w:rsid w:val="00903239"/>
    <w:rsid w:val="00904836"/>
    <w:rsid w:val="0090499D"/>
    <w:rsid w:val="00904F24"/>
    <w:rsid w:val="009050D9"/>
    <w:rsid w:val="00905F0A"/>
    <w:rsid w:val="00907108"/>
    <w:rsid w:val="00907A4E"/>
    <w:rsid w:val="0091139B"/>
    <w:rsid w:val="00911940"/>
    <w:rsid w:val="00911BEF"/>
    <w:rsid w:val="00911DD8"/>
    <w:rsid w:val="00913EF9"/>
    <w:rsid w:val="00914246"/>
    <w:rsid w:val="00914BBD"/>
    <w:rsid w:val="00915A01"/>
    <w:rsid w:val="0091671B"/>
    <w:rsid w:val="00916BC1"/>
    <w:rsid w:val="00916C06"/>
    <w:rsid w:val="00921423"/>
    <w:rsid w:val="00921FA6"/>
    <w:rsid w:val="00923281"/>
    <w:rsid w:val="00923BEA"/>
    <w:rsid w:val="00924BC7"/>
    <w:rsid w:val="00926702"/>
    <w:rsid w:val="00931DFE"/>
    <w:rsid w:val="00931F1E"/>
    <w:rsid w:val="009326BC"/>
    <w:rsid w:val="0093381B"/>
    <w:rsid w:val="009339AE"/>
    <w:rsid w:val="009355DB"/>
    <w:rsid w:val="009357AE"/>
    <w:rsid w:val="00935A67"/>
    <w:rsid w:val="009366AB"/>
    <w:rsid w:val="00936A88"/>
    <w:rsid w:val="009375FD"/>
    <w:rsid w:val="00940500"/>
    <w:rsid w:val="00940B4A"/>
    <w:rsid w:val="00941140"/>
    <w:rsid w:val="00941BDB"/>
    <w:rsid w:val="00942297"/>
    <w:rsid w:val="00942B8A"/>
    <w:rsid w:val="00942C63"/>
    <w:rsid w:val="00943916"/>
    <w:rsid w:val="0094435D"/>
    <w:rsid w:val="00945C23"/>
    <w:rsid w:val="00946996"/>
    <w:rsid w:val="00946DE6"/>
    <w:rsid w:val="00950842"/>
    <w:rsid w:val="00951B07"/>
    <w:rsid w:val="00951CA5"/>
    <w:rsid w:val="00952E1E"/>
    <w:rsid w:val="00953041"/>
    <w:rsid w:val="0095350D"/>
    <w:rsid w:val="00954527"/>
    <w:rsid w:val="00954996"/>
    <w:rsid w:val="00954BA0"/>
    <w:rsid w:val="00954CFE"/>
    <w:rsid w:val="00954E14"/>
    <w:rsid w:val="0095500A"/>
    <w:rsid w:val="00956702"/>
    <w:rsid w:val="0096020D"/>
    <w:rsid w:val="009619AD"/>
    <w:rsid w:val="009625FD"/>
    <w:rsid w:val="00964120"/>
    <w:rsid w:val="00964578"/>
    <w:rsid w:val="009669D0"/>
    <w:rsid w:val="00966F0F"/>
    <w:rsid w:val="00967E35"/>
    <w:rsid w:val="00971EC4"/>
    <w:rsid w:val="00972590"/>
    <w:rsid w:val="00973BB2"/>
    <w:rsid w:val="00975F22"/>
    <w:rsid w:val="009762CC"/>
    <w:rsid w:val="00977116"/>
    <w:rsid w:val="009810EE"/>
    <w:rsid w:val="00982FF4"/>
    <w:rsid w:val="00983146"/>
    <w:rsid w:val="00983754"/>
    <w:rsid w:val="00983F34"/>
    <w:rsid w:val="009848CF"/>
    <w:rsid w:val="00985D02"/>
    <w:rsid w:val="00987803"/>
    <w:rsid w:val="00990367"/>
    <w:rsid w:val="009913E9"/>
    <w:rsid w:val="0099169F"/>
    <w:rsid w:val="0099171D"/>
    <w:rsid w:val="00992EA6"/>
    <w:rsid w:val="00992EBF"/>
    <w:rsid w:val="009942F5"/>
    <w:rsid w:val="00994BE9"/>
    <w:rsid w:val="0099606C"/>
    <w:rsid w:val="009975A2"/>
    <w:rsid w:val="009A2EAC"/>
    <w:rsid w:val="009A3CD8"/>
    <w:rsid w:val="009A4026"/>
    <w:rsid w:val="009A48C5"/>
    <w:rsid w:val="009A4B2D"/>
    <w:rsid w:val="009A4EB5"/>
    <w:rsid w:val="009A5341"/>
    <w:rsid w:val="009A59D0"/>
    <w:rsid w:val="009A65B2"/>
    <w:rsid w:val="009B1C0A"/>
    <w:rsid w:val="009B1DD9"/>
    <w:rsid w:val="009B262D"/>
    <w:rsid w:val="009B388E"/>
    <w:rsid w:val="009B3A79"/>
    <w:rsid w:val="009B4159"/>
    <w:rsid w:val="009B4F01"/>
    <w:rsid w:val="009B5F24"/>
    <w:rsid w:val="009B6B19"/>
    <w:rsid w:val="009B7566"/>
    <w:rsid w:val="009B77F1"/>
    <w:rsid w:val="009B7BC6"/>
    <w:rsid w:val="009B7FE7"/>
    <w:rsid w:val="009C127F"/>
    <w:rsid w:val="009C184B"/>
    <w:rsid w:val="009C1E55"/>
    <w:rsid w:val="009C30A6"/>
    <w:rsid w:val="009C3547"/>
    <w:rsid w:val="009C4764"/>
    <w:rsid w:val="009C5EF2"/>
    <w:rsid w:val="009C6488"/>
    <w:rsid w:val="009C7266"/>
    <w:rsid w:val="009D0A73"/>
    <w:rsid w:val="009D128C"/>
    <w:rsid w:val="009D1CEE"/>
    <w:rsid w:val="009D35F6"/>
    <w:rsid w:val="009D37DD"/>
    <w:rsid w:val="009D3EA1"/>
    <w:rsid w:val="009D406D"/>
    <w:rsid w:val="009D42BA"/>
    <w:rsid w:val="009D5B90"/>
    <w:rsid w:val="009D5C1D"/>
    <w:rsid w:val="009E0161"/>
    <w:rsid w:val="009E24E1"/>
    <w:rsid w:val="009E279D"/>
    <w:rsid w:val="009E2F9B"/>
    <w:rsid w:val="009E455F"/>
    <w:rsid w:val="009E4E6B"/>
    <w:rsid w:val="009E7531"/>
    <w:rsid w:val="009E753B"/>
    <w:rsid w:val="009E78CF"/>
    <w:rsid w:val="009F02AF"/>
    <w:rsid w:val="009F152F"/>
    <w:rsid w:val="009F1C52"/>
    <w:rsid w:val="009F32CB"/>
    <w:rsid w:val="009F34C6"/>
    <w:rsid w:val="009F653D"/>
    <w:rsid w:val="009F7312"/>
    <w:rsid w:val="00A00AA8"/>
    <w:rsid w:val="00A04B2F"/>
    <w:rsid w:val="00A10193"/>
    <w:rsid w:val="00A10FB6"/>
    <w:rsid w:val="00A1280B"/>
    <w:rsid w:val="00A12F74"/>
    <w:rsid w:val="00A1343A"/>
    <w:rsid w:val="00A14635"/>
    <w:rsid w:val="00A151F8"/>
    <w:rsid w:val="00A2081C"/>
    <w:rsid w:val="00A21DAC"/>
    <w:rsid w:val="00A22516"/>
    <w:rsid w:val="00A225FB"/>
    <w:rsid w:val="00A22727"/>
    <w:rsid w:val="00A23D7E"/>
    <w:rsid w:val="00A23F53"/>
    <w:rsid w:val="00A246DD"/>
    <w:rsid w:val="00A24A22"/>
    <w:rsid w:val="00A26153"/>
    <w:rsid w:val="00A26BCC"/>
    <w:rsid w:val="00A30709"/>
    <w:rsid w:val="00A30950"/>
    <w:rsid w:val="00A31994"/>
    <w:rsid w:val="00A33145"/>
    <w:rsid w:val="00A3349F"/>
    <w:rsid w:val="00A3774F"/>
    <w:rsid w:val="00A4067B"/>
    <w:rsid w:val="00A415FE"/>
    <w:rsid w:val="00A42697"/>
    <w:rsid w:val="00A43352"/>
    <w:rsid w:val="00A4379A"/>
    <w:rsid w:val="00A45BA0"/>
    <w:rsid w:val="00A46175"/>
    <w:rsid w:val="00A465ED"/>
    <w:rsid w:val="00A46C19"/>
    <w:rsid w:val="00A47810"/>
    <w:rsid w:val="00A50014"/>
    <w:rsid w:val="00A51647"/>
    <w:rsid w:val="00A5185B"/>
    <w:rsid w:val="00A532CF"/>
    <w:rsid w:val="00A555CA"/>
    <w:rsid w:val="00A55808"/>
    <w:rsid w:val="00A5613E"/>
    <w:rsid w:val="00A600BE"/>
    <w:rsid w:val="00A60D97"/>
    <w:rsid w:val="00A60EF9"/>
    <w:rsid w:val="00A619A8"/>
    <w:rsid w:val="00A621AC"/>
    <w:rsid w:val="00A64F87"/>
    <w:rsid w:val="00A66323"/>
    <w:rsid w:val="00A66598"/>
    <w:rsid w:val="00A67BF1"/>
    <w:rsid w:val="00A67FDF"/>
    <w:rsid w:val="00A70E35"/>
    <w:rsid w:val="00A723F2"/>
    <w:rsid w:val="00A72DE8"/>
    <w:rsid w:val="00A72E7E"/>
    <w:rsid w:val="00A7474C"/>
    <w:rsid w:val="00A75987"/>
    <w:rsid w:val="00A7685C"/>
    <w:rsid w:val="00A7696C"/>
    <w:rsid w:val="00A81659"/>
    <w:rsid w:val="00A820A4"/>
    <w:rsid w:val="00A829E7"/>
    <w:rsid w:val="00A82EC1"/>
    <w:rsid w:val="00A84334"/>
    <w:rsid w:val="00A84EAE"/>
    <w:rsid w:val="00A86796"/>
    <w:rsid w:val="00A86CA4"/>
    <w:rsid w:val="00A87957"/>
    <w:rsid w:val="00A91A57"/>
    <w:rsid w:val="00A91B9D"/>
    <w:rsid w:val="00A94655"/>
    <w:rsid w:val="00A96C73"/>
    <w:rsid w:val="00A97F88"/>
    <w:rsid w:val="00AA02A2"/>
    <w:rsid w:val="00AA06CB"/>
    <w:rsid w:val="00AA1515"/>
    <w:rsid w:val="00AA21FE"/>
    <w:rsid w:val="00AA2479"/>
    <w:rsid w:val="00AA2E4C"/>
    <w:rsid w:val="00AA3423"/>
    <w:rsid w:val="00AA44AE"/>
    <w:rsid w:val="00AA5F19"/>
    <w:rsid w:val="00AB049C"/>
    <w:rsid w:val="00AB26EB"/>
    <w:rsid w:val="00AB28B4"/>
    <w:rsid w:val="00AB3587"/>
    <w:rsid w:val="00AB460E"/>
    <w:rsid w:val="00AB600A"/>
    <w:rsid w:val="00AB6627"/>
    <w:rsid w:val="00AB7000"/>
    <w:rsid w:val="00AC02D2"/>
    <w:rsid w:val="00AC075D"/>
    <w:rsid w:val="00AC12BF"/>
    <w:rsid w:val="00AC1A52"/>
    <w:rsid w:val="00AC2454"/>
    <w:rsid w:val="00AC2BB0"/>
    <w:rsid w:val="00AC36D2"/>
    <w:rsid w:val="00AC5706"/>
    <w:rsid w:val="00AC5770"/>
    <w:rsid w:val="00AD02A1"/>
    <w:rsid w:val="00AD175B"/>
    <w:rsid w:val="00AD1B8A"/>
    <w:rsid w:val="00AD1C79"/>
    <w:rsid w:val="00AD26D1"/>
    <w:rsid w:val="00AD317F"/>
    <w:rsid w:val="00AD398D"/>
    <w:rsid w:val="00AD41D8"/>
    <w:rsid w:val="00AD4B17"/>
    <w:rsid w:val="00AD4FE9"/>
    <w:rsid w:val="00AD5C53"/>
    <w:rsid w:val="00AD5D77"/>
    <w:rsid w:val="00AD6890"/>
    <w:rsid w:val="00AD6B11"/>
    <w:rsid w:val="00AE1A29"/>
    <w:rsid w:val="00AE21C3"/>
    <w:rsid w:val="00AE273C"/>
    <w:rsid w:val="00AE343A"/>
    <w:rsid w:val="00AE3A34"/>
    <w:rsid w:val="00AE41F8"/>
    <w:rsid w:val="00AE4F6C"/>
    <w:rsid w:val="00AE5B52"/>
    <w:rsid w:val="00AE688E"/>
    <w:rsid w:val="00AF06DA"/>
    <w:rsid w:val="00AF3540"/>
    <w:rsid w:val="00AF373D"/>
    <w:rsid w:val="00AF456C"/>
    <w:rsid w:val="00AF5254"/>
    <w:rsid w:val="00AF5767"/>
    <w:rsid w:val="00AF6141"/>
    <w:rsid w:val="00AF657A"/>
    <w:rsid w:val="00AF712C"/>
    <w:rsid w:val="00B00A13"/>
    <w:rsid w:val="00B0108F"/>
    <w:rsid w:val="00B02234"/>
    <w:rsid w:val="00B02835"/>
    <w:rsid w:val="00B0386D"/>
    <w:rsid w:val="00B03C2B"/>
    <w:rsid w:val="00B047DF"/>
    <w:rsid w:val="00B05DA9"/>
    <w:rsid w:val="00B07F7D"/>
    <w:rsid w:val="00B1084A"/>
    <w:rsid w:val="00B10D5F"/>
    <w:rsid w:val="00B117B1"/>
    <w:rsid w:val="00B124D0"/>
    <w:rsid w:val="00B14543"/>
    <w:rsid w:val="00B1626A"/>
    <w:rsid w:val="00B16609"/>
    <w:rsid w:val="00B16D74"/>
    <w:rsid w:val="00B20372"/>
    <w:rsid w:val="00B21182"/>
    <w:rsid w:val="00B22A09"/>
    <w:rsid w:val="00B24212"/>
    <w:rsid w:val="00B26619"/>
    <w:rsid w:val="00B26C1C"/>
    <w:rsid w:val="00B27966"/>
    <w:rsid w:val="00B27C2F"/>
    <w:rsid w:val="00B30517"/>
    <w:rsid w:val="00B3081E"/>
    <w:rsid w:val="00B32FED"/>
    <w:rsid w:val="00B33198"/>
    <w:rsid w:val="00B3394C"/>
    <w:rsid w:val="00B35B40"/>
    <w:rsid w:val="00B37048"/>
    <w:rsid w:val="00B37676"/>
    <w:rsid w:val="00B37BF6"/>
    <w:rsid w:val="00B41228"/>
    <w:rsid w:val="00B427D1"/>
    <w:rsid w:val="00B43D51"/>
    <w:rsid w:val="00B43E74"/>
    <w:rsid w:val="00B44074"/>
    <w:rsid w:val="00B4417A"/>
    <w:rsid w:val="00B45A50"/>
    <w:rsid w:val="00B46EF2"/>
    <w:rsid w:val="00B47223"/>
    <w:rsid w:val="00B5072D"/>
    <w:rsid w:val="00B5188B"/>
    <w:rsid w:val="00B51EF9"/>
    <w:rsid w:val="00B533CA"/>
    <w:rsid w:val="00B53FE5"/>
    <w:rsid w:val="00B546DC"/>
    <w:rsid w:val="00B55A21"/>
    <w:rsid w:val="00B56FC4"/>
    <w:rsid w:val="00B6008F"/>
    <w:rsid w:val="00B607D9"/>
    <w:rsid w:val="00B608EB"/>
    <w:rsid w:val="00B62B8B"/>
    <w:rsid w:val="00B63E4E"/>
    <w:rsid w:val="00B653C7"/>
    <w:rsid w:val="00B6708B"/>
    <w:rsid w:val="00B70415"/>
    <w:rsid w:val="00B704E3"/>
    <w:rsid w:val="00B715E6"/>
    <w:rsid w:val="00B71869"/>
    <w:rsid w:val="00B72240"/>
    <w:rsid w:val="00B72E8F"/>
    <w:rsid w:val="00B73542"/>
    <w:rsid w:val="00B73E2F"/>
    <w:rsid w:val="00B73F81"/>
    <w:rsid w:val="00B74EC7"/>
    <w:rsid w:val="00B76058"/>
    <w:rsid w:val="00B770BE"/>
    <w:rsid w:val="00B773F0"/>
    <w:rsid w:val="00B85574"/>
    <w:rsid w:val="00B858F7"/>
    <w:rsid w:val="00B85F6D"/>
    <w:rsid w:val="00B860F7"/>
    <w:rsid w:val="00B90079"/>
    <w:rsid w:val="00B902D4"/>
    <w:rsid w:val="00B90D37"/>
    <w:rsid w:val="00B92FD3"/>
    <w:rsid w:val="00BA15EF"/>
    <w:rsid w:val="00BA417D"/>
    <w:rsid w:val="00BA4584"/>
    <w:rsid w:val="00BA4806"/>
    <w:rsid w:val="00BA56C1"/>
    <w:rsid w:val="00BA5B8E"/>
    <w:rsid w:val="00BA7394"/>
    <w:rsid w:val="00BA7EA2"/>
    <w:rsid w:val="00BB26D3"/>
    <w:rsid w:val="00BB4168"/>
    <w:rsid w:val="00BB464B"/>
    <w:rsid w:val="00BB4828"/>
    <w:rsid w:val="00BB4F41"/>
    <w:rsid w:val="00BB63CE"/>
    <w:rsid w:val="00BC010D"/>
    <w:rsid w:val="00BC1626"/>
    <w:rsid w:val="00BC3101"/>
    <w:rsid w:val="00BC358B"/>
    <w:rsid w:val="00BC4079"/>
    <w:rsid w:val="00BC40C9"/>
    <w:rsid w:val="00BC49D4"/>
    <w:rsid w:val="00BC4DA5"/>
    <w:rsid w:val="00BC520E"/>
    <w:rsid w:val="00BC6100"/>
    <w:rsid w:val="00BC7680"/>
    <w:rsid w:val="00BC794E"/>
    <w:rsid w:val="00BC7D3A"/>
    <w:rsid w:val="00BD1104"/>
    <w:rsid w:val="00BD506F"/>
    <w:rsid w:val="00BD50D1"/>
    <w:rsid w:val="00BD54E5"/>
    <w:rsid w:val="00BD599A"/>
    <w:rsid w:val="00BD60CB"/>
    <w:rsid w:val="00BE14BD"/>
    <w:rsid w:val="00BE1F7F"/>
    <w:rsid w:val="00BE270E"/>
    <w:rsid w:val="00BE328B"/>
    <w:rsid w:val="00BE3664"/>
    <w:rsid w:val="00BE36A6"/>
    <w:rsid w:val="00BE4644"/>
    <w:rsid w:val="00BE4950"/>
    <w:rsid w:val="00BE601A"/>
    <w:rsid w:val="00BE61AF"/>
    <w:rsid w:val="00BE65D8"/>
    <w:rsid w:val="00BE6BAA"/>
    <w:rsid w:val="00BE7607"/>
    <w:rsid w:val="00BE7655"/>
    <w:rsid w:val="00BE767C"/>
    <w:rsid w:val="00BF0993"/>
    <w:rsid w:val="00BF0C2A"/>
    <w:rsid w:val="00BF0EE4"/>
    <w:rsid w:val="00BF107E"/>
    <w:rsid w:val="00BF1A92"/>
    <w:rsid w:val="00BF239F"/>
    <w:rsid w:val="00BF394E"/>
    <w:rsid w:val="00BF3BD8"/>
    <w:rsid w:val="00BF4076"/>
    <w:rsid w:val="00BF4682"/>
    <w:rsid w:val="00BF4EFE"/>
    <w:rsid w:val="00BF52B9"/>
    <w:rsid w:val="00BF7BA4"/>
    <w:rsid w:val="00C01F96"/>
    <w:rsid w:val="00C0214C"/>
    <w:rsid w:val="00C028AA"/>
    <w:rsid w:val="00C033E7"/>
    <w:rsid w:val="00C043D1"/>
    <w:rsid w:val="00C05CE7"/>
    <w:rsid w:val="00C065A4"/>
    <w:rsid w:val="00C06794"/>
    <w:rsid w:val="00C06BCF"/>
    <w:rsid w:val="00C10BB6"/>
    <w:rsid w:val="00C1281B"/>
    <w:rsid w:val="00C12A30"/>
    <w:rsid w:val="00C132AD"/>
    <w:rsid w:val="00C14809"/>
    <w:rsid w:val="00C15689"/>
    <w:rsid w:val="00C15DD4"/>
    <w:rsid w:val="00C15EAF"/>
    <w:rsid w:val="00C21D8E"/>
    <w:rsid w:val="00C22333"/>
    <w:rsid w:val="00C22BFB"/>
    <w:rsid w:val="00C23CBB"/>
    <w:rsid w:val="00C24BDB"/>
    <w:rsid w:val="00C2772C"/>
    <w:rsid w:val="00C30011"/>
    <w:rsid w:val="00C31169"/>
    <w:rsid w:val="00C32B2D"/>
    <w:rsid w:val="00C32B80"/>
    <w:rsid w:val="00C33A70"/>
    <w:rsid w:val="00C3614F"/>
    <w:rsid w:val="00C363AE"/>
    <w:rsid w:val="00C40A27"/>
    <w:rsid w:val="00C40B32"/>
    <w:rsid w:val="00C40CD6"/>
    <w:rsid w:val="00C41612"/>
    <w:rsid w:val="00C41C86"/>
    <w:rsid w:val="00C42847"/>
    <w:rsid w:val="00C430AA"/>
    <w:rsid w:val="00C4335D"/>
    <w:rsid w:val="00C47CE6"/>
    <w:rsid w:val="00C521BD"/>
    <w:rsid w:val="00C523B5"/>
    <w:rsid w:val="00C52B70"/>
    <w:rsid w:val="00C53D48"/>
    <w:rsid w:val="00C5493B"/>
    <w:rsid w:val="00C55303"/>
    <w:rsid w:val="00C55483"/>
    <w:rsid w:val="00C55738"/>
    <w:rsid w:val="00C5641D"/>
    <w:rsid w:val="00C564B3"/>
    <w:rsid w:val="00C607CF"/>
    <w:rsid w:val="00C609F7"/>
    <w:rsid w:val="00C621CE"/>
    <w:rsid w:val="00C623E7"/>
    <w:rsid w:val="00C64AFC"/>
    <w:rsid w:val="00C66970"/>
    <w:rsid w:val="00C67C4F"/>
    <w:rsid w:val="00C67CD4"/>
    <w:rsid w:val="00C701EA"/>
    <w:rsid w:val="00C733E3"/>
    <w:rsid w:val="00C7381C"/>
    <w:rsid w:val="00C753A0"/>
    <w:rsid w:val="00C80F02"/>
    <w:rsid w:val="00C81079"/>
    <w:rsid w:val="00C8499C"/>
    <w:rsid w:val="00C85C7B"/>
    <w:rsid w:val="00C85E86"/>
    <w:rsid w:val="00C8720C"/>
    <w:rsid w:val="00C87D3A"/>
    <w:rsid w:val="00C87D77"/>
    <w:rsid w:val="00C90003"/>
    <w:rsid w:val="00C9283E"/>
    <w:rsid w:val="00C92A86"/>
    <w:rsid w:val="00C92DD9"/>
    <w:rsid w:val="00C946DF"/>
    <w:rsid w:val="00C9517B"/>
    <w:rsid w:val="00C95744"/>
    <w:rsid w:val="00C9610F"/>
    <w:rsid w:val="00C96584"/>
    <w:rsid w:val="00C96F15"/>
    <w:rsid w:val="00C97D2E"/>
    <w:rsid w:val="00CA0015"/>
    <w:rsid w:val="00CA0D4C"/>
    <w:rsid w:val="00CA179E"/>
    <w:rsid w:val="00CA3718"/>
    <w:rsid w:val="00CA3751"/>
    <w:rsid w:val="00CA47BD"/>
    <w:rsid w:val="00CB30A0"/>
    <w:rsid w:val="00CB380D"/>
    <w:rsid w:val="00CB54ED"/>
    <w:rsid w:val="00CB5785"/>
    <w:rsid w:val="00CB5BFD"/>
    <w:rsid w:val="00CB73FD"/>
    <w:rsid w:val="00CB7637"/>
    <w:rsid w:val="00CB7F2B"/>
    <w:rsid w:val="00CC0DA2"/>
    <w:rsid w:val="00CC0EE7"/>
    <w:rsid w:val="00CC1804"/>
    <w:rsid w:val="00CC221E"/>
    <w:rsid w:val="00CC6347"/>
    <w:rsid w:val="00CC6397"/>
    <w:rsid w:val="00CC6973"/>
    <w:rsid w:val="00CD0EFA"/>
    <w:rsid w:val="00CD1641"/>
    <w:rsid w:val="00CD3CE5"/>
    <w:rsid w:val="00CD539A"/>
    <w:rsid w:val="00CD5C08"/>
    <w:rsid w:val="00CE0144"/>
    <w:rsid w:val="00CE01D1"/>
    <w:rsid w:val="00CE0B30"/>
    <w:rsid w:val="00CE182D"/>
    <w:rsid w:val="00CE3C98"/>
    <w:rsid w:val="00CE4939"/>
    <w:rsid w:val="00CE4CB4"/>
    <w:rsid w:val="00CE5734"/>
    <w:rsid w:val="00CE5BB8"/>
    <w:rsid w:val="00CE673B"/>
    <w:rsid w:val="00CF39CC"/>
    <w:rsid w:val="00CF3ECD"/>
    <w:rsid w:val="00CF4022"/>
    <w:rsid w:val="00CF4D19"/>
    <w:rsid w:val="00CF6666"/>
    <w:rsid w:val="00CF7D87"/>
    <w:rsid w:val="00D008A8"/>
    <w:rsid w:val="00D00B42"/>
    <w:rsid w:val="00D01820"/>
    <w:rsid w:val="00D01BC7"/>
    <w:rsid w:val="00D04D5F"/>
    <w:rsid w:val="00D06AC3"/>
    <w:rsid w:val="00D1235F"/>
    <w:rsid w:val="00D12929"/>
    <w:rsid w:val="00D12E29"/>
    <w:rsid w:val="00D14317"/>
    <w:rsid w:val="00D156C1"/>
    <w:rsid w:val="00D15991"/>
    <w:rsid w:val="00D1626B"/>
    <w:rsid w:val="00D16C3A"/>
    <w:rsid w:val="00D20B54"/>
    <w:rsid w:val="00D259FD"/>
    <w:rsid w:val="00D25B27"/>
    <w:rsid w:val="00D263F4"/>
    <w:rsid w:val="00D263F7"/>
    <w:rsid w:val="00D27320"/>
    <w:rsid w:val="00D27A9F"/>
    <w:rsid w:val="00D30E4E"/>
    <w:rsid w:val="00D314E1"/>
    <w:rsid w:val="00D319C3"/>
    <w:rsid w:val="00D32A25"/>
    <w:rsid w:val="00D32F3C"/>
    <w:rsid w:val="00D33056"/>
    <w:rsid w:val="00D33E45"/>
    <w:rsid w:val="00D34836"/>
    <w:rsid w:val="00D35924"/>
    <w:rsid w:val="00D371E2"/>
    <w:rsid w:val="00D46D8D"/>
    <w:rsid w:val="00D47B39"/>
    <w:rsid w:val="00D50166"/>
    <w:rsid w:val="00D519AF"/>
    <w:rsid w:val="00D519B7"/>
    <w:rsid w:val="00D53CA4"/>
    <w:rsid w:val="00D5469D"/>
    <w:rsid w:val="00D54E0D"/>
    <w:rsid w:val="00D567DD"/>
    <w:rsid w:val="00D6043D"/>
    <w:rsid w:val="00D6065F"/>
    <w:rsid w:val="00D632F2"/>
    <w:rsid w:val="00D63BE5"/>
    <w:rsid w:val="00D66691"/>
    <w:rsid w:val="00D67E02"/>
    <w:rsid w:val="00D67F15"/>
    <w:rsid w:val="00D70BE5"/>
    <w:rsid w:val="00D70E42"/>
    <w:rsid w:val="00D711A7"/>
    <w:rsid w:val="00D72715"/>
    <w:rsid w:val="00D74136"/>
    <w:rsid w:val="00D75879"/>
    <w:rsid w:val="00D75FC3"/>
    <w:rsid w:val="00D823DB"/>
    <w:rsid w:val="00D82580"/>
    <w:rsid w:val="00D84530"/>
    <w:rsid w:val="00D85590"/>
    <w:rsid w:val="00D86344"/>
    <w:rsid w:val="00D86C8D"/>
    <w:rsid w:val="00D8767E"/>
    <w:rsid w:val="00D90C6C"/>
    <w:rsid w:val="00D919F8"/>
    <w:rsid w:val="00D93D53"/>
    <w:rsid w:val="00D94413"/>
    <w:rsid w:val="00D94721"/>
    <w:rsid w:val="00D96EBB"/>
    <w:rsid w:val="00DA1059"/>
    <w:rsid w:val="00DA19B0"/>
    <w:rsid w:val="00DA1A77"/>
    <w:rsid w:val="00DA315E"/>
    <w:rsid w:val="00DA346A"/>
    <w:rsid w:val="00DA352D"/>
    <w:rsid w:val="00DA4798"/>
    <w:rsid w:val="00DA5B9D"/>
    <w:rsid w:val="00DA5F93"/>
    <w:rsid w:val="00DA65FE"/>
    <w:rsid w:val="00DA6C82"/>
    <w:rsid w:val="00DA75BE"/>
    <w:rsid w:val="00DA7F88"/>
    <w:rsid w:val="00DB1181"/>
    <w:rsid w:val="00DB2274"/>
    <w:rsid w:val="00DB3C24"/>
    <w:rsid w:val="00DB401A"/>
    <w:rsid w:val="00DB4FCB"/>
    <w:rsid w:val="00DB61BB"/>
    <w:rsid w:val="00DB6A9C"/>
    <w:rsid w:val="00DB7248"/>
    <w:rsid w:val="00DB7703"/>
    <w:rsid w:val="00DC001E"/>
    <w:rsid w:val="00DC007B"/>
    <w:rsid w:val="00DC00A1"/>
    <w:rsid w:val="00DC0452"/>
    <w:rsid w:val="00DC3B77"/>
    <w:rsid w:val="00DC3E7E"/>
    <w:rsid w:val="00DC74A0"/>
    <w:rsid w:val="00DC77C9"/>
    <w:rsid w:val="00DD195B"/>
    <w:rsid w:val="00DD1986"/>
    <w:rsid w:val="00DD37AE"/>
    <w:rsid w:val="00DD3D44"/>
    <w:rsid w:val="00DD3FD2"/>
    <w:rsid w:val="00DD42B0"/>
    <w:rsid w:val="00DD4C8F"/>
    <w:rsid w:val="00DE0C52"/>
    <w:rsid w:val="00DE1525"/>
    <w:rsid w:val="00DE1E66"/>
    <w:rsid w:val="00DE2547"/>
    <w:rsid w:val="00DE255C"/>
    <w:rsid w:val="00DE59DF"/>
    <w:rsid w:val="00DE64D9"/>
    <w:rsid w:val="00DF0008"/>
    <w:rsid w:val="00DF178A"/>
    <w:rsid w:val="00DF2190"/>
    <w:rsid w:val="00DF2263"/>
    <w:rsid w:val="00DF2D2A"/>
    <w:rsid w:val="00DF4465"/>
    <w:rsid w:val="00DF5AC4"/>
    <w:rsid w:val="00DF67FD"/>
    <w:rsid w:val="00DF6AB4"/>
    <w:rsid w:val="00DF74B8"/>
    <w:rsid w:val="00E003DA"/>
    <w:rsid w:val="00E00B25"/>
    <w:rsid w:val="00E00B60"/>
    <w:rsid w:val="00E00BBB"/>
    <w:rsid w:val="00E03897"/>
    <w:rsid w:val="00E04586"/>
    <w:rsid w:val="00E049AC"/>
    <w:rsid w:val="00E054C0"/>
    <w:rsid w:val="00E05CF1"/>
    <w:rsid w:val="00E07ACA"/>
    <w:rsid w:val="00E101A2"/>
    <w:rsid w:val="00E10FB3"/>
    <w:rsid w:val="00E123D7"/>
    <w:rsid w:val="00E13163"/>
    <w:rsid w:val="00E13BDD"/>
    <w:rsid w:val="00E14577"/>
    <w:rsid w:val="00E16659"/>
    <w:rsid w:val="00E16DE1"/>
    <w:rsid w:val="00E17387"/>
    <w:rsid w:val="00E216F0"/>
    <w:rsid w:val="00E21934"/>
    <w:rsid w:val="00E21EDC"/>
    <w:rsid w:val="00E23693"/>
    <w:rsid w:val="00E2435C"/>
    <w:rsid w:val="00E265FC"/>
    <w:rsid w:val="00E266F3"/>
    <w:rsid w:val="00E26A44"/>
    <w:rsid w:val="00E3034C"/>
    <w:rsid w:val="00E30C08"/>
    <w:rsid w:val="00E30DDA"/>
    <w:rsid w:val="00E31102"/>
    <w:rsid w:val="00E31577"/>
    <w:rsid w:val="00E318BA"/>
    <w:rsid w:val="00E32FEB"/>
    <w:rsid w:val="00E331C5"/>
    <w:rsid w:val="00E332BC"/>
    <w:rsid w:val="00E3392C"/>
    <w:rsid w:val="00E33E4A"/>
    <w:rsid w:val="00E37B00"/>
    <w:rsid w:val="00E40553"/>
    <w:rsid w:val="00E4116F"/>
    <w:rsid w:val="00E41259"/>
    <w:rsid w:val="00E41612"/>
    <w:rsid w:val="00E42890"/>
    <w:rsid w:val="00E42AF3"/>
    <w:rsid w:val="00E43709"/>
    <w:rsid w:val="00E4444A"/>
    <w:rsid w:val="00E44EDE"/>
    <w:rsid w:val="00E46DE4"/>
    <w:rsid w:val="00E47753"/>
    <w:rsid w:val="00E500BF"/>
    <w:rsid w:val="00E5144F"/>
    <w:rsid w:val="00E53DC5"/>
    <w:rsid w:val="00E549EF"/>
    <w:rsid w:val="00E57729"/>
    <w:rsid w:val="00E57AB6"/>
    <w:rsid w:val="00E60187"/>
    <w:rsid w:val="00E613C9"/>
    <w:rsid w:val="00E6302E"/>
    <w:rsid w:val="00E66874"/>
    <w:rsid w:val="00E66C30"/>
    <w:rsid w:val="00E67668"/>
    <w:rsid w:val="00E7101E"/>
    <w:rsid w:val="00E725B7"/>
    <w:rsid w:val="00E72FD8"/>
    <w:rsid w:val="00E73C71"/>
    <w:rsid w:val="00E75247"/>
    <w:rsid w:val="00E75C27"/>
    <w:rsid w:val="00E831FA"/>
    <w:rsid w:val="00E83529"/>
    <w:rsid w:val="00E83DE2"/>
    <w:rsid w:val="00E8403A"/>
    <w:rsid w:val="00E84114"/>
    <w:rsid w:val="00E85915"/>
    <w:rsid w:val="00E91A20"/>
    <w:rsid w:val="00E920CE"/>
    <w:rsid w:val="00E926B5"/>
    <w:rsid w:val="00E94195"/>
    <w:rsid w:val="00E94597"/>
    <w:rsid w:val="00E94B2C"/>
    <w:rsid w:val="00E95057"/>
    <w:rsid w:val="00E96497"/>
    <w:rsid w:val="00E96852"/>
    <w:rsid w:val="00EA0769"/>
    <w:rsid w:val="00EA130B"/>
    <w:rsid w:val="00EA4053"/>
    <w:rsid w:val="00EA50D9"/>
    <w:rsid w:val="00EA50E3"/>
    <w:rsid w:val="00EA597A"/>
    <w:rsid w:val="00EA5C31"/>
    <w:rsid w:val="00EA69FA"/>
    <w:rsid w:val="00EA7225"/>
    <w:rsid w:val="00EA7534"/>
    <w:rsid w:val="00EA7864"/>
    <w:rsid w:val="00EB00F5"/>
    <w:rsid w:val="00EB01AB"/>
    <w:rsid w:val="00EB12DE"/>
    <w:rsid w:val="00EB1AEC"/>
    <w:rsid w:val="00EB2430"/>
    <w:rsid w:val="00EB2EEC"/>
    <w:rsid w:val="00EB3143"/>
    <w:rsid w:val="00EB5D1F"/>
    <w:rsid w:val="00EB60C9"/>
    <w:rsid w:val="00EB6313"/>
    <w:rsid w:val="00EB6FF5"/>
    <w:rsid w:val="00EC1C07"/>
    <w:rsid w:val="00EC2E0B"/>
    <w:rsid w:val="00EC30B1"/>
    <w:rsid w:val="00EC4ABE"/>
    <w:rsid w:val="00EC6C41"/>
    <w:rsid w:val="00EC6E81"/>
    <w:rsid w:val="00ED00EA"/>
    <w:rsid w:val="00ED0EEB"/>
    <w:rsid w:val="00ED2698"/>
    <w:rsid w:val="00ED2E55"/>
    <w:rsid w:val="00ED447C"/>
    <w:rsid w:val="00ED45B7"/>
    <w:rsid w:val="00ED48F9"/>
    <w:rsid w:val="00ED4B19"/>
    <w:rsid w:val="00ED5A6E"/>
    <w:rsid w:val="00ED62C1"/>
    <w:rsid w:val="00EE0C25"/>
    <w:rsid w:val="00EE1CAE"/>
    <w:rsid w:val="00EE1ED6"/>
    <w:rsid w:val="00EE591C"/>
    <w:rsid w:val="00EE5C6A"/>
    <w:rsid w:val="00EE5D0C"/>
    <w:rsid w:val="00EE5ECC"/>
    <w:rsid w:val="00EE656A"/>
    <w:rsid w:val="00EE7028"/>
    <w:rsid w:val="00EF2E3D"/>
    <w:rsid w:val="00EF391A"/>
    <w:rsid w:val="00EF435F"/>
    <w:rsid w:val="00EF5147"/>
    <w:rsid w:val="00EF5641"/>
    <w:rsid w:val="00EF753F"/>
    <w:rsid w:val="00F02110"/>
    <w:rsid w:val="00F021A3"/>
    <w:rsid w:val="00F02352"/>
    <w:rsid w:val="00F036A6"/>
    <w:rsid w:val="00F037F1"/>
    <w:rsid w:val="00F05272"/>
    <w:rsid w:val="00F0558D"/>
    <w:rsid w:val="00F0749F"/>
    <w:rsid w:val="00F100CF"/>
    <w:rsid w:val="00F10ABA"/>
    <w:rsid w:val="00F10C73"/>
    <w:rsid w:val="00F11047"/>
    <w:rsid w:val="00F11A9A"/>
    <w:rsid w:val="00F1224E"/>
    <w:rsid w:val="00F12F66"/>
    <w:rsid w:val="00F130F4"/>
    <w:rsid w:val="00F150EE"/>
    <w:rsid w:val="00F16FE6"/>
    <w:rsid w:val="00F17D64"/>
    <w:rsid w:val="00F208A9"/>
    <w:rsid w:val="00F20E3E"/>
    <w:rsid w:val="00F21789"/>
    <w:rsid w:val="00F21B6A"/>
    <w:rsid w:val="00F227BD"/>
    <w:rsid w:val="00F23A46"/>
    <w:rsid w:val="00F24FB5"/>
    <w:rsid w:val="00F267E3"/>
    <w:rsid w:val="00F27601"/>
    <w:rsid w:val="00F30AB1"/>
    <w:rsid w:val="00F31A4A"/>
    <w:rsid w:val="00F320F2"/>
    <w:rsid w:val="00F32905"/>
    <w:rsid w:val="00F3394D"/>
    <w:rsid w:val="00F33F75"/>
    <w:rsid w:val="00F36AED"/>
    <w:rsid w:val="00F36E38"/>
    <w:rsid w:val="00F374DF"/>
    <w:rsid w:val="00F37A7F"/>
    <w:rsid w:val="00F40195"/>
    <w:rsid w:val="00F40362"/>
    <w:rsid w:val="00F4038E"/>
    <w:rsid w:val="00F4058A"/>
    <w:rsid w:val="00F40D9C"/>
    <w:rsid w:val="00F40DAE"/>
    <w:rsid w:val="00F4219F"/>
    <w:rsid w:val="00F42906"/>
    <w:rsid w:val="00F43F42"/>
    <w:rsid w:val="00F443E0"/>
    <w:rsid w:val="00F446E3"/>
    <w:rsid w:val="00F453C4"/>
    <w:rsid w:val="00F46B86"/>
    <w:rsid w:val="00F46C2D"/>
    <w:rsid w:val="00F46DEF"/>
    <w:rsid w:val="00F51EBA"/>
    <w:rsid w:val="00F557AB"/>
    <w:rsid w:val="00F56677"/>
    <w:rsid w:val="00F5773A"/>
    <w:rsid w:val="00F60A1C"/>
    <w:rsid w:val="00F60A30"/>
    <w:rsid w:val="00F60E4C"/>
    <w:rsid w:val="00F6140D"/>
    <w:rsid w:val="00F61DF2"/>
    <w:rsid w:val="00F61F1F"/>
    <w:rsid w:val="00F6210C"/>
    <w:rsid w:val="00F62140"/>
    <w:rsid w:val="00F636F2"/>
    <w:rsid w:val="00F63894"/>
    <w:rsid w:val="00F657B7"/>
    <w:rsid w:val="00F65E0B"/>
    <w:rsid w:val="00F67AB3"/>
    <w:rsid w:val="00F70453"/>
    <w:rsid w:val="00F7077E"/>
    <w:rsid w:val="00F71ADB"/>
    <w:rsid w:val="00F723AE"/>
    <w:rsid w:val="00F72FD6"/>
    <w:rsid w:val="00F734E2"/>
    <w:rsid w:val="00F75EA0"/>
    <w:rsid w:val="00F77BFF"/>
    <w:rsid w:val="00F77C13"/>
    <w:rsid w:val="00F80215"/>
    <w:rsid w:val="00F805AB"/>
    <w:rsid w:val="00F80DBD"/>
    <w:rsid w:val="00F80DC0"/>
    <w:rsid w:val="00F81CFE"/>
    <w:rsid w:val="00F84CD0"/>
    <w:rsid w:val="00F8603B"/>
    <w:rsid w:val="00F86CE4"/>
    <w:rsid w:val="00F872B5"/>
    <w:rsid w:val="00F91F1C"/>
    <w:rsid w:val="00F92405"/>
    <w:rsid w:val="00F92E50"/>
    <w:rsid w:val="00F95017"/>
    <w:rsid w:val="00F967C2"/>
    <w:rsid w:val="00F97B48"/>
    <w:rsid w:val="00FA0B28"/>
    <w:rsid w:val="00FA15D8"/>
    <w:rsid w:val="00FA16FB"/>
    <w:rsid w:val="00FA2C13"/>
    <w:rsid w:val="00FA41EE"/>
    <w:rsid w:val="00FA4D92"/>
    <w:rsid w:val="00FA5356"/>
    <w:rsid w:val="00FA5588"/>
    <w:rsid w:val="00FA5BC6"/>
    <w:rsid w:val="00FA6A30"/>
    <w:rsid w:val="00FA6A95"/>
    <w:rsid w:val="00FA7EA4"/>
    <w:rsid w:val="00FB0EDC"/>
    <w:rsid w:val="00FB371A"/>
    <w:rsid w:val="00FB388A"/>
    <w:rsid w:val="00FB38B5"/>
    <w:rsid w:val="00FB393E"/>
    <w:rsid w:val="00FB40E4"/>
    <w:rsid w:val="00FB4E02"/>
    <w:rsid w:val="00FB56C0"/>
    <w:rsid w:val="00FB57F1"/>
    <w:rsid w:val="00FB585B"/>
    <w:rsid w:val="00FB594E"/>
    <w:rsid w:val="00FB60CC"/>
    <w:rsid w:val="00FB6DB8"/>
    <w:rsid w:val="00FC1FCE"/>
    <w:rsid w:val="00FC2D6F"/>
    <w:rsid w:val="00FC43F4"/>
    <w:rsid w:val="00FC604C"/>
    <w:rsid w:val="00FD24DF"/>
    <w:rsid w:val="00FD253F"/>
    <w:rsid w:val="00FD27D8"/>
    <w:rsid w:val="00FD308F"/>
    <w:rsid w:val="00FD6625"/>
    <w:rsid w:val="00FD73C5"/>
    <w:rsid w:val="00FD7566"/>
    <w:rsid w:val="00FD7855"/>
    <w:rsid w:val="00FE0404"/>
    <w:rsid w:val="00FE26C5"/>
    <w:rsid w:val="00FE28E7"/>
    <w:rsid w:val="00FE2943"/>
    <w:rsid w:val="00FE3792"/>
    <w:rsid w:val="00FE4E6B"/>
    <w:rsid w:val="00FE634E"/>
    <w:rsid w:val="00FE7769"/>
    <w:rsid w:val="00FF0DA1"/>
    <w:rsid w:val="00FF1036"/>
    <w:rsid w:val="00FF3791"/>
    <w:rsid w:val="00FF4898"/>
    <w:rsid w:val="00FF4C22"/>
    <w:rsid w:val="00FF59D3"/>
    <w:rsid w:val="00FF5DD7"/>
    <w:rsid w:val="00FF71AD"/>
    <w:rsid w:val="00FF74D0"/>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A0CC"/>
  <w15:docId w15:val="{B3B435EE-20B5-42FE-AF25-29E76C0F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73C"/>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F92E50"/>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92E50"/>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92E50"/>
    <w:rPr>
      <w:rFonts w:ascii="Times New Roman" w:eastAsia="Times New Roman" w:hAnsi="Times New Roman" w:cs="Times New Roman"/>
      <w:color w:val="232325"/>
      <w:shd w:val="clear" w:color="auto" w:fill="FFFFFF"/>
    </w:rPr>
  </w:style>
  <w:style w:type="paragraph" w:styleId="BodyText">
    <w:name w:val="Body Text"/>
    <w:basedOn w:val="Normal"/>
    <w:link w:val="BodyTextChar"/>
    <w:qFormat/>
    <w:rsid w:val="00F92E50"/>
    <w:pPr>
      <w:widowControl w:val="0"/>
      <w:shd w:val="clear" w:color="auto" w:fill="FFFFFF"/>
      <w:spacing w:after="40" w:line="295" w:lineRule="auto"/>
      <w:ind w:firstLine="400"/>
    </w:pPr>
    <w:rPr>
      <w:color w:val="232325"/>
      <w:sz w:val="22"/>
      <w:szCs w:val="22"/>
    </w:rPr>
  </w:style>
  <w:style w:type="character" w:customStyle="1" w:styleId="BodyTextChar1">
    <w:name w:val="Body Text Char1"/>
    <w:basedOn w:val="DefaultParagraphFont"/>
    <w:uiPriority w:val="99"/>
    <w:semiHidden/>
    <w:rsid w:val="00F92E50"/>
    <w:rPr>
      <w:rFonts w:ascii="Times New Roman" w:eastAsia="Times New Roman" w:hAnsi="Times New Roman" w:cs="Times New Roman"/>
      <w:sz w:val="24"/>
      <w:szCs w:val="24"/>
    </w:rPr>
  </w:style>
  <w:style w:type="character" w:customStyle="1" w:styleId="Tablecaption">
    <w:name w:val="Table caption_"/>
    <w:basedOn w:val="DefaultParagraphFont"/>
    <w:link w:val="Tablecaption0"/>
    <w:rsid w:val="00F92E50"/>
    <w:rPr>
      <w:rFonts w:ascii="Times New Roman" w:eastAsia="Times New Roman" w:hAnsi="Times New Roman" w:cs="Times New Roman"/>
      <w:color w:val="232325"/>
      <w:shd w:val="clear" w:color="auto" w:fill="FFFFFF"/>
    </w:rPr>
  </w:style>
  <w:style w:type="paragraph" w:customStyle="1" w:styleId="Tablecaption0">
    <w:name w:val="Table caption"/>
    <w:basedOn w:val="Normal"/>
    <w:link w:val="Tablecaption"/>
    <w:rsid w:val="00F92E50"/>
    <w:pPr>
      <w:widowControl w:val="0"/>
      <w:shd w:val="clear" w:color="auto" w:fill="FFFFFF"/>
      <w:spacing w:line="276" w:lineRule="auto"/>
      <w:ind w:firstLine="680"/>
    </w:pPr>
    <w:rPr>
      <w:color w:val="232325"/>
      <w:sz w:val="22"/>
      <w:szCs w:val="22"/>
    </w:rPr>
  </w:style>
  <w:style w:type="paragraph" w:styleId="BalloonText">
    <w:name w:val="Balloon Text"/>
    <w:basedOn w:val="Normal"/>
    <w:link w:val="BalloonTextChar"/>
    <w:uiPriority w:val="99"/>
    <w:semiHidden/>
    <w:unhideWhenUsed/>
    <w:rsid w:val="008F0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96"/>
    <w:rPr>
      <w:rFonts w:ascii="Segoe UI" w:eastAsia="Times New Roman" w:hAnsi="Segoe UI" w:cs="Segoe UI"/>
      <w:sz w:val="18"/>
      <w:szCs w:val="18"/>
    </w:rPr>
  </w:style>
  <w:style w:type="paragraph" w:styleId="Header">
    <w:name w:val="header"/>
    <w:basedOn w:val="Normal"/>
    <w:link w:val="HeaderChar"/>
    <w:uiPriority w:val="99"/>
    <w:unhideWhenUsed/>
    <w:rsid w:val="006A3B47"/>
    <w:pPr>
      <w:tabs>
        <w:tab w:val="center" w:pos="4680"/>
        <w:tab w:val="right" w:pos="9360"/>
      </w:tabs>
    </w:pPr>
  </w:style>
  <w:style w:type="character" w:customStyle="1" w:styleId="HeaderChar">
    <w:name w:val="Header Char"/>
    <w:basedOn w:val="DefaultParagraphFont"/>
    <w:link w:val="Header"/>
    <w:uiPriority w:val="99"/>
    <w:rsid w:val="006A3B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3639"/>
    <w:pPr>
      <w:tabs>
        <w:tab w:val="center" w:pos="4513"/>
        <w:tab w:val="right" w:pos="9026"/>
      </w:tabs>
    </w:pPr>
  </w:style>
  <w:style w:type="character" w:customStyle="1" w:styleId="FooterChar">
    <w:name w:val="Footer Char"/>
    <w:basedOn w:val="DefaultParagraphFont"/>
    <w:link w:val="Footer"/>
    <w:uiPriority w:val="99"/>
    <w:rsid w:val="00243639"/>
    <w:rPr>
      <w:rFonts w:ascii="Times New Roman" w:eastAsia="Times New Roman" w:hAnsi="Times New Roman" w:cs="Times New Roman"/>
      <w:sz w:val="24"/>
      <w:szCs w:val="24"/>
    </w:rPr>
  </w:style>
  <w:style w:type="paragraph" w:customStyle="1" w:styleId="CharCharCharCharCharCharCharCharCharCharCharCharChar">
    <w:name w:val="Char Char Char Char Char Char Char Char Char Char Char Char Char"/>
    <w:basedOn w:val="Normal"/>
    <w:next w:val="Normal"/>
    <w:autoRedefine/>
    <w:semiHidden/>
    <w:rsid w:val="00240851"/>
    <w:pPr>
      <w:spacing w:before="120" w:after="120" w:line="312" w:lineRule="auto"/>
    </w:pPr>
    <w:rPr>
      <w:sz w:val="28"/>
      <w:szCs w:val="28"/>
    </w:rPr>
  </w:style>
  <w:style w:type="table" w:styleId="TableGrid">
    <w:name w:val="Table Grid"/>
    <w:basedOn w:val="TableNormal"/>
    <w:uiPriority w:val="39"/>
    <w:rsid w:val="006B6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0">
    <w:name w:val="Char Char Char Char Char Char Char Char Char Char Char Char Char"/>
    <w:basedOn w:val="Normal"/>
    <w:next w:val="Normal"/>
    <w:autoRedefine/>
    <w:semiHidden/>
    <w:rsid w:val="0050709B"/>
    <w:pPr>
      <w:spacing w:before="120" w:after="120" w:line="312" w:lineRule="auto"/>
    </w:pPr>
    <w:rPr>
      <w:sz w:val="28"/>
      <w:szCs w:val="28"/>
    </w:rPr>
  </w:style>
  <w:style w:type="paragraph" w:styleId="FootnoteText">
    <w:name w:val="footnote text"/>
    <w:basedOn w:val="Normal"/>
    <w:link w:val="FootnoteTextChar"/>
    <w:uiPriority w:val="99"/>
    <w:semiHidden/>
    <w:unhideWhenUsed/>
    <w:rsid w:val="009A3CD8"/>
    <w:rPr>
      <w:sz w:val="20"/>
      <w:szCs w:val="20"/>
    </w:rPr>
  </w:style>
  <w:style w:type="character" w:customStyle="1" w:styleId="FootnoteTextChar">
    <w:name w:val="Footnote Text Char"/>
    <w:basedOn w:val="DefaultParagraphFont"/>
    <w:link w:val="FootnoteText"/>
    <w:uiPriority w:val="99"/>
    <w:semiHidden/>
    <w:rsid w:val="009A3CD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3CD8"/>
    <w:rPr>
      <w:vertAlign w:val="superscript"/>
    </w:rPr>
  </w:style>
  <w:style w:type="character" w:customStyle="1" w:styleId="Other">
    <w:name w:val="Other_"/>
    <w:basedOn w:val="DefaultParagraphFont"/>
    <w:link w:val="Other0"/>
    <w:rsid w:val="000324DB"/>
    <w:rPr>
      <w:rFonts w:ascii="Times New Roman" w:eastAsia="Times New Roman" w:hAnsi="Times New Roman" w:cs="Times New Roman"/>
      <w:color w:val="232325"/>
      <w:shd w:val="clear" w:color="auto" w:fill="FFFFFF"/>
    </w:rPr>
  </w:style>
  <w:style w:type="paragraph" w:customStyle="1" w:styleId="Other0">
    <w:name w:val="Other"/>
    <w:basedOn w:val="Normal"/>
    <w:link w:val="Other"/>
    <w:rsid w:val="000324DB"/>
    <w:pPr>
      <w:widowControl w:val="0"/>
      <w:shd w:val="clear" w:color="auto" w:fill="FFFFFF"/>
      <w:spacing w:after="40" w:line="295" w:lineRule="auto"/>
      <w:ind w:firstLine="400"/>
    </w:pPr>
    <w:rPr>
      <w:color w:val="232325"/>
      <w:sz w:val="22"/>
      <w:szCs w:val="22"/>
    </w:rPr>
  </w:style>
  <w:style w:type="table" w:customStyle="1" w:styleId="TableGrid2">
    <w:name w:val="Table Grid2"/>
    <w:basedOn w:val="TableNormal"/>
    <w:next w:val="TableGrid"/>
    <w:uiPriority w:val="59"/>
    <w:rsid w:val="00C85C7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1">
    <w:name w:val="Char Char Char Char Char Char Char Char Char Char Char Char Char"/>
    <w:basedOn w:val="Normal"/>
    <w:next w:val="Normal"/>
    <w:autoRedefine/>
    <w:semiHidden/>
    <w:rsid w:val="000C09C9"/>
    <w:pPr>
      <w:spacing w:before="120" w:after="120" w:line="312" w:lineRule="auto"/>
    </w:pPr>
    <w:rPr>
      <w:sz w:val="28"/>
      <w:szCs w:val="28"/>
    </w:rPr>
  </w:style>
  <w:style w:type="table" w:customStyle="1" w:styleId="TableGrid5">
    <w:name w:val="Table Grid5"/>
    <w:basedOn w:val="TableNormal"/>
    <w:next w:val="TableGrid"/>
    <w:uiPriority w:val="59"/>
    <w:rsid w:val="00080A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B6C6A"/>
    <w:rPr>
      <w:rFonts w:ascii="TimesNewRomanPS-ItalicMT" w:hAnsi="TimesNewRomanPS-ItalicMT" w:hint="default"/>
      <w:b w:val="0"/>
      <w:bCs w:val="0"/>
      <w:i/>
      <w:iCs/>
      <w:color w:val="000000"/>
      <w:sz w:val="28"/>
      <w:szCs w:val="28"/>
    </w:rPr>
  </w:style>
  <w:style w:type="table" w:customStyle="1" w:styleId="TableGrid11">
    <w:name w:val="Table Grid11"/>
    <w:basedOn w:val="TableNormal"/>
    <w:next w:val="TableGrid"/>
    <w:uiPriority w:val="39"/>
    <w:rsid w:val="008C7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12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91359">
      <w:bodyDiv w:val="1"/>
      <w:marLeft w:val="0"/>
      <w:marRight w:val="0"/>
      <w:marTop w:val="0"/>
      <w:marBottom w:val="0"/>
      <w:divBdr>
        <w:top w:val="none" w:sz="0" w:space="0" w:color="auto"/>
        <w:left w:val="none" w:sz="0" w:space="0" w:color="auto"/>
        <w:bottom w:val="none" w:sz="0" w:space="0" w:color="auto"/>
        <w:right w:val="none" w:sz="0" w:space="0" w:color="auto"/>
      </w:divBdr>
    </w:div>
    <w:div w:id="961417996">
      <w:bodyDiv w:val="1"/>
      <w:marLeft w:val="0"/>
      <w:marRight w:val="0"/>
      <w:marTop w:val="0"/>
      <w:marBottom w:val="0"/>
      <w:divBdr>
        <w:top w:val="none" w:sz="0" w:space="0" w:color="auto"/>
        <w:left w:val="none" w:sz="0" w:space="0" w:color="auto"/>
        <w:bottom w:val="none" w:sz="0" w:space="0" w:color="auto"/>
        <w:right w:val="none" w:sz="0" w:space="0" w:color="auto"/>
      </w:divBdr>
    </w:div>
    <w:div w:id="1021935169">
      <w:bodyDiv w:val="1"/>
      <w:marLeft w:val="0"/>
      <w:marRight w:val="0"/>
      <w:marTop w:val="0"/>
      <w:marBottom w:val="0"/>
      <w:divBdr>
        <w:top w:val="none" w:sz="0" w:space="0" w:color="auto"/>
        <w:left w:val="none" w:sz="0" w:space="0" w:color="auto"/>
        <w:bottom w:val="none" w:sz="0" w:space="0" w:color="auto"/>
        <w:right w:val="none" w:sz="0" w:space="0" w:color="auto"/>
      </w:divBdr>
    </w:div>
    <w:div w:id="1218126719">
      <w:bodyDiv w:val="1"/>
      <w:marLeft w:val="0"/>
      <w:marRight w:val="0"/>
      <w:marTop w:val="0"/>
      <w:marBottom w:val="0"/>
      <w:divBdr>
        <w:top w:val="none" w:sz="0" w:space="0" w:color="auto"/>
        <w:left w:val="none" w:sz="0" w:space="0" w:color="auto"/>
        <w:bottom w:val="none" w:sz="0" w:space="0" w:color="auto"/>
        <w:right w:val="none" w:sz="0" w:space="0" w:color="auto"/>
      </w:divBdr>
    </w:div>
    <w:div w:id="15058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39E0-D02B-462C-9015-B7A134CD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dc:creator>
  <cp:lastModifiedBy>Trần Hòa</cp:lastModifiedBy>
  <cp:revision>5</cp:revision>
  <cp:lastPrinted>2023-10-02T08:51:00Z</cp:lastPrinted>
  <dcterms:created xsi:type="dcterms:W3CDTF">2023-10-19T06:35:00Z</dcterms:created>
  <dcterms:modified xsi:type="dcterms:W3CDTF">2023-11-20T04:28:00Z</dcterms:modified>
</cp:coreProperties>
</file>