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209"/>
        <w:gridCol w:w="5970"/>
      </w:tblGrid>
      <w:tr w:rsidR="00F652FB" w:rsidRPr="00DD2D70" w:rsidTr="003B08CB">
        <w:trPr>
          <w:trHeight w:val="87"/>
        </w:trPr>
        <w:tc>
          <w:tcPr>
            <w:tcW w:w="3209" w:type="dxa"/>
          </w:tcPr>
          <w:p w:rsidR="00F652FB" w:rsidRPr="00DD2D70" w:rsidRDefault="00F652FB" w:rsidP="00263537">
            <w:pPr>
              <w:jc w:val="center"/>
              <w:rPr>
                <w:b/>
              </w:rPr>
            </w:pPr>
            <w:r w:rsidRPr="00DD2D70">
              <w:rPr>
                <w:b/>
              </w:rPr>
              <w:t>ỦY BAN NHÂN DÂN</w:t>
            </w:r>
          </w:p>
          <w:p w:rsidR="00F652FB" w:rsidRPr="00DD2D70" w:rsidRDefault="008041E3" w:rsidP="00263537">
            <w:pPr>
              <w:jc w:val="center"/>
              <w:rPr>
                <w:b/>
              </w:rPr>
            </w:pPr>
            <w:r>
              <w:rPr>
                <w:b/>
                <w:noProof/>
              </w:rPr>
              <mc:AlternateContent>
                <mc:Choice Requires="wps">
                  <w:drawing>
                    <wp:anchor distT="0" distB="0" distL="114300" distR="114300" simplePos="0" relativeHeight="251655680" behindDoc="0" locked="0" layoutInCell="1" allowOverlap="1">
                      <wp:simplePos x="0" y="0"/>
                      <wp:positionH relativeFrom="column">
                        <wp:posOffset>622300</wp:posOffset>
                      </wp:positionH>
                      <wp:positionV relativeFrom="paragraph">
                        <wp:posOffset>222250</wp:posOffset>
                      </wp:positionV>
                      <wp:extent cx="572135" cy="0"/>
                      <wp:effectExtent l="12700" t="12700" r="5715" b="6350"/>
                      <wp:wrapNone/>
                      <wp:docPr id="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7.5pt" to="94.05pt,1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eyfTEwIAACkEAAAOAAAAZHJzL2Uyb0RvYy54bWysU8GO2jAQvVfqP1i+QxI2sBARVlUCvWy7 SLv9AGM7xKpjW7YhoKr/3rEhiG0vVdUcnLFn5vnNvPHy6dRJdOTWCa1KnI1TjLiimgm1L/G3t81o jpHzRDEiteIlPnOHn1YfPyx7U/CJbrVk3CIAUa7oTYlb702RJI62vCNurA1X4Gy07YiHrd0nzJIe 0DuZTNJ0lvTaMmM15c7BaX1x4lXEbxpO/UvTOO6RLDFw83G1cd2FNVktSbG3xLSCXmmQf2DREaHg 0htUTTxBByv+gOoEtdrpxo+p7hLdNILyWANUk6W/VfPaEsNjLdAcZ25tcv8Pln49bi0SrMRTjBTp QKJnoTjK0kXoTW9cASGV2tpQHT2pV/Os6XeHlK5aovY8cnw7G0jMQkbyLiVsnIEbdv0XzSCGHLyO jTo1tguQ0AJ0inqcb3rwk0cUDqePk+wBeNHBlZBiyDPW+c9cdygYJZZAOuKS47PzgQcphpBwjdIb IWVUWyrUl3gxnUxjgtNSsOAMYc7ud5W06EjCvMQvFgWe+zCrD4pFsJYTtr7angh5seFyqQIeVAJ0 rtZlIH4s0sV6vp7no3wyW4/ytK5HnzZVPpptssdp/VBXVZ39DNSyvGgFY1wFdsNwZvnfiX99Jpex uo3nrQ3Je/TYLyA7/CPpKGVQ7zIHO83OWztIDPMYg69vJwz8/R7s+xe++gUAAP//AwBQSwMEFAAG AAgAAAAhABjEpxbdAAAACAEAAA8AAABkcnMvZG93bnJldi54bWxMj0FPwzAMhe9I/IfISFymLd0m UCl1JwT0xoUB2tVrTFvROF2TbYVfT6Yd4GTZ7+n5e/lqtJ068OBbJwjzWQKKpXKmlRrh/a2cpqB8 IDHUOWGEb/awKi4vcsqMO8orH9ahVjFEfEYITQh9prWvGrbkZ65nidqnGyyFuA61NgMdY7jt9CJJ brWlVuKHhnp+bLj6Wu8tgi8/eFf+TKpJslnWjhe7p5dnQry+Gh/uQQUew58ZTvgRHYrItHV7MV51 CHdprBIQljdxnvQ0nYPang+6yPX/AsUvAAAA//8DAFBLAQItABQABgAIAAAAIQC2gziS/gAAAOEB AAATAAAAAAAAAAAAAAAAAAAAAABbQ29udGVudF9UeXBlc10ueG1sUEsBAi0AFAAGAAgAAAAhADj9 If/WAAAAlAEAAAsAAAAAAAAAAAAAAAAALwEAAF9yZWxzLy5yZWxzUEsBAi0AFAAGAAgAAAAhAAN7 J9MTAgAAKQQAAA4AAAAAAAAAAAAAAAAALgIAAGRycy9lMm9Eb2MueG1sUEsBAi0AFAAGAAgAAAAh ABjEpxbdAAAACAEAAA8AAAAAAAAAAAAAAAAAbQQAAGRycy9kb3ducmV2LnhtbFBLBQYAAAAABAAE APMAAAB3BQAAAAA= "/>
                  </w:pict>
                </mc:Fallback>
              </mc:AlternateContent>
            </w:r>
            <w:r w:rsidR="00F652FB" w:rsidRPr="00DD2D70">
              <w:rPr>
                <w:b/>
              </w:rPr>
              <w:t>TỈNH THANH HÓA</w:t>
            </w:r>
          </w:p>
        </w:tc>
        <w:tc>
          <w:tcPr>
            <w:tcW w:w="5970" w:type="dxa"/>
          </w:tcPr>
          <w:p w:rsidR="00F652FB" w:rsidRPr="00DD2D70" w:rsidRDefault="00F652FB" w:rsidP="004227AA">
            <w:pPr>
              <w:jc w:val="center"/>
              <w:rPr>
                <w:b/>
              </w:rPr>
            </w:pPr>
            <w:r w:rsidRPr="00DD2D70">
              <w:rPr>
                <w:b/>
              </w:rPr>
              <w:t>CỘNG HÒA XÃ HỘI CHỦ NGHĨA VIỆT NAM</w:t>
            </w:r>
          </w:p>
          <w:p w:rsidR="00F652FB" w:rsidRPr="00DD2D70" w:rsidRDefault="00F652FB" w:rsidP="003B08CB">
            <w:pPr>
              <w:jc w:val="center"/>
              <w:rPr>
                <w:b/>
              </w:rPr>
            </w:pPr>
            <w:r w:rsidRPr="00DD2D70">
              <w:rPr>
                <w:b/>
                <w:sz w:val="28"/>
              </w:rPr>
              <w:t>Độc lập - Tự do - Hạnh phúc</w:t>
            </w:r>
          </w:p>
        </w:tc>
      </w:tr>
      <w:tr w:rsidR="00F652FB" w:rsidRPr="003B08CB" w:rsidTr="004227AA">
        <w:trPr>
          <w:trHeight w:val="509"/>
        </w:trPr>
        <w:tc>
          <w:tcPr>
            <w:tcW w:w="3209" w:type="dxa"/>
          </w:tcPr>
          <w:p w:rsidR="00F652FB" w:rsidRPr="003B08CB" w:rsidRDefault="00F652FB" w:rsidP="00732AB1">
            <w:pPr>
              <w:spacing w:before="120"/>
              <w:jc w:val="center"/>
            </w:pPr>
            <w:r w:rsidRPr="003B08CB">
              <w:t xml:space="preserve">Số: </w:t>
            </w:r>
            <w:r w:rsidR="00732AB1">
              <w:t>2154</w:t>
            </w:r>
            <w:r w:rsidRPr="003B08CB">
              <w:t>/QĐ-UBND</w:t>
            </w:r>
          </w:p>
        </w:tc>
        <w:tc>
          <w:tcPr>
            <w:tcW w:w="5970" w:type="dxa"/>
          </w:tcPr>
          <w:p w:rsidR="00F652FB" w:rsidRPr="003B08CB" w:rsidRDefault="008041E3" w:rsidP="00732AB1">
            <w:pPr>
              <w:spacing w:before="120"/>
              <w:jc w:val="center"/>
            </w:pPr>
            <w:r>
              <w:rPr>
                <w:b/>
                <w:noProof/>
              </w:rPr>
              <mc:AlternateContent>
                <mc:Choice Requires="wps">
                  <w:drawing>
                    <wp:anchor distT="0" distB="0" distL="114300" distR="114300" simplePos="0" relativeHeight="251656704" behindDoc="0" locked="0" layoutInCell="1" allowOverlap="1">
                      <wp:simplePos x="0" y="0"/>
                      <wp:positionH relativeFrom="column">
                        <wp:posOffset>734695</wp:posOffset>
                      </wp:positionH>
                      <wp:positionV relativeFrom="paragraph">
                        <wp:posOffset>17780</wp:posOffset>
                      </wp:positionV>
                      <wp:extent cx="2185670" cy="0"/>
                      <wp:effectExtent l="10795" t="8255" r="13335" b="10795"/>
                      <wp:wrapNone/>
                      <wp:docPr id="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1.4pt" to="229.95pt,1.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IVvnFAIAACoEAAAOAAAAZHJzL2Uyb0RvYy54bWysU8GO2jAQvVfqP1i+QxIaWIgIqyqBXmiL tNsPMLZDrDq2ZRsCqvrvHRuC2PZSVc3BGXvGz2/mzSyfz51EJ26d0KrE2TjFiCuqmVCHEn973Yzm GDlPFCNSK17iC3f4efX+3bI3BZ/oVkvGLQIQ5YrelLj13hRJ4mjLO+LG2nAFzkbbjnjY2kPCLOkB vZPJJE1nSa8tM1ZT7hyc1lcnXkX8puHUf20axz2SJQZuPq42rvuwJqslKQ6WmFbQGw3yDyw6IhQ8 eoeqiSfoaMUfUJ2gVjvd+DHVXaKbRlAec4BssvS3bF5aYnjMBYrjzL1M7v/B0i+nnUWClTjHSJEO JNoKxVGWxdr0xhUQUqmdDdnRs3oxW02/O6R01RJ14JHj68XAxSxUM3lzJWycgRf2/WfNIIYcvY6F Oje2C5BQAnSOelzuevCzRxQOJ9l8OnsC2ejgS0gxXDTW+U9cdygYJZbAOgKT09b5QIQUQ0h4R+mN kDLKLRXqS7yYTqbxgtNSsOAMYc4e9pW06ERCw8QvZgWexzCrj4pFsJYTtr7Zngh5teFxqQIepAJ0 bta1I34s0sV6vp7no3wyW4/ytK5HHzdVPpptsqdp/aGuqjr7GahledEKxrgK7IbuzPK/U/82J9e+ uvfnvQzJW/RYLyA7/CPpqGWQL4yTK/aaXXZ20BgaMgbfhid0/OMe7McRX/0CAAD//wMAUEsDBBQA BgAIAAAAIQD6pSag2wAAAAcBAAAPAAAAZHJzL2Rvd25yZXYueG1sTI/BTsMwEETvSPyDtUhcqtZp oEBDnAoBuXGhFHHdxksSEa/T2G0DX8/CBY5PM5p9m69G16kDDaH1bGA+S0ARV962XBvYvJTTG1Ah IlvsPJOBTwqwKk5PcsysP/IzHdaxVjLCIUMDTYx9pnWoGnIYZr4nluzdDw6j4FBrO+BRxl2n0yS5 0g5blgsN9nTfUPWx3jsDoXylXfk1qSbJ20XtKd09PD2iMedn490tqEhj/CvDj76oQyFOW79nG1Qn PF9cS9VAKh9IfrlYLkFtf1kXuf7vX3wDAAD//wMAUEsBAi0AFAAGAAgAAAAhALaDOJL+AAAA4QEA ABMAAAAAAAAAAAAAAAAAAAAAAFtDb250ZW50X1R5cGVzXS54bWxQSwECLQAUAAYACAAAACEAOP0h /9YAAACUAQAACwAAAAAAAAAAAAAAAAAvAQAAX3JlbHMvLnJlbHNQSwECLQAUAAYACAAAACEAKCFb 5xQCAAAqBAAADgAAAAAAAAAAAAAAAAAuAgAAZHJzL2Uyb0RvYy54bWxQSwECLQAUAAYACAAAACEA +qUmoNsAAAAHAQAADwAAAAAAAAAAAAAAAABuBAAAZHJzL2Rvd25yZXYueG1sUEsFBgAAAAAEAAQA 8wAAAHYFAAAAAA== "/>
                  </w:pict>
                </mc:Fallback>
              </mc:AlternateContent>
            </w:r>
            <w:r w:rsidR="003C6979">
              <w:rPr>
                <w:i/>
              </w:rPr>
              <w:t xml:space="preserve">       </w:t>
            </w:r>
            <w:r w:rsidR="00F652FB" w:rsidRPr="003B08CB">
              <w:rPr>
                <w:i/>
              </w:rPr>
              <w:t xml:space="preserve">Thanh Hóa, ngày  </w:t>
            </w:r>
            <w:r w:rsidR="00732AB1">
              <w:rPr>
                <w:i/>
              </w:rPr>
              <w:t>20</w:t>
            </w:r>
            <w:r w:rsidR="00F652FB" w:rsidRPr="003B08CB">
              <w:rPr>
                <w:i/>
              </w:rPr>
              <w:t xml:space="preserve"> tháng </w:t>
            </w:r>
            <w:r w:rsidR="00764F0A">
              <w:rPr>
                <w:i/>
              </w:rPr>
              <w:t>6</w:t>
            </w:r>
            <w:r w:rsidR="00F652FB" w:rsidRPr="003B08CB">
              <w:rPr>
                <w:i/>
              </w:rPr>
              <w:t xml:space="preserve"> năm 202</w:t>
            </w:r>
            <w:r w:rsidR="00431296">
              <w:rPr>
                <w:i/>
              </w:rPr>
              <w:t>2</w:t>
            </w:r>
          </w:p>
        </w:tc>
      </w:tr>
    </w:tbl>
    <w:p w:rsidR="000D3F4E" w:rsidRPr="009F6AF1" w:rsidRDefault="000D3F4E" w:rsidP="006E34B4">
      <w:pPr>
        <w:spacing w:before="240"/>
        <w:jc w:val="center"/>
        <w:outlineLvl w:val="0"/>
        <w:rPr>
          <w:b/>
          <w:spacing w:val="-12"/>
          <w:sz w:val="14"/>
          <w:szCs w:val="28"/>
        </w:rPr>
      </w:pPr>
    </w:p>
    <w:p w:rsidR="00966681" w:rsidRPr="00577617" w:rsidRDefault="00966681" w:rsidP="006E34B4">
      <w:pPr>
        <w:spacing w:before="240"/>
        <w:jc w:val="center"/>
        <w:outlineLvl w:val="0"/>
        <w:rPr>
          <w:b/>
          <w:spacing w:val="-12"/>
          <w:szCs w:val="28"/>
        </w:rPr>
      </w:pPr>
      <w:r w:rsidRPr="00577617">
        <w:rPr>
          <w:b/>
          <w:spacing w:val="-12"/>
          <w:szCs w:val="28"/>
        </w:rPr>
        <w:t>QUYẾT ĐỊNH</w:t>
      </w:r>
    </w:p>
    <w:p w:rsidR="009F6AF1" w:rsidRDefault="003B08CB" w:rsidP="009F6AF1">
      <w:pPr>
        <w:tabs>
          <w:tab w:val="left" w:pos="142"/>
        </w:tabs>
        <w:ind w:right="-1"/>
        <w:jc w:val="center"/>
        <w:outlineLvl w:val="0"/>
        <w:rPr>
          <w:b/>
          <w:spacing w:val="-2"/>
          <w:sz w:val="28"/>
          <w:szCs w:val="28"/>
        </w:rPr>
      </w:pPr>
      <w:r w:rsidRPr="003B08CB">
        <w:rPr>
          <w:b/>
          <w:spacing w:val="-2"/>
          <w:sz w:val="28"/>
          <w:szCs w:val="28"/>
        </w:rPr>
        <w:t xml:space="preserve">Về việc công bố Danh mục thủ tục hành chính </w:t>
      </w:r>
      <w:r w:rsidR="00764F0A">
        <w:rPr>
          <w:b/>
          <w:spacing w:val="-2"/>
          <w:sz w:val="28"/>
          <w:szCs w:val="28"/>
        </w:rPr>
        <w:t xml:space="preserve">mới ban hành; được sửa đổi, </w:t>
      </w:r>
    </w:p>
    <w:p w:rsidR="00966681" w:rsidRPr="003B08CB" w:rsidRDefault="00764F0A" w:rsidP="009F6AF1">
      <w:pPr>
        <w:tabs>
          <w:tab w:val="left" w:pos="142"/>
        </w:tabs>
        <w:ind w:right="-1"/>
        <w:jc w:val="center"/>
        <w:outlineLvl w:val="0"/>
        <w:rPr>
          <w:b/>
          <w:spacing w:val="-2"/>
          <w:sz w:val="28"/>
          <w:szCs w:val="28"/>
        </w:rPr>
      </w:pPr>
      <w:r>
        <w:rPr>
          <w:b/>
          <w:spacing w:val="-2"/>
          <w:sz w:val="28"/>
          <w:szCs w:val="28"/>
        </w:rPr>
        <w:t>bổ sung;</w:t>
      </w:r>
      <w:r w:rsidR="000148F4">
        <w:rPr>
          <w:b/>
          <w:spacing w:val="-2"/>
          <w:sz w:val="28"/>
          <w:szCs w:val="28"/>
        </w:rPr>
        <w:t xml:space="preserve"> </w:t>
      </w:r>
      <w:r w:rsidR="00930644">
        <w:rPr>
          <w:b/>
          <w:spacing w:val="-2"/>
          <w:sz w:val="28"/>
          <w:szCs w:val="28"/>
        </w:rPr>
        <w:t xml:space="preserve">bị </w:t>
      </w:r>
      <w:r w:rsidR="000148F4">
        <w:rPr>
          <w:b/>
          <w:spacing w:val="-2"/>
          <w:sz w:val="28"/>
          <w:szCs w:val="28"/>
        </w:rPr>
        <w:t xml:space="preserve">bãi bỏ </w:t>
      </w:r>
      <w:r w:rsidR="003B08CB" w:rsidRPr="003B08CB">
        <w:rPr>
          <w:b/>
          <w:spacing w:val="-2"/>
          <w:sz w:val="28"/>
          <w:szCs w:val="28"/>
        </w:rPr>
        <w:t xml:space="preserve">lĩnh vực </w:t>
      </w:r>
      <w:r w:rsidR="00DA5913">
        <w:rPr>
          <w:b/>
          <w:spacing w:val="-2"/>
          <w:sz w:val="28"/>
          <w:szCs w:val="28"/>
        </w:rPr>
        <w:t>Giáo dục nghề nghiệp</w:t>
      </w:r>
      <w:r w:rsidR="003B08CB" w:rsidRPr="003B08CB">
        <w:rPr>
          <w:b/>
          <w:spacing w:val="-2"/>
          <w:sz w:val="28"/>
          <w:szCs w:val="28"/>
        </w:rPr>
        <w:t xml:space="preserve"> thuộc thẩm quyền giải quyết của </w:t>
      </w:r>
      <w:r w:rsidR="00E7738B">
        <w:rPr>
          <w:b/>
          <w:spacing w:val="-2"/>
          <w:sz w:val="28"/>
          <w:szCs w:val="28"/>
        </w:rPr>
        <w:t xml:space="preserve">Sở Lao động - </w:t>
      </w:r>
      <w:r w:rsidR="00DA5913">
        <w:rPr>
          <w:b/>
          <w:spacing w:val="-2"/>
          <w:sz w:val="28"/>
          <w:szCs w:val="28"/>
        </w:rPr>
        <w:t>Thương binh và Xã hội</w:t>
      </w:r>
      <w:r w:rsidR="00930644">
        <w:rPr>
          <w:b/>
          <w:spacing w:val="-2"/>
          <w:sz w:val="28"/>
          <w:szCs w:val="28"/>
        </w:rPr>
        <w:t xml:space="preserve"> tỉnh Thanh Hóa</w:t>
      </w:r>
    </w:p>
    <w:p w:rsidR="009F6AF1" w:rsidRDefault="00577617" w:rsidP="009F6AF1">
      <w:pPr>
        <w:spacing w:before="120" w:after="360"/>
        <w:jc w:val="center"/>
        <w:rPr>
          <w:b/>
          <w:lang w:val="nl-NL"/>
        </w:rPr>
      </w:pPr>
      <w:r>
        <w:rPr>
          <w:b/>
          <w:noProof/>
          <w:sz w:val="28"/>
        </w:rPr>
        <mc:AlternateContent>
          <mc:Choice Requires="wps">
            <w:drawing>
              <wp:anchor distT="0" distB="0" distL="114300" distR="114300" simplePos="0" relativeHeight="251659776" behindDoc="0" locked="0" layoutInCell="1" allowOverlap="1" wp14:anchorId="25BBE4B7" wp14:editId="344208A3">
                <wp:simplePos x="0" y="0"/>
                <wp:positionH relativeFrom="column">
                  <wp:posOffset>1124585</wp:posOffset>
                </wp:positionH>
                <wp:positionV relativeFrom="paragraph">
                  <wp:posOffset>66611</wp:posOffset>
                </wp:positionV>
                <wp:extent cx="3411220" cy="0"/>
                <wp:effectExtent l="0" t="0" r="17780" b="19050"/>
                <wp:wrapNone/>
                <wp:docPr id="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1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7" o:spid="_x0000_s1026" type="#_x0000_t32" style="position:absolute;margin-left:88.55pt;margin-top:5.25pt;width:268.6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HI1IAIAAD0EAAAOAAAAZHJzL2Uyb0RvYy54bWysU02P2jAQvVfqf7B8h3xsYCEirFYJ9LJt kXb7A4ztJFYT27INAVX97x0bgtj2UlXlYMaZmTdvZp5XT6e+Q0durFCywMk0xohLqpiQTYG/vW0n C4ysI5KRTkle4DO3+Gn98cNq0DlPVas6xg0CEGnzQRe4dU7nUWRpy3tip0pzCc5amZ44uJomYoYM gN53URrH82hQhmmjKLcWvlYXJ14H/Lrm1H2ta8sd6goM3Fw4TTj3/ozWK5I3huhW0CsN8g8seiIk FL1BVcQRdDDiD6heUKOsqt2Uqj5SdS0oDz1AN0n8WzevLdE89ALDsfo2Jvv/YOmX484gwQqcYiRJ Dyt6PjgVKqMkefQDGrTNIa6UO+NbpCf5ql8U/W6RVGVLZMND+NtZQ3biM6J3Kf5iNZTZD58VgxgC FcK0TrXpPSTMAZ3CUs63pfCTQxQ+PmRJkqawOzr6IpKPidpY94mrHnmjwNYZIprWlUpKWL0ySShD ji/WeVokHxN8Vam2ouuCAjqJhgIvZ+ksJFjVCeadPsyaZl92Bh2J11D4hR7Bcx9m1EGyANZywjZX 2xHRXWwo3kmPB40Bnat1EcmPZbzcLDaLbJKl880ki6tq8rwts8l8mzzOqoeqLKvkp6eWZHkrGOPS sxsFm2R/J4jr07lI7SbZ2xii9+hhXkB2/A+kw2b9Mi+y2Ct23plx46DREHx9T/4R3N/Bvn/1618A AAD//wMAUEsDBBQABgAIAAAAIQBTsqKQ3QAAAAkBAAAPAAAAZHJzL2Rvd25yZXYueG1sTI9BT8Mw DIXvSPsPkZF2QSzpxiiUptOEtANHtklcs8a0hcapmnQt+/UYcYCbn/30/L18M7lWnLEPjScNyUKB QCq9bajScDzsbh9AhGjImtYTavjCAJtidpWbzPqRXvG8j5XgEAqZ0VDH2GVShrJGZ8LCd0h8e/e9 M5FlX0nbm5HDXSuXSt1LZxriD7Xp8LnG8nM/OA0YhnWito+uOr5cxpu35eVj7A5az6+n7ROIiFP8 M8MPPqNDwUwnP5ANomWdpglbeVBrEGxIk7sViNPvQha5/N+g+AYAAP//AwBQSwECLQAUAAYACAAA ACEAtoM4kv4AAADhAQAAEwAAAAAAAAAAAAAAAAAAAAAAW0NvbnRlbnRfVHlwZXNdLnhtbFBLAQIt ABQABgAIAAAAIQA4/SH/1gAAAJQBAAALAAAAAAAAAAAAAAAAAC8BAABfcmVscy8ucmVsc1BLAQIt ABQABgAIAAAAIQAw+HI1IAIAAD0EAAAOAAAAAAAAAAAAAAAAAC4CAABkcnMvZTJvRG9jLnhtbFBL AQItABQABgAIAAAAIQBTsqKQ3QAAAAkBAAAPAAAAAAAAAAAAAAAAAHoEAABkcnMvZG93bnJldi54 bWxQSwUGAAAAAAQABADzAAAAhAUAAAAA "/>
            </w:pict>
          </mc:Fallback>
        </mc:AlternateContent>
      </w:r>
    </w:p>
    <w:p w:rsidR="00966681" w:rsidRPr="00DD2D70" w:rsidRDefault="00966681" w:rsidP="009F6AF1">
      <w:pPr>
        <w:spacing w:before="120" w:after="360"/>
        <w:jc w:val="center"/>
        <w:rPr>
          <w:b/>
          <w:lang w:val="nl-NL"/>
        </w:rPr>
      </w:pPr>
      <w:r w:rsidRPr="00DD2D70">
        <w:rPr>
          <w:b/>
          <w:lang w:val="nl-NL"/>
        </w:rPr>
        <w:t>CHỦ TỊCH ỦY BAN NHÂN DÂN TỈNH THANH HÓA</w:t>
      </w:r>
    </w:p>
    <w:p w:rsidR="00966681" w:rsidRPr="00DD2D70" w:rsidRDefault="00966681" w:rsidP="009F6AF1">
      <w:pPr>
        <w:spacing w:after="120" w:line="276" w:lineRule="auto"/>
        <w:ind w:firstLine="720"/>
        <w:jc w:val="both"/>
        <w:rPr>
          <w:i/>
          <w:sz w:val="28"/>
          <w:szCs w:val="28"/>
        </w:rPr>
      </w:pPr>
      <w:r w:rsidRPr="00DD2D70">
        <w:rPr>
          <w:i/>
          <w:sz w:val="28"/>
          <w:szCs w:val="28"/>
        </w:rPr>
        <w:t>Căn cứ Luật Tổ chức chính quyền địa phương ngày 19 tháng 6 năm 2015;</w:t>
      </w:r>
      <w:r w:rsidRPr="00DD2D70">
        <w:rPr>
          <w:i/>
          <w:iCs/>
          <w:lang w:val="vi-VN"/>
        </w:rPr>
        <w:t xml:space="preserve"> </w:t>
      </w:r>
      <w:r w:rsidRPr="00DD2D70">
        <w:rPr>
          <w:i/>
          <w:sz w:val="28"/>
          <w:szCs w:val="28"/>
        </w:rPr>
        <w:t>Luật sửa đổi, bổ sung một số điều của Luật Tổ chức Chính phủ và Luật Tổ chức chính quyền địa phương ngày 22/11/2019;</w:t>
      </w:r>
    </w:p>
    <w:p w:rsidR="00966681" w:rsidRPr="00DD2D70" w:rsidRDefault="00966681" w:rsidP="009F6AF1">
      <w:pPr>
        <w:spacing w:after="120" w:line="276" w:lineRule="auto"/>
        <w:ind w:firstLine="720"/>
        <w:jc w:val="both"/>
        <w:rPr>
          <w:i/>
          <w:sz w:val="28"/>
          <w:szCs w:val="28"/>
          <w:lang w:val="nl-NL"/>
        </w:rPr>
      </w:pPr>
      <w:r w:rsidRPr="00DD2D70">
        <w:rPr>
          <w:i/>
          <w:sz w:val="28"/>
          <w:szCs w:val="28"/>
          <w:lang w:val="nl-NL"/>
        </w:rPr>
        <w:t>Căn cứ Nghị định số 63/2010/NĐ-CP ngày 08</w:t>
      </w:r>
      <w:r w:rsidR="00707483">
        <w:rPr>
          <w:i/>
          <w:sz w:val="28"/>
          <w:szCs w:val="28"/>
          <w:lang w:val="nl-NL"/>
        </w:rPr>
        <w:t>/</w:t>
      </w:r>
      <w:r w:rsidRPr="00DD2D70">
        <w:rPr>
          <w:i/>
          <w:sz w:val="28"/>
          <w:szCs w:val="28"/>
          <w:lang w:val="nl-NL"/>
        </w:rPr>
        <w:t>6</w:t>
      </w:r>
      <w:r w:rsidR="00707483">
        <w:rPr>
          <w:i/>
          <w:sz w:val="28"/>
          <w:szCs w:val="28"/>
          <w:lang w:val="nl-NL"/>
        </w:rPr>
        <w:t>/</w:t>
      </w:r>
      <w:r w:rsidRPr="00DD2D70">
        <w:rPr>
          <w:i/>
          <w:sz w:val="28"/>
          <w:szCs w:val="28"/>
          <w:lang w:val="nl-NL"/>
        </w:rPr>
        <w:t>2010 của Chính phủ về kiểm soát thủ tục hành chính; Nghị định số 92/2017/NĐ-CP ngày 07</w:t>
      </w:r>
      <w:r w:rsidR="00707483">
        <w:rPr>
          <w:i/>
          <w:sz w:val="28"/>
          <w:szCs w:val="28"/>
          <w:lang w:val="nl-NL"/>
        </w:rPr>
        <w:t>/</w:t>
      </w:r>
      <w:r w:rsidRPr="00DD2D70">
        <w:rPr>
          <w:i/>
          <w:sz w:val="28"/>
          <w:szCs w:val="28"/>
          <w:lang w:val="nl-NL"/>
        </w:rPr>
        <w:t>8</w:t>
      </w:r>
      <w:r w:rsidR="00707483">
        <w:rPr>
          <w:i/>
          <w:sz w:val="28"/>
          <w:szCs w:val="28"/>
          <w:lang w:val="nl-NL"/>
        </w:rPr>
        <w:t>/</w:t>
      </w:r>
      <w:r w:rsidRPr="00DD2D70">
        <w:rPr>
          <w:i/>
          <w:sz w:val="28"/>
          <w:szCs w:val="28"/>
          <w:lang w:val="nl-NL"/>
        </w:rPr>
        <w:t>2017 của Chính phủ sửa đổi, bổ sung một số điều của các Nghị định liên quan đến kiểm soát thủ tục hành chính;</w:t>
      </w:r>
    </w:p>
    <w:p w:rsidR="00966681" w:rsidRDefault="00966681" w:rsidP="009F6AF1">
      <w:pPr>
        <w:spacing w:after="120" w:line="276" w:lineRule="auto"/>
        <w:ind w:firstLine="720"/>
        <w:jc w:val="both"/>
        <w:rPr>
          <w:i/>
          <w:sz w:val="28"/>
          <w:szCs w:val="28"/>
          <w:lang w:val="nl-NL"/>
        </w:rPr>
      </w:pPr>
      <w:r w:rsidRPr="00DD2D70">
        <w:rPr>
          <w:i/>
          <w:sz w:val="28"/>
          <w:szCs w:val="28"/>
          <w:lang w:val="nl-NL"/>
        </w:rPr>
        <w:t>Căn cứ Thông tư số 02/2017/TT-VPCP ngày 31 tháng 10 năm 2017 của Bộ trưởng, Chủ nhiệm Văn phòng Chính phủ hướng dẫn về nghiệp vụ kiểm soát thủ tục hành chính;</w:t>
      </w:r>
    </w:p>
    <w:p w:rsidR="00764F0A" w:rsidRDefault="00764F0A" w:rsidP="009F6AF1">
      <w:pPr>
        <w:spacing w:after="120" w:line="276" w:lineRule="auto"/>
        <w:ind w:firstLine="720"/>
        <w:jc w:val="both"/>
        <w:rPr>
          <w:i/>
          <w:sz w:val="28"/>
          <w:szCs w:val="28"/>
        </w:rPr>
      </w:pPr>
      <w:r>
        <w:rPr>
          <w:i/>
          <w:sz w:val="28"/>
          <w:szCs w:val="28"/>
        </w:rPr>
        <w:t>Căn cứ Quyết định số 445/QĐ-LĐTBXH ngày 30</w:t>
      </w:r>
      <w:r w:rsidR="009F6AF1">
        <w:rPr>
          <w:i/>
          <w:sz w:val="28"/>
          <w:szCs w:val="28"/>
        </w:rPr>
        <w:t>/</w:t>
      </w:r>
      <w:r>
        <w:rPr>
          <w:i/>
          <w:sz w:val="28"/>
          <w:szCs w:val="28"/>
        </w:rPr>
        <w:t>5</w:t>
      </w:r>
      <w:r w:rsidR="009F6AF1">
        <w:rPr>
          <w:i/>
          <w:sz w:val="28"/>
          <w:szCs w:val="28"/>
        </w:rPr>
        <w:t>/</w:t>
      </w:r>
      <w:r>
        <w:rPr>
          <w:i/>
          <w:sz w:val="28"/>
          <w:szCs w:val="28"/>
        </w:rPr>
        <w:t>2022</w:t>
      </w:r>
      <w:r w:rsidR="00875136" w:rsidRPr="00875136">
        <w:rPr>
          <w:i/>
          <w:sz w:val="28"/>
          <w:szCs w:val="28"/>
        </w:rPr>
        <w:t xml:space="preserve"> của </w:t>
      </w:r>
      <w:r>
        <w:rPr>
          <w:i/>
          <w:sz w:val="28"/>
          <w:szCs w:val="28"/>
        </w:rPr>
        <w:t xml:space="preserve">Bộ trưởng </w:t>
      </w:r>
      <w:r w:rsidR="00875136" w:rsidRPr="00875136">
        <w:rPr>
          <w:i/>
          <w:sz w:val="28"/>
          <w:szCs w:val="28"/>
        </w:rPr>
        <w:t>Bộ Lao động - Thương binh và Xã hội về việc công bố t</w:t>
      </w:r>
      <w:r>
        <w:rPr>
          <w:i/>
          <w:sz w:val="28"/>
          <w:szCs w:val="28"/>
        </w:rPr>
        <w:t xml:space="preserve">hủ tục hành chính mới ban hành; thủ tục hành chính được sửa đổi, bổ sung; thủ tục hành chính được bãi bỏ về lĩnh vực giáo dục nghề nghiệp thuộc phạm vi chức năng quản lý nhà nước của Bộ Lao động - Thương binh và Xã hội; </w:t>
      </w:r>
    </w:p>
    <w:p w:rsidR="00966681" w:rsidRPr="00DD2D70" w:rsidRDefault="00966681" w:rsidP="009F6AF1">
      <w:pPr>
        <w:spacing w:after="120" w:line="276" w:lineRule="auto"/>
        <w:ind w:firstLine="720"/>
        <w:jc w:val="both"/>
        <w:rPr>
          <w:b/>
          <w:i/>
          <w:sz w:val="28"/>
          <w:szCs w:val="28"/>
          <w:lang w:val="nl-NL"/>
        </w:rPr>
      </w:pPr>
      <w:r w:rsidRPr="00DD2D70">
        <w:rPr>
          <w:i/>
          <w:sz w:val="28"/>
          <w:szCs w:val="28"/>
          <w:lang w:val="nl-NL"/>
        </w:rPr>
        <w:t xml:space="preserve">Theo đề nghị của Giám đốc Sở </w:t>
      </w:r>
      <w:r w:rsidR="000C56A2">
        <w:rPr>
          <w:i/>
          <w:sz w:val="28"/>
          <w:szCs w:val="28"/>
          <w:lang w:val="nl-NL"/>
        </w:rPr>
        <w:t>Lao động - Thương binh và Xã hội</w:t>
      </w:r>
      <w:r w:rsidRPr="00DD2D70">
        <w:rPr>
          <w:i/>
          <w:sz w:val="28"/>
          <w:szCs w:val="28"/>
          <w:lang w:val="nl-NL"/>
        </w:rPr>
        <w:t xml:space="preserve"> tại Tờ trình số </w:t>
      </w:r>
      <w:r w:rsidR="002A74A6">
        <w:rPr>
          <w:i/>
          <w:sz w:val="28"/>
          <w:szCs w:val="28"/>
          <w:lang w:val="nl-NL"/>
        </w:rPr>
        <w:t>90</w:t>
      </w:r>
      <w:r w:rsidRPr="00DD2D70">
        <w:rPr>
          <w:i/>
          <w:sz w:val="28"/>
          <w:szCs w:val="28"/>
          <w:lang w:val="nl-NL"/>
        </w:rPr>
        <w:t xml:space="preserve">/TTr-SLĐTBXH ngày </w:t>
      </w:r>
      <w:r w:rsidR="002A74A6">
        <w:rPr>
          <w:i/>
          <w:sz w:val="28"/>
          <w:szCs w:val="28"/>
          <w:lang w:val="nl-NL"/>
        </w:rPr>
        <w:t>14</w:t>
      </w:r>
      <w:r w:rsidRPr="00DD2D70">
        <w:rPr>
          <w:i/>
          <w:sz w:val="28"/>
          <w:szCs w:val="28"/>
          <w:lang w:val="nl-NL"/>
        </w:rPr>
        <w:t xml:space="preserve"> tháng</w:t>
      </w:r>
      <w:r w:rsidR="00450AE7" w:rsidRPr="00DD2D70">
        <w:rPr>
          <w:i/>
          <w:sz w:val="28"/>
          <w:szCs w:val="28"/>
          <w:lang w:val="nl-NL"/>
        </w:rPr>
        <w:t xml:space="preserve"> </w:t>
      </w:r>
      <w:r w:rsidR="000C154A">
        <w:rPr>
          <w:i/>
          <w:sz w:val="28"/>
          <w:szCs w:val="28"/>
          <w:lang w:val="nl-NL"/>
        </w:rPr>
        <w:t>6</w:t>
      </w:r>
      <w:r w:rsidR="00450AE7" w:rsidRPr="00DD2D70">
        <w:rPr>
          <w:i/>
          <w:sz w:val="28"/>
          <w:szCs w:val="28"/>
          <w:lang w:val="nl-NL"/>
        </w:rPr>
        <w:t xml:space="preserve"> </w:t>
      </w:r>
      <w:r w:rsidR="000C154A">
        <w:rPr>
          <w:i/>
          <w:sz w:val="28"/>
          <w:szCs w:val="28"/>
          <w:lang w:val="nl-NL"/>
        </w:rPr>
        <w:t>năm 2022</w:t>
      </w:r>
      <w:r w:rsidRPr="00DD2D70">
        <w:rPr>
          <w:i/>
          <w:sz w:val="28"/>
          <w:szCs w:val="28"/>
          <w:lang w:val="nl-NL"/>
        </w:rPr>
        <w:t>.</w:t>
      </w:r>
    </w:p>
    <w:p w:rsidR="00966681" w:rsidRPr="00DD2D70" w:rsidRDefault="00966681" w:rsidP="008D3FF3">
      <w:pPr>
        <w:tabs>
          <w:tab w:val="left" w:pos="548"/>
        </w:tabs>
        <w:spacing w:before="360" w:after="360"/>
        <w:jc w:val="center"/>
        <w:rPr>
          <w:b/>
          <w:szCs w:val="28"/>
          <w:lang w:val="nl-NL"/>
        </w:rPr>
      </w:pPr>
      <w:r w:rsidRPr="00DD2D70">
        <w:rPr>
          <w:b/>
          <w:szCs w:val="28"/>
          <w:lang w:val="nl-NL"/>
        </w:rPr>
        <w:t>QUYẾT ĐỊNH:</w:t>
      </w:r>
    </w:p>
    <w:p w:rsidR="00A65219" w:rsidRDefault="00966681" w:rsidP="008D3FF3">
      <w:pPr>
        <w:spacing w:after="120" w:line="276" w:lineRule="auto"/>
        <w:ind w:firstLine="720"/>
        <w:jc w:val="both"/>
        <w:outlineLvl w:val="0"/>
        <w:rPr>
          <w:bCs/>
          <w:sz w:val="28"/>
          <w:szCs w:val="28"/>
          <w:lang w:val="nl-NL"/>
        </w:rPr>
      </w:pPr>
      <w:r w:rsidRPr="003B08CB">
        <w:rPr>
          <w:b/>
          <w:bCs/>
          <w:sz w:val="28"/>
          <w:szCs w:val="28"/>
          <w:lang w:val="nl-NL"/>
        </w:rPr>
        <w:t>Điều 1</w:t>
      </w:r>
      <w:r w:rsidRPr="003B08CB">
        <w:rPr>
          <w:b/>
          <w:sz w:val="28"/>
          <w:szCs w:val="28"/>
          <w:lang w:val="nl-NL"/>
        </w:rPr>
        <w:t>.</w:t>
      </w:r>
      <w:r w:rsidRPr="003B08CB">
        <w:rPr>
          <w:sz w:val="28"/>
          <w:szCs w:val="28"/>
          <w:lang w:val="nl-NL"/>
        </w:rPr>
        <w:t xml:space="preserve"> C</w:t>
      </w:r>
      <w:r w:rsidR="006E34B4" w:rsidRPr="003B08CB">
        <w:rPr>
          <w:sz w:val="28"/>
          <w:szCs w:val="28"/>
          <w:lang w:val="nl-NL"/>
        </w:rPr>
        <w:t>ông bố kèm theo Quyết định này D</w:t>
      </w:r>
      <w:r w:rsidR="00997525" w:rsidRPr="003B08CB">
        <w:rPr>
          <w:bCs/>
          <w:sz w:val="28"/>
          <w:szCs w:val="28"/>
          <w:lang w:val="nl-NL"/>
        </w:rPr>
        <w:t xml:space="preserve">anh mục </w:t>
      </w:r>
      <w:r w:rsidR="000C154A">
        <w:rPr>
          <w:bCs/>
          <w:sz w:val="28"/>
          <w:szCs w:val="28"/>
          <w:lang w:val="nl-NL"/>
        </w:rPr>
        <w:t>02</w:t>
      </w:r>
      <w:r w:rsidR="00A65219">
        <w:rPr>
          <w:bCs/>
          <w:sz w:val="28"/>
          <w:szCs w:val="28"/>
          <w:lang w:val="nl-NL"/>
        </w:rPr>
        <w:t xml:space="preserve"> thủ tục hành chính </w:t>
      </w:r>
      <w:r w:rsidR="002E6255">
        <w:rPr>
          <w:bCs/>
          <w:sz w:val="28"/>
          <w:szCs w:val="28"/>
          <w:lang w:val="nl-NL"/>
        </w:rPr>
        <w:t>mới ban hành;</w:t>
      </w:r>
      <w:r w:rsidR="000C154A" w:rsidRPr="000C154A">
        <w:t xml:space="preserve"> </w:t>
      </w:r>
      <w:r w:rsidR="000C154A" w:rsidRPr="000C154A">
        <w:rPr>
          <w:bCs/>
          <w:sz w:val="28"/>
          <w:szCs w:val="28"/>
          <w:lang w:val="nl-NL"/>
        </w:rPr>
        <w:t>15 thủ tục hà</w:t>
      </w:r>
      <w:r w:rsidR="00E36DE0">
        <w:rPr>
          <w:bCs/>
          <w:sz w:val="28"/>
          <w:szCs w:val="28"/>
          <w:lang w:val="nl-NL"/>
        </w:rPr>
        <w:t xml:space="preserve">nh chính được sửa đổi, bổ sung và </w:t>
      </w:r>
      <w:r w:rsidR="000C154A" w:rsidRPr="000C154A">
        <w:rPr>
          <w:bCs/>
          <w:sz w:val="28"/>
          <w:szCs w:val="28"/>
          <w:lang w:val="nl-NL"/>
        </w:rPr>
        <w:t xml:space="preserve">01 thủ tục hành chính </w:t>
      </w:r>
      <w:r w:rsidR="00E36DE0">
        <w:rPr>
          <w:bCs/>
          <w:sz w:val="28"/>
          <w:szCs w:val="28"/>
          <w:lang w:val="nl-NL"/>
        </w:rPr>
        <w:t>bị</w:t>
      </w:r>
      <w:r w:rsidR="000C154A" w:rsidRPr="000C154A">
        <w:rPr>
          <w:bCs/>
          <w:sz w:val="28"/>
          <w:szCs w:val="28"/>
          <w:lang w:val="nl-NL"/>
        </w:rPr>
        <w:t xml:space="preserve"> bãi bỏ </w:t>
      </w:r>
      <w:r w:rsidR="00E36DE0">
        <w:rPr>
          <w:bCs/>
          <w:sz w:val="28"/>
          <w:szCs w:val="28"/>
          <w:lang w:val="nl-NL"/>
        </w:rPr>
        <w:t xml:space="preserve">trong </w:t>
      </w:r>
      <w:r w:rsidR="000C154A" w:rsidRPr="000C154A">
        <w:rPr>
          <w:bCs/>
          <w:sz w:val="28"/>
          <w:szCs w:val="28"/>
          <w:lang w:val="nl-NL"/>
        </w:rPr>
        <w:t>lĩnh vực Giáo dục nghề nghiệp thuộc thẩm quyền giải quyết của Sở Lao động - Thương binh và Xã hội</w:t>
      </w:r>
      <w:r w:rsidR="00F13BBF">
        <w:rPr>
          <w:bCs/>
          <w:sz w:val="28"/>
          <w:szCs w:val="28"/>
          <w:lang w:val="nl-NL"/>
        </w:rPr>
        <w:t xml:space="preserve"> </w:t>
      </w:r>
      <w:r w:rsidR="00E36DE0">
        <w:rPr>
          <w:bCs/>
          <w:sz w:val="28"/>
          <w:szCs w:val="28"/>
          <w:lang w:val="nl-NL"/>
        </w:rPr>
        <w:t xml:space="preserve">tỉnh Thanh Hóa </w:t>
      </w:r>
      <w:r w:rsidR="00A65219" w:rsidRPr="00A65219">
        <w:rPr>
          <w:bCs/>
          <w:i/>
          <w:sz w:val="28"/>
          <w:szCs w:val="28"/>
          <w:lang w:val="nl-NL"/>
        </w:rPr>
        <w:t>(có Danh mục kèm theo).</w:t>
      </w:r>
      <w:r w:rsidR="00A65219">
        <w:rPr>
          <w:bCs/>
          <w:sz w:val="28"/>
          <w:szCs w:val="28"/>
          <w:lang w:val="nl-NL"/>
        </w:rPr>
        <w:t xml:space="preserve"> </w:t>
      </w:r>
    </w:p>
    <w:p w:rsidR="00A61BCB" w:rsidRDefault="00966681" w:rsidP="00A61BCB">
      <w:pPr>
        <w:pStyle w:val="BodyText"/>
        <w:spacing w:after="120" w:line="276" w:lineRule="auto"/>
        <w:ind w:firstLine="720"/>
        <w:jc w:val="both"/>
        <w:rPr>
          <w:b w:val="0"/>
          <w:lang w:val="nl-NL"/>
        </w:rPr>
      </w:pPr>
      <w:r w:rsidRPr="00C15E1A">
        <w:rPr>
          <w:lang w:val="nl-NL"/>
        </w:rPr>
        <w:lastRenderedPageBreak/>
        <w:t xml:space="preserve">Điều 2. </w:t>
      </w:r>
      <w:r w:rsidRPr="00C15E1A">
        <w:rPr>
          <w:b w:val="0"/>
          <w:lang w:val="nl-NL"/>
        </w:rPr>
        <w:t xml:space="preserve">Giao Sở </w:t>
      </w:r>
      <w:r w:rsidR="00A65219">
        <w:rPr>
          <w:b w:val="0"/>
          <w:lang w:val="nl-NL"/>
        </w:rPr>
        <w:t>Lao động - Thương binh và Xã hội</w:t>
      </w:r>
      <w:r w:rsidRPr="00C15E1A">
        <w:rPr>
          <w:b w:val="0"/>
          <w:lang w:val="nl-NL"/>
        </w:rPr>
        <w:t xml:space="preserve"> xây dựng </w:t>
      </w:r>
      <w:r w:rsidR="008C0350">
        <w:rPr>
          <w:b w:val="0"/>
          <w:lang w:val="nl-NL"/>
        </w:rPr>
        <w:t>Q</w:t>
      </w:r>
      <w:r w:rsidRPr="00C15E1A">
        <w:rPr>
          <w:b w:val="0"/>
          <w:lang w:val="nl-NL"/>
        </w:rPr>
        <w:t>uy trình nội bộ giải quyết thủ tục hành chính gửi Trung tâm Phục vụ hành chính công tỉnh</w:t>
      </w:r>
      <w:r w:rsidR="00A65219">
        <w:rPr>
          <w:b w:val="0"/>
          <w:lang w:val="nl-NL"/>
        </w:rPr>
        <w:t xml:space="preserve"> </w:t>
      </w:r>
      <w:r w:rsidRPr="00C15E1A">
        <w:rPr>
          <w:b w:val="0"/>
          <w:lang w:val="nl-NL"/>
        </w:rPr>
        <w:t>để xây dựng quy trình điện tử trướ</w:t>
      </w:r>
      <w:r w:rsidR="00295946">
        <w:rPr>
          <w:b w:val="0"/>
          <w:lang w:val="nl-NL"/>
        </w:rPr>
        <w:t>c ngày 06</w:t>
      </w:r>
      <w:r w:rsidRPr="00C15E1A">
        <w:rPr>
          <w:b w:val="0"/>
          <w:lang w:val="nl-NL"/>
        </w:rPr>
        <w:t>/</w:t>
      </w:r>
      <w:r w:rsidR="00295946">
        <w:rPr>
          <w:b w:val="0"/>
          <w:lang w:val="nl-NL"/>
        </w:rPr>
        <w:t>7</w:t>
      </w:r>
      <w:r w:rsidR="003B2309">
        <w:rPr>
          <w:b w:val="0"/>
          <w:lang w:val="nl-NL"/>
        </w:rPr>
        <w:t>/2022</w:t>
      </w:r>
      <w:r w:rsidRPr="00C15E1A">
        <w:rPr>
          <w:b w:val="0"/>
          <w:lang w:val="nl-NL"/>
        </w:rPr>
        <w:t xml:space="preserve">. </w:t>
      </w:r>
    </w:p>
    <w:p w:rsidR="00A61BCB" w:rsidRPr="00A61BCB" w:rsidRDefault="00966681" w:rsidP="00D81083">
      <w:pPr>
        <w:pStyle w:val="BodyText"/>
        <w:spacing w:after="120" w:line="276" w:lineRule="auto"/>
        <w:ind w:firstLine="720"/>
        <w:jc w:val="both"/>
        <w:rPr>
          <w:b w:val="0"/>
          <w:lang w:val="nl-NL"/>
        </w:rPr>
      </w:pPr>
      <w:r w:rsidRPr="006A5CBB">
        <w:t>Điều 3.</w:t>
      </w:r>
      <w:r w:rsidRPr="00C15E1A">
        <w:t xml:space="preserve"> </w:t>
      </w:r>
      <w:r w:rsidRPr="00A61BCB">
        <w:rPr>
          <w:b w:val="0"/>
          <w:lang w:val="nl-NL"/>
        </w:rPr>
        <w:t>Quyết định này có hiệu lực thi hành kể từ ngày ký</w:t>
      </w:r>
      <w:r w:rsidR="00186BB6" w:rsidRPr="00A61BCB">
        <w:rPr>
          <w:b w:val="0"/>
          <w:lang w:val="nl-NL"/>
        </w:rPr>
        <w:t xml:space="preserve"> và bãi bỏ các Quyết định của Chủ tịch UBND tỉnh Thanh Hóa gồm: Quyết định số 1080/QĐ-UBND ngày 10/4/2017 về việc công bố thủ tục hành chính mới ban hành; bị bãi bỏ trong lĩnh vực giáo dục nghề nghiệp thuộc thẩm quyền giải quyết của Sở Lao động - Thương binh và Xã hội tỉnh Thanh Hóa; Quyết định số 5283/QĐ-UBND ngày 26/12/2018 về việc công bố Danh mục thủ tục hành chính lĩnh vực Giáo dục nghề nghiệp và lĩnh vực Việc làm thuộc thẩm quyền giải quyết của Sở Lao động - Thương</w:t>
      </w:r>
      <w:r w:rsidR="006A5CBB" w:rsidRPr="00A61BCB">
        <w:rPr>
          <w:b w:val="0"/>
          <w:lang w:val="nl-NL"/>
        </w:rPr>
        <w:t xml:space="preserve"> binh và Xã hội tỉnh Thanh Hóa; </w:t>
      </w:r>
      <w:r w:rsidR="00186BB6" w:rsidRPr="00A61BCB">
        <w:rPr>
          <w:b w:val="0"/>
          <w:lang w:val="nl-NL"/>
        </w:rPr>
        <w:t>Quyết định số 3341/QĐ-UBND ngày 21/8/2019 về việc công bố Danh mục thủ tục hành chính mới ban hành, được sửa đổi bổ sung, bị bãi bỏ lĩnh vực Giáo dục nghề nghiệp thuộc thẩm quyền giải quyết của Sở Lao động - Thương binh và</w:t>
      </w:r>
      <w:bookmarkStart w:id="0" w:name="_GoBack"/>
      <w:bookmarkEnd w:id="0"/>
      <w:r w:rsidR="00186BB6" w:rsidRPr="00A61BCB">
        <w:rPr>
          <w:b w:val="0"/>
          <w:lang w:val="nl-NL"/>
        </w:rPr>
        <w:t xml:space="preserve"> Xã hội tỉnh Thanh Hóa.</w:t>
      </w:r>
    </w:p>
    <w:p w:rsidR="00966681" w:rsidRPr="00A65219" w:rsidRDefault="00966681" w:rsidP="00D81083">
      <w:pPr>
        <w:pStyle w:val="BodyText"/>
        <w:spacing w:after="120" w:line="276" w:lineRule="auto"/>
        <w:ind w:firstLine="720"/>
        <w:jc w:val="both"/>
        <w:rPr>
          <w:b w:val="0"/>
          <w:bCs w:val="0"/>
          <w:iCs/>
          <w:spacing w:val="-2"/>
          <w:lang w:val="nl-NL"/>
        </w:rPr>
      </w:pPr>
      <w:r w:rsidRPr="00A61BCB">
        <w:rPr>
          <w:b w:val="0"/>
          <w:spacing w:val="-2"/>
          <w:lang w:val="vi-VN"/>
        </w:rPr>
        <w:t>Chánh Văn phòng UBND tỉnh</w:t>
      </w:r>
      <w:r w:rsidRPr="00A61BCB">
        <w:rPr>
          <w:b w:val="0"/>
          <w:spacing w:val="-2"/>
        </w:rPr>
        <w:t>;</w:t>
      </w:r>
      <w:r w:rsidRPr="00A61BCB">
        <w:rPr>
          <w:b w:val="0"/>
          <w:spacing w:val="-2"/>
          <w:lang w:val="vi-VN"/>
        </w:rPr>
        <w:t xml:space="preserve"> Giám đốc </w:t>
      </w:r>
      <w:r w:rsidRPr="00A61BCB">
        <w:rPr>
          <w:b w:val="0"/>
          <w:spacing w:val="-2"/>
          <w:lang w:val="nl-NL"/>
        </w:rPr>
        <w:t xml:space="preserve">Sở </w:t>
      </w:r>
      <w:r w:rsidR="005B00E9" w:rsidRPr="00A61BCB">
        <w:rPr>
          <w:b w:val="0"/>
          <w:spacing w:val="-2"/>
          <w:lang w:val="nl-NL"/>
        </w:rPr>
        <w:t>Lao động - Thương binh và Xã hội</w:t>
      </w:r>
      <w:r w:rsidRPr="00A61BCB">
        <w:rPr>
          <w:b w:val="0"/>
          <w:spacing w:val="-2"/>
          <w:lang w:val="nl-NL"/>
        </w:rPr>
        <w:t>; Giám đốc Trung tâm Phục vụ hành</w:t>
      </w:r>
      <w:r w:rsidRPr="00A65219">
        <w:rPr>
          <w:b w:val="0"/>
          <w:spacing w:val="-2"/>
          <w:lang w:val="nl-NL"/>
        </w:rPr>
        <w:t xml:space="preserve"> chính công tỉnh; </w:t>
      </w:r>
      <w:r w:rsidR="00623D65" w:rsidRPr="00A65219">
        <w:rPr>
          <w:b w:val="0"/>
          <w:spacing w:val="-2"/>
          <w:lang w:val="nl-NL"/>
        </w:rPr>
        <w:t xml:space="preserve">Thủ trưởng các cơ quan, đơn vị và </w:t>
      </w:r>
      <w:r w:rsidR="007C5FED" w:rsidRPr="00A65219">
        <w:rPr>
          <w:b w:val="0"/>
          <w:spacing w:val="-2"/>
          <w:lang w:val="nl-NL"/>
        </w:rPr>
        <w:t>cá nhân</w:t>
      </w:r>
      <w:r w:rsidRPr="00A65219">
        <w:rPr>
          <w:b w:val="0"/>
          <w:spacing w:val="-2"/>
          <w:lang w:val="nl-NL"/>
        </w:rPr>
        <w:t xml:space="preserve"> có liên quan </w:t>
      </w:r>
      <w:r w:rsidRPr="00A65219">
        <w:rPr>
          <w:b w:val="0"/>
          <w:spacing w:val="-2"/>
          <w:lang w:val="vi-VN"/>
        </w:rPr>
        <w:t>chịu trách nhiệm thi hành Quyết định này./.</w:t>
      </w:r>
      <w:r w:rsidRPr="00A65219">
        <w:rPr>
          <w:b w:val="0"/>
          <w:bCs w:val="0"/>
          <w:iCs/>
          <w:spacing w:val="-2"/>
          <w:lang w:val="vi-VN"/>
        </w:rPr>
        <w:t> </w:t>
      </w:r>
    </w:p>
    <w:p w:rsidR="00966681" w:rsidRPr="00DD2D70" w:rsidRDefault="00966681" w:rsidP="00966681">
      <w:pPr>
        <w:pStyle w:val="BodyText"/>
        <w:tabs>
          <w:tab w:val="left" w:pos="548"/>
        </w:tabs>
        <w:spacing w:after="120" w:line="276" w:lineRule="auto"/>
        <w:ind w:firstLine="560"/>
        <w:jc w:val="both"/>
        <w:rPr>
          <w:b w:val="0"/>
          <w:bCs w:val="0"/>
          <w:iCs/>
          <w:sz w:val="6"/>
          <w:szCs w:val="6"/>
          <w:lang w:val="nl-NL"/>
        </w:rPr>
      </w:pPr>
    </w:p>
    <w:tbl>
      <w:tblPr>
        <w:tblW w:w="8890" w:type="dxa"/>
        <w:tblInd w:w="108" w:type="dxa"/>
        <w:tblLook w:val="01E0" w:firstRow="1" w:lastRow="1" w:firstColumn="1" w:lastColumn="1" w:noHBand="0" w:noVBand="0"/>
      </w:tblPr>
      <w:tblGrid>
        <w:gridCol w:w="4575"/>
        <w:gridCol w:w="4315"/>
      </w:tblGrid>
      <w:tr w:rsidR="00966681" w:rsidRPr="00DD2D70" w:rsidTr="003C6979">
        <w:trPr>
          <w:trHeight w:val="54"/>
        </w:trPr>
        <w:tc>
          <w:tcPr>
            <w:tcW w:w="4575" w:type="dxa"/>
          </w:tcPr>
          <w:p w:rsidR="00966681" w:rsidRPr="00DD2D70" w:rsidRDefault="00966681" w:rsidP="00404FC3">
            <w:pPr>
              <w:ind w:left="-108"/>
              <w:jc w:val="both"/>
              <w:rPr>
                <w:b/>
                <w:bCs/>
                <w:sz w:val="24"/>
              </w:rPr>
            </w:pPr>
          </w:p>
        </w:tc>
        <w:tc>
          <w:tcPr>
            <w:tcW w:w="4315" w:type="dxa"/>
          </w:tcPr>
          <w:p w:rsidR="00966681" w:rsidRPr="004F64B5" w:rsidRDefault="00966681" w:rsidP="00404FC3">
            <w:pPr>
              <w:jc w:val="center"/>
              <w:rPr>
                <w:b/>
                <w:bCs/>
                <w:iCs/>
                <w:spacing w:val="4"/>
                <w:szCs w:val="28"/>
              </w:rPr>
            </w:pPr>
            <w:r w:rsidRPr="004F64B5">
              <w:rPr>
                <w:b/>
                <w:bCs/>
                <w:iCs/>
                <w:spacing w:val="4"/>
                <w:szCs w:val="28"/>
              </w:rPr>
              <w:t xml:space="preserve">KT. </w:t>
            </w:r>
            <w:r w:rsidRPr="004F64B5">
              <w:rPr>
                <w:b/>
                <w:bCs/>
                <w:iCs/>
                <w:spacing w:val="4"/>
                <w:szCs w:val="28"/>
                <w:lang w:val="vi-VN"/>
              </w:rPr>
              <w:t>CHỦ TỊCH</w:t>
            </w:r>
          </w:p>
          <w:p w:rsidR="00966681" w:rsidRDefault="00966681" w:rsidP="00404FC3">
            <w:pPr>
              <w:jc w:val="center"/>
              <w:rPr>
                <w:b/>
                <w:bCs/>
                <w:iCs/>
                <w:spacing w:val="4"/>
                <w:szCs w:val="28"/>
              </w:rPr>
            </w:pPr>
            <w:r w:rsidRPr="004F64B5">
              <w:rPr>
                <w:b/>
                <w:bCs/>
                <w:iCs/>
                <w:spacing w:val="4"/>
                <w:szCs w:val="28"/>
              </w:rPr>
              <w:t>PHÓ CHỦ TỊCH</w:t>
            </w:r>
          </w:p>
          <w:p w:rsidR="00966681" w:rsidRPr="00061D96" w:rsidRDefault="003C6979" w:rsidP="003C6979">
            <w:pPr>
              <w:jc w:val="center"/>
              <w:rPr>
                <w:b/>
                <w:bCs/>
                <w:iCs/>
                <w:sz w:val="28"/>
                <w:szCs w:val="28"/>
              </w:rPr>
            </w:pPr>
            <w:r w:rsidRPr="003C6979">
              <w:rPr>
                <w:b/>
                <w:bCs/>
                <w:iCs/>
                <w:spacing w:val="4"/>
                <w:sz w:val="28"/>
                <w:szCs w:val="28"/>
              </w:rPr>
              <w:t>Nguyễn Văn Thi</w:t>
            </w:r>
          </w:p>
        </w:tc>
      </w:tr>
    </w:tbl>
    <w:p w:rsidR="00951702" w:rsidRPr="00DD2D70" w:rsidRDefault="00951702" w:rsidP="00226DC2">
      <w:pPr>
        <w:spacing w:line="271" w:lineRule="auto"/>
        <w:jc w:val="center"/>
        <w:outlineLvl w:val="0"/>
        <w:rPr>
          <w:b/>
          <w:spacing w:val="-12"/>
        </w:rPr>
        <w:sectPr w:rsidR="00951702" w:rsidRPr="00DD2D70" w:rsidSect="003C6979">
          <w:type w:val="nextColumn"/>
          <w:pgSz w:w="11906" w:h="16838" w:code="9"/>
          <w:pgMar w:top="1474" w:right="1247" w:bottom="1247" w:left="1247" w:header="567" w:footer="567" w:gutter="0"/>
          <w:pgNumType w:start="1"/>
          <w:cols w:space="720"/>
          <w:titlePg/>
          <w:docGrid w:linePitch="354"/>
        </w:sectPr>
      </w:pPr>
    </w:p>
    <w:p w:rsidR="00CD1270" w:rsidRPr="008C0350" w:rsidRDefault="00CD1270" w:rsidP="001323AA">
      <w:pPr>
        <w:ind w:left="-113" w:right="-113"/>
        <w:jc w:val="center"/>
        <w:rPr>
          <w:b/>
          <w:spacing w:val="-2"/>
          <w:sz w:val="28"/>
          <w:szCs w:val="28"/>
        </w:rPr>
      </w:pPr>
      <w:r w:rsidRPr="008C0350">
        <w:rPr>
          <w:b/>
          <w:bCs/>
          <w:spacing w:val="-2"/>
          <w:sz w:val="28"/>
          <w:szCs w:val="28"/>
        </w:rPr>
        <w:lastRenderedPageBreak/>
        <w:t xml:space="preserve">DANH MỤC </w:t>
      </w:r>
      <w:r w:rsidRPr="008C0350">
        <w:rPr>
          <w:b/>
          <w:spacing w:val="-2"/>
          <w:sz w:val="28"/>
          <w:szCs w:val="28"/>
        </w:rPr>
        <w:t xml:space="preserve">THỦ TỤC HÀNH CHÍNH </w:t>
      </w:r>
      <w:r w:rsidR="002C02A1">
        <w:rPr>
          <w:b/>
          <w:spacing w:val="-2"/>
          <w:sz w:val="28"/>
          <w:szCs w:val="28"/>
        </w:rPr>
        <w:t xml:space="preserve">LĨNH VỰC GIÁO DỤC NGHỀ NGHIỆP </w:t>
      </w:r>
      <w:r w:rsidRPr="008C0350">
        <w:rPr>
          <w:b/>
          <w:spacing w:val="-2"/>
          <w:sz w:val="28"/>
          <w:szCs w:val="28"/>
        </w:rPr>
        <w:t xml:space="preserve">THUỘC </w:t>
      </w:r>
      <w:r w:rsidR="00F94AA3" w:rsidRPr="008C0350">
        <w:rPr>
          <w:b/>
          <w:spacing w:val="-2"/>
          <w:sz w:val="28"/>
          <w:szCs w:val="28"/>
        </w:rPr>
        <w:t xml:space="preserve">THẨM QUYỀN GIẢI QUYẾT </w:t>
      </w:r>
      <w:r w:rsidRPr="008C0350">
        <w:rPr>
          <w:b/>
          <w:spacing w:val="-2"/>
          <w:sz w:val="28"/>
          <w:szCs w:val="28"/>
        </w:rPr>
        <w:t xml:space="preserve">CỦA SỞ </w:t>
      </w:r>
      <w:r w:rsidR="002C02A1">
        <w:rPr>
          <w:b/>
          <w:spacing w:val="-2"/>
          <w:sz w:val="28"/>
          <w:szCs w:val="28"/>
        </w:rPr>
        <w:t>LAO ĐỘNG - THƯƠNG BINH VÀ XÃ HỘI</w:t>
      </w:r>
      <w:r w:rsidR="00F13BBF">
        <w:rPr>
          <w:b/>
          <w:spacing w:val="-2"/>
          <w:sz w:val="28"/>
          <w:szCs w:val="28"/>
        </w:rPr>
        <w:t xml:space="preserve"> </w:t>
      </w:r>
      <w:r w:rsidR="00485F6F">
        <w:rPr>
          <w:b/>
          <w:spacing w:val="-2"/>
          <w:sz w:val="28"/>
          <w:szCs w:val="28"/>
        </w:rPr>
        <w:t>TỈNH THANH HÓA</w:t>
      </w:r>
    </w:p>
    <w:p w:rsidR="001277AA" w:rsidRDefault="008041E3" w:rsidP="00B03ECF">
      <w:pPr>
        <w:spacing w:after="40" w:line="268" w:lineRule="auto"/>
        <w:jc w:val="center"/>
        <w:rPr>
          <w:i/>
          <w:sz w:val="28"/>
          <w:szCs w:val="28"/>
        </w:rPr>
      </w:pPr>
      <w:r>
        <w:rPr>
          <w:i/>
          <w:noProof/>
          <w:sz w:val="28"/>
          <w:szCs w:val="28"/>
        </w:rPr>
        <mc:AlternateContent>
          <mc:Choice Requires="wps">
            <w:drawing>
              <wp:anchor distT="0" distB="0" distL="114300" distR="114300" simplePos="0" relativeHeight="251657728" behindDoc="0" locked="0" layoutInCell="1" allowOverlap="1">
                <wp:simplePos x="0" y="0"/>
                <wp:positionH relativeFrom="column">
                  <wp:posOffset>2648585</wp:posOffset>
                </wp:positionH>
                <wp:positionV relativeFrom="paragraph">
                  <wp:posOffset>222949</wp:posOffset>
                </wp:positionV>
                <wp:extent cx="3680652" cy="0"/>
                <wp:effectExtent l="0" t="0" r="15240" b="19050"/>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06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3" o:spid="_x0000_s1026" type="#_x0000_t32" style="position:absolute;margin-left:208.55pt;margin-top:17.55pt;width:289.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iCEMIAIAAD0EAAAOAAAAZHJzL2Uyb0RvYy54bWysU02P2jAQvVfqf7B8Z5NAoBARVqsEetl2 kXb7A4ztJFYd27INAVX97x2bD7HtparKwYwzM2/ezDwvH4+9RAdundCqxNlDihFXVDOh2hJ/e9uM 5hg5TxQjUite4hN3+HH18cNyMAUf605Lxi0CEOWKwZS4894USeJox3viHrThCpyNtj3xcLVtwiwZ AL2XyThNZ8mgLTNWU+4cfK3PTryK+E3DqX9pGsc9kiUGbj6eNp67cCarJSlaS0wn6IUG+QcWPREK it6gauIJ2lvxB1QvqNVON/6B6j7RTSMojz1AN1n6WzevHTE89gLDceY2Jvf/YOnXw9YiwWB3GCnS w4qe9l7HyijLJmFAg3EFxFVqa0OL9KhezbOm3x1SuuqIankMfzsZyM5CRvIuJVycgTK74YtmEEOg QpzWsbF9gIQ5oGNcyum2FH70iMLHyWyezqZjjOjVl5Dimmis85+57lEwSuy8JaLtfKWVgtVrm8Uy 5PDsfKBFimtCqKr0RkgZFSAVGkq8mI6nMcFpKVhwhjBn210lLTqQoKH4iz2C5z7M6r1iEazjhK0v tidCnm0oLlXAg8aAzsU6i+THIl2s5+t5PsrHs/UoT+t69LSp8tFsk32a1pO6qursZ6CW5UUnGOMq sLsKNsv/ThCXp3OW2k2ytzEk79HjvIDs9T+SjpsNyzzLYqfZaWuvGweNxuDLewqP4P4O9v2rX/0C AAD//wMAUEsDBBQABgAIAAAAIQAW9f0R3wAAAAkBAAAPAAAAZHJzL2Rvd25yZXYueG1sTI9NT8Mw DIbvk/YfIiPtMrG0g320NJ0mJA4c2SZxzRqvLTRO1aRr2a/HiAOcLNuPXj/OdqNtxBU7XztSEC8i EEiFMzWVCk7Hl/stCB80Gd04QgVf6GGXTyeZTo0b6A2vh1AKDiGfagVVCG0qpS8qtNovXIvEu4vr rA7cdqU0nR443DZyGUVraXVNfKHSLT5XWHweeqsAfb+Ko31iy9PrbZi/L28fQ3tUanY37p9ABBzD Hww/+qwOOTudXU/Gi0bBY7yJGVXwsOLKQJKsNyDOvwOZZ/L/B/k3AAAA//8DAFBLAQItABQABgAI AAAAIQC2gziS/gAAAOEBAAATAAAAAAAAAAAAAAAAAAAAAABbQ29udGVudF9UeXBlc10ueG1sUEsB Ai0AFAAGAAgAAAAhADj9If/WAAAAlAEAAAsAAAAAAAAAAAAAAAAALwEAAF9yZWxzLy5yZWxzUEsB Ai0AFAAGAAgAAAAhAFKIIQwgAgAAPQQAAA4AAAAAAAAAAAAAAAAALgIAAGRycy9lMm9Eb2MueG1s UEsBAi0AFAAGAAgAAAAhABb1/RHfAAAACQEAAA8AAAAAAAAAAAAAAAAAegQAAGRycy9kb3ducmV2 LnhtbFBLBQYAAAAABAAEAPMAAACGBQAAAAA= "/>
            </w:pict>
          </mc:Fallback>
        </mc:AlternateContent>
      </w:r>
      <w:r w:rsidR="00D0631F" w:rsidRPr="00DD2D70">
        <w:rPr>
          <w:i/>
          <w:sz w:val="28"/>
          <w:szCs w:val="28"/>
          <w:lang w:val="vi-VN"/>
        </w:rPr>
        <w:t>(</w:t>
      </w:r>
      <w:r w:rsidR="00F472A9" w:rsidRPr="00DD2D70">
        <w:rPr>
          <w:i/>
          <w:sz w:val="28"/>
          <w:szCs w:val="28"/>
        </w:rPr>
        <w:t>Ban hành</w:t>
      </w:r>
      <w:r w:rsidR="00D0631F" w:rsidRPr="00DD2D70">
        <w:rPr>
          <w:i/>
          <w:sz w:val="28"/>
          <w:szCs w:val="28"/>
        </w:rPr>
        <w:t xml:space="preserve"> </w:t>
      </w:r>
      <w:r w:rsidR="00D0631F" w:rsidRPr="00DD2D70">
        <w:rPr>
          <w:i/>
          <w:sz w:val="28"/>
          <w:szCs w:val="28"/>
          <w:lang w:val="vi-VN"/>
        </w:rPr>
        <w:t>kèm theo Quyết định số</w:t>
      </w:r>
      <w:r w:rsidR="00597AEC" w:rsidRPr="00DD2D70">
        <w:rPr>
          <w:i/>
          <w:sz w:val="28"/>
          <w:szCs w:val="28"/>
        </w:rPr>
        <w:t>:</w:t>
      </w:r>
      <w:r w:rsidR="00311CD0" w:rsidRPr="00DD2D70">
        <w:rPr>
          <w:i/>
          <w:sz w:val="28"/>
          <w:szCs w:val="28"/>
        </w:rPr>
        <w:t xml:space="preserve"> </w:t>
      </w:r>
      <w:r w:rsidR="00732AB1">
        <w:rPr>
          <w:i/>
          <w:sz w:val="28"/>
          <w:szCs w:val="28"/>
        </w:rPr>
        <w:t>2154</w:t>
      </w:r>
      <w:r w:rsidR="00D0631F" w:rsidRPr="00DD2D70">
        <w:rPr>
          <w:i/>
          <w:sz w:val="28"/>
          <w:szCs w:val="28"/>
        </w:rPr>
        <w:t xml:space="preserve"> </w:t>
      </w:r>
      <w:r w:rsidR="00D0631F" w:rsidRPr="00DD2D70">
        <w:rPr>
          <w:i/>
          <w:sz w:val="28"/>
          <w:szCs w:val="28"/>
          <w:lang w:val="vi-VN"/>
        </w:rPr>
        <w:t xml:space="preserve">/QĐ-UBND ngày </w:t>
      </w:r>
      <w:r w:rsidR="00732AB1">
        <w:rPr>
          <w:i/>
          <w:sz w:val="28"/>
          <w:szCs w:val="28"/>
        </w:rPr>
        <w:t>20</w:t>
      </w:r>
      <w:r w:rsidR="00D0631F" w:rsidRPr="00DD2D70">
        <w:rPr>
          <w:i/>
          <w:sz w:val="28"/>
          <w:szCs w:val="28"/>
          <w:lang w:val="vi-VN"/>
        </w:rPr>
        <w:t xml:space="preserve"> </w:t>
      </w:r>
      <w:r w:rsidR="001277AA" w:rsidRPr="00DD2D70">
        <w:rPr>
          <w:i/>
          <w:sz w:val="28"/>
          <w:szCs w:val="28"/>
        </w:rPr>
        <w:t>/</w:t>
      </w:r>
      <w:r w:rsidR="008D3FF3">
        <w:rPr>
          <w:i/>
          <w:sz w:val="28"/>
          <w:szCs w:val="28"/>
        </w:rPr>
        <w:t>6</w:t>
      </w:r>
      <w:r w:rsidR="001277AA" w:rsidRPr="00DD2D70">
        <w:rPr>
          <w:i/>
          <w:sz w:val="28"/>
          <w:szCs w:val="28"/>
        </w:rPr>
        <w:t>/</w:t>
      </w:r>
      <w:r w:rsidR="00D0631F" w:rsidRPr="00DD2D70">
        <w:rPr>
          <w:i/>
          <w:sz w:val="28"/>
          <w:szCs w:val="28"/>
        </w:rPr>
        <w:t>20</w:t>
      </w:r>
      <w:r w:rsidR="00431296">
        <w:rPr>
          <w:i/>
          <w:sz w:val="28"/>
          <w:szCs w:val="28"/>
        </w:rPr>
        <w:t>22</w:t>
      </w:r>
      <w:r w:rsidR="00D0631F" w:rsidRPr="00DD2D70">
        <w:rPr>
          <w:i/>
          <w:sz w:val="28"/>
          <w:szCs w:val="28"/>
        </w:rPr>
        <w:t xml:space="preserve"> </w:t>
      </w:r>
      <w:r w:rsidR="00D0631F" w:rsidRPr="00DD2D70">
        <w:rPr>
          <w:i/>
          <w:sz w:val="28"/>
          <w:szCs w:val="28"/>
          <w:lang w:val="vi-VN"/>
        </w:rPr>
        <w:t>của Chủ tịch UBND tỉnh Thanh Hoá)</w:t>
      </w:r>
    </w:p>
    <w:p w:rsidR="002617EC" w:rsidRDefault="00BE74D7" w:rsidP="008919FE">
      <w:pPr>
        <w:spacing w:before="360" w:after="120"/>
        <w:ind w:firstLine="567"/>
        <w:jc w:val="both"/>
        <w:outlineLvl w:val="0"/>
        <w:rPr>
          <w:b/>
          <w:bCs/>
          <w:sz w:val="28"/>
          <w:szCs w:val="28"/>
        </w:rPr>
      </w:pPr>
      <w:r>
        <w:rPr>
          <w:b/>
          <w:bCs/>
          <w:sz w:val="28"/>
          <w:szCs w:val="28"/>
        </w:rPr>
        <w:t xml:space="preserve">I. </w:t>
      </w:r>
      <w:r w:rsidR="003D7879" w:rsidRPr="00DD2D70">
        <w:rPr>
          <w:b/>
          <w:bCs/>
          <w:sz w:val="28"/>
          <w:szCs w:val="28"/>
        </w:rPr>
        <w:t xml:space="preserve">DANH MỤC THỦ TỤC HÀNH CHÍNH </w:t>
      </w:r>
      <w:r w:rsidR="002617EC">
        <w:rPr>
          <w:b/>
          <w:bCs/>
          <w:sz w:val="28"/>
          <w:szCs w:val="28"/>
        </w:rPr>
        <w:t>MỚI BAN HÀNH</w:t>
      </w:r>
    </w:p>
    <w:tbl>
      <w:tblPr>
        <w:tblW w:w="13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3283"/>
        <w:gridCol w:w="1690"/>
        <w:gridCol w:w="2863"/>
        <w:gridCol w:w="886"/>
        <w:gridCol w:w="4254"/>
      </w:tblGrid>
      <w:tr w:rsidR="00876807" w:rsidRPr="008C0350" w:rsidTr="004106C1">
        <w:trPr>
          <w:cantSplit/>
          <w:trHeight w:val="20"/>
          <w:tblHeader/>
          <w:jc w:val="center"/>
        </w:trPr>
        <w:tc>
          <w:tcPr>
            <w:tcW w:w="589" w:type="dxa"/>
            <w:vAlign w:val="center"/>
          </w:tcPr>
          <w:p w:rsidR="00876807" w:rsidRPr="008C0350" w:rsidRDefault="00876807" w:rsidP="00B81F4C">
            <w:pPr>
              <w:jc w:val="center"/>
              <w:outlineLvl w:val="0"/>
              <w:rPr>
                <w:b/>
                <w:bCs/>
              </w:rPr>
            </w:pPr>
            <w:r w:rsidRPr="008C0350">
              <w:rPr>
                <w:b/>
                <w:bCs/>
              </w:rPr>
              <w:t>TT</w:t>
            </w:r>
          </w:p>
        </w:tc>
        <w:tc>
          <w:tcPr>
            <w:tcW w:w="3283" w:type="dxa"/>
            <w:vAlign w:val="center"/>
          </w:tcPr>
          <w:p w:rsidR="00876807" w:rsidRPr="008C0350" w:rsidRDefault="00876807" w:rsidP="00B81F4C">
            <w:pPr>
              <w:jc w:val="center"/>
              <w:outlineLvl w:val="0"/>
              <w:rPr>
                <w:b/>
                <w:bCs/>
              </w:rPr>
            </w:pPr>
            <w:r w:rsidRPr="008C0350">
              <w:rPr>
                <w:b/>
                <w:bCs/>
              </w:rPr>
              <w:t>Tên thủ tục hành chính</w:t>
            </w:r>
          </w:p>
          <w:p w:rsidR="00876807" w:rsidRPr="008C0350" w:rsidRDefault="00876807" w:rsidP="00B81F4C">
            <w:pPr>
              <w:jc w:val="center"/>
              <w:outlineLvl w:val="0"/>
              <w:rPr>
                <w:bCs/>
                <w:spacing w:val="-4"/>
              </w:rPr>
            </w:pPr>
            <w:r w:rsidRPr="008C0350">
              <w:rPr>
                <w:b/>
                <w:bCs/>
              </w:rPr>
              <w:t>(Mã số  TTHC)</w:t>
            </w:r>
          </w:p>
        </w:tc>
        <w:tc>
          <w:tcPr>
            <w:tcW w:w="1690" w:type="dxa"/>
            <w:vAlign w:val="center"/>
          </w:tcPr>
          <w:p w:rsidR="00876807" w:rsidRPr="008C0350" w:rsidRDefault="00876807" w:rsidP="00B81F4C">
            <w:pPr>
              <w:jc w:val="center"/>
              <w:outlineLvl w:val="0"/>
              <w:rPr>
                <w:b/>
                <w:bCs/>
              </w:rPr>
            </w:pPr>
            <w:r w:rsidRPr="008C0350">
              <w:rPr>
                <w:b/>
                <w:bCs/>
              </w:rPr>
              <w:t>Thời hạn giải quyết</w:t>
            </w:r>
          </w:p>
        </w:tc>
        <w:tc>
          <w:tcPr>
            <w:tcW w:w="2863" w:type="dxa"/>
            <w:vAlign w:val="center"/>
          </w:tcPr>
          <w:p w:rsidR="00876807" w:rsidRPr="008C0350" w:rsidRDefault="00876807" w:rsidP="00B81F4C">
            <w:pPr>
              <w:jc w:val="center"/>
              <w:outlineLvl w:val="0"/>
              <w:rPr>
                <w:b/>
                <w:bCs/>
              </w:rPr>
            </w:pPr>
            <w:r w:rsidRPr="008C0350">
              <w:rPr>
                <w:b/>
                <w:bCs/>
              </w:rPr>
              <w:t>Địa điểm thực hiện</w:t>
            </w:r>
          </w:p>
        </w:tc>
        <w:tc>
          <w:tcPr>
            <w:tcW w:w="886" w:type="dxa"/>
            <w:vAlign w:val="center"/>
          </w:tcPr>
          <w:p w:rsidR="00876807" w:rsidRPr="008C0350" w:rsidRDefault="00876807" w:rsidP="00B81F4C">
            <w:pPr>
              <w:ind w:left="-57" w:right="-57"/>
              <w:jc w:val="center"/>
              <w:rPr>
                <w:b/>
                <w:lang w:val="vi-VN"/>
              </w:rPr>
            </w:pPr>
            <w:r w:rsidRPr="008C0350">
              <w:rPr>
                <w:b/>
                <w:lang w:val="vi-VN"/>
              </w:rPr>
              <w:t>Phí, lệ phí</w:t>
            </w:r>
          </w:p>
          <w:p w:rsidR="00876807" w:rsidRPr="008C0350" w:rsidRDefault="00876807" w:rsidP="00B81F4C">
            <w:pPr>
              <w:ind w:left="-57" w:right="-57"/>
              <w:jc w:val="center"/>
              <w:rPr>
                <w:i/>
                <w:lang w:val="vi-VN"/>
              </w:rPr>
            </w:pPr>
            <w:r w:rsidRPr="008C0350">
              <w:rPr>
                <w:i/>
                <w:lang w:val="vi-VN"/>
              </w:rPr>
              <w:t>(nếu có)</w:t>
            </w:r>
          </w:p>
        </w:tc>
        <w:tc>
          <w:tcPr>
            <w:tcW w:w="4254" w:type="dxa"/>
            <w:vAlign w:val="center"/>
          </w:tcPr>
          <w:p w:rsidR="00876807" w:rsidRPr="008C0350" w:rsidRDefault="00876807" w:rsidP="00B81F4C">
            <w:pPr>
              <w:jc w:val="center"/>
              <w:outlineLvl w:val="0"/>
              <w:rPr>
                <w:b/>
                <w:bCs/>
              </w:rPr>
            </w:pPr>
            <w:r w:rsidRPr="008C0350">
              <w:rPr>
                <w:b/>
                <w:bCs/>
              </w:rPr>
              <w:t>Căn cứ pháp lý</w:t>
            </w:r>
          </w:p>
        </w:tc>
      </w:tr>
      <w:tr w:rsidR="00876807" w:rsidRPr="008C0350" w:rsidTr="004106C1">
        <w:trPr>
          <w:cantSplit/>
          <w:trHeight w:val="20"/>
          <w:jc w:val="center"/>
        </w:trPr>
        <w:tc>
          <w:tcPr>
            <w:tcW w:w="589" w:type="dxa"/>
          </w:tcPr>
          <w:p w:rsidR="00876807" w:rsidRPr="008C0350" w:rsidRDefault="00876807" w:rsidP="00B81F4C">
            <w:pPr>
              <w:jc w:val="center"/>
              <w:outlineLvl w:val="0"/>
              <w:rPr>
                <w:b/>
                <w:bCs/>
              </w:rPr>
            </w:pPr>
          </w:p>
        </w:tc>
        <w:tc>
          <w:tcPr>
            <w:tcW w:w="12976" w:type="dxa"/>
            <w:gridSpan w:val="5"/>
          </w:tcPr>
          <w:p w:rsidR="00876807" w:rsidRPr="008C0350" w:rsidRDefault="00876807" w:rsidP="00B81F4C">
            <w:pPr>
              <w:ind w:left="-57" w:right="-57"/>
              <w:outlineLvl w:val="0"/>
              <w:rPr>
                <w:b/>
                <w:bCs/>
              </w:rPr>
            </w:pPr>
            <w:r w:rsidRPr="008C0350">
              <w:rPr>
                <w:b/>
                <w:bCs/>
              </w:rPr>
              <w:t>THỦ TỤC HÀNH CHÍNH CẤP TỈNH</w:t>
            </w:r>
          </w:p>
        </w:tc>
      </w:tr>
      <w:tr w:rsidR="00876807" w:rsidRPr="008C0350" w:rsidTr="004106C1">
        <w:trPr>
          <w:cantSplit/>
          <w:trHeight w:val="20"/>
          <w:jc w:val="center"/>
        </w:trPr>
        <w:tc>
          <w:tcPr>
            <w:tcW w:w="589" w:type="dxa"/>
          </w:tcPr>
          <w:p w:rsidR="00876807" w:rsidRPr="008C0350" w:rsidRDefault="00876807" w:rsidP="00B81F4C">
            <w:pPr>
              <w:jc w:val="center"/>
              <w:outlineLvl w:val="0"/>
              <w:rPr>
                <w:b/>
                <w:bCs/>
              </w:rPr>
            </w:pPr>
          </w:p>
        </w:tc>
        <w:tc>
          <w:tcPr>
            <w:tcW w:w="12976" w:type="dxa"/>
            <w:gridSpan w:val="5"/>
          </w:tcPr>
          <w:p w:rsidR="00876807" w:rsidRPr="00876807" w:rsidRDefault="00876807" w:rsidP="00876807">
            <w:pPr>
              <w:ind w:left="-57" w:right="-57"/>
              <w:outlineLvl w:val="0"/>
              <w:rPr>
                <w:bCs/>
                <w:i/>
                <w:spacing w:val="-4"/>
              </w:rPr>
            </w:pPr>
            <w:r w:rsidRPr="008C0350">
              <w:rPr>
                <w:bCs/>
                <w:i/>
                <w:spacing w:val="-4"/>
              </w:rPr>
              <w:t xml:space="preserve">Lĩnh vực </w:t>
            </w:r>
            <w:r>
              <w:rPr>
                <w:bCs/>
                <w:i/>
                <w:spacing w:val="-4"/>
              </w:rPr>
              <w:t>Giáo dục nghề nghiệp</w:t>
            </w:r>
          </w:p>
        </w:tc>
      </w:tr>
      <w:tr w:rsidR="0042664B" w:rsidRPr="008C0350" w:rsidTr="004106C1">
        <w:trPr>
          <w:cantSplit/>
          <w:trHeight w:val="20"/>
          <w:jc w:val="center"/>
        </w:trPr>
        <w:tc>
          <w:tcPr>
            <w:tcW w:w="589" w:type="dxa"/>
          </w:tcPr>
          <w:p w:rsidR="0042664B" w:rsidRPr="008C0350" w:rsidRDefault="0042664B" w:rsidP="0042664B">
            <w:pPr>
              <w:jc w:val="center"/>
              <w:outlineLvl w:val="0"/>
              <w:rPr>
                <w:bCs/>
              </w:rPr>
            </w:pPr>
            <w:r w:rsidRPr="008C0350">
              <w:rPr>
                <w:bCs/>
              </w:rPr>
              <w:t>1</w:t>
            </w:r>
          </w:p>
        </w:tc>
        <w:tc>
          <w:tcPr>
            <w:tcW w:w="3283" w:type="dxa"/>
            <w:tcBorders>
              <w:bottom w:val="single" w:sz="4" w:space="0" w:color="auto"/>
            </w:tcBorders>
          </w:tcPr>
          <w:p w:rsidR="0042664B" w:rsidRDefault="0042664B" w:rsidP="0042664B">
            <w:pPr>
              <w:ind w:left="-57" w:right="-57"/>
              <w:jc w:val="both"/>
              <w:outlineLvl w:val="0"/>
              <w:rPr>
                <w:lang w:eastAsia="vi-VN" w:bidi="vi-VN"/>
              </w:rPr>
            </w:pPr>
            <w:r>
              <w:rPr>
                <w:lang w:eastAsia="vi-VN" w:bidi="vi-VN"/>
              </w:rPr>
              <w:t>Thành lập phân hiệu của trường trung cấp công lập trực</w:t>
            </w:r>
          </w:p>
          <w:p w:rsidR="0042664B" w:rsidRDefault="0042664B" w:rsidP="0042664B">
            <w:pPr>
              <w:ind w:left="-57" w:right="-57"/>
              <w:jc w:val="both"/>
              <w:outlineLvl w:val="0"/>
              <w:rPr>
                <w:lang w:eastAsia="vi-VN" w:bidi="vi-VN"/>
              </w:rPr>
            </w:pPr>
            <w:r>
              <w:rPr>
                <w:lang w:eastAsia="vi-VN" w:bidi="vi-VN"/>
              </w:rPr>
              <w:t>thuộc tỉnh, thành phố trực thuộc trung ương; cho phép thành lập phân hiệu của trường trung cấp tư thục trên địa bàn</w:t>
            </w:r>
          </w:p>
          <w:p w:rsidR="0042664B" w:rsidRPr="008C0350" w:rsidRDefault="0042664B" w:rsidP="0042664B">
            <w:pPr>
              <w:ind w:left="-57" w:right="-57"/>
              <w:jc w:val="both"/>
              <w:outlineLvl w:val="0"/>
              <w:rPr>
                <w:lang w:eastAsia="vi-VN" w:bidi="vi-VN"/>
              </w:rPr>
            </w:pPr>
            <w:r>
              <w:rPr>
                <w:lang w:eastAsia="vi-VN" w:bidi="vi-VN"/>
              </w:rPr>
              <w:t>(</w:t>
            </w:r>
            <w:r w:rsidRPr="00347F6F">
              <w:rPr>
                <w:lang w:eastAsia="vi-VN" w:bidi="vi-VN"/>
              </w:rPr>
              <w:t>1.010927</w:t>
            </w:r>
            <w:r>
              <w:rPr>
                <w:lang w:eastAsia="vi-VN" w:bidi="vi-VN"/>
              </w:rPr>
              <w:t>.000.00.00.H56)</w:t>
            </w:r>
          </w:p>
        </w:tc>
        <w:tc>
          <w:tcPr>
            <w:tcW w:w="1690" w:type="dxa"/>
          </w:tcPr>
          <w:p w:rsidR="0042664B" w:rsidRPr="008C0350" w:rsidRDefault="0042664B" w:rsidP="00F070E5">
            <w:pPr>
              <w:ind w:left="-57" w:right="-57"/>
              <w:jc w:val="center"/>
            </w:pPr>
            <w:r>
              <w:t>07 ngày làm việc</w:t>
            </w:r>
          </w:p>
        </w:tc>
        <w:tc>
          <w:tcPr>
            <w:tcW w:w="2863" w:type="dxa"/>
          </w:tcPr>
          <w:p w:rsidR="0042664B" w:rsidRPr="008C0350" w:rsidRDefault="0042664B" w:rsidP="0042664B">
            <w:pPr>
              <w:ind w:left="-57" w:right="-57"/>
              <w:jc w:val="both"/>
              <w:outlineLvl w:val="0"/>
            </w:pPr>
            <w:r w:rsidRPr="008C0350">
              <w:t xml:space="preserve">- </w:t>
            </w:r>
            <w:r>
              <w:t xml:space="preserve">Bộ phận tiếp nhận hồ sơ và trả kết quả </w:t>
            </w:r>
            <w:r w:rsidRPr="008C0350">
              <w:t xml:space="preserve">của Sở LĐTBXH tại Trung tâm Phục vụ hành chính công tỉnh (Số 28 Đại lộ Lê Lợi, phường Điện Biên, </w:t>
            </w:r>
            <w:r>
              <w:t>TP. Thanh Hóa</w:t>
            </w:r>
            <w:r w:rsidRPr="008C0350">
              <w:t>)</w:t>
            </w:r>
            <w:r>
              <w:t>;</w:t>
            </w:r>
          </w:p>
          <w:p w:rsidR="0042664B" w:rsidRPr="0042664B" w:rsidRDefault="0042664B" w:rsidP="0042664B">
            <w:pPr>
              <w:ind w:left="-57" w:right="-57"/>
              <w:jc w:val="both"/>
              <w:outlineLvl w:val="0"/>
              <w:rPr>
                <w:vertAlign w:val="superscript"/>
              </w:rPr>
            </w:pPr>
            <w:r w:rsidRPr="00146D32">
              <w:t xml:space="preserve">- Địa chỉ trực tuyến: </w:t>
            </w:r>
            <w:hyperlink r:id="rId9" w:history="1">
              <w:r w:rsidRPr="00146D32">
                <w:rPr>
                  <w:rStyle w:val="Hyperlink"/>
                  <w:color w:val="auto"/>
                </w:rPr>
                <w:t>https://dichvucong.thanhhoa.gov.vn</w:t>
              </w:r>
            </w:hyperlink>
            <w:r w:rsidRPr="00146D32">
              <w:t xml:space="preserve"> (mức độ 4)</w:t>
            </w:r>
          </w:p>
        </w:tc>
        <w:tc>
          <w:tcPr>
            <w:tcW w:w="886" w:type="dxa"/>
          </w:tcPr>
          <w:p w:rsidR="0042664B" w:rsidRPr="008C0350" w:rsidRDefault="0042664B" w:rsidP="0042664B">
            <w:pPr>
              <w:ind w:left="-57" w:right="-57"/>
              <w:jc w:val="center"/>
              <w:outlineLvl w:val="0"/>
              <w:rPr>
                <w:bCs/>
              </w:rPr>
            </w:pPr>
            <w:r>
              <w:rPr>
                <w:bCs/>
              </w:rPr>
              <w:t>Không</w:t>
            </w:r>
          </w:p>
        </w:tc>
        <w:tc>
          <w:tcPr>
            <w:tcW w:w="4254" w:type="dxa"/>
          </w:tcPr>
          <w:p w:rsidR="0042664B" w:rsidRDefault="0042664B" w:rsidP="0042664B">
            <w:pPr>
              <w:tabs>
                <w:tab w:val="left" w:pos="0"/>
              </w:tabs>
              <w:ind w:left="-57" w:right="-57"/>
              <w:jc w:val="both"/>
              <w:outlineLvl w:val="0"/>
            </w:pPr>
            <w:r>
              <w:t>- Luật Giáo dục nghề nghiệp;</w:t>
            </w:r>
          </w:p>
          <w:p w:rsidR="0042664B" w:rsidRDefault="0042664B" w:rsidP="0042664B">
            <w:pPr>
              <w:tabs>
                <w:tab w:val="left" w:pos="0"/>
              </w:tabs>
              <w:ind w:left="-57" w:right="-57"/>
              <w:jc w:val="both"/>
              <w:outlineLvl w:val="0"/>
            </w:pPr>
            <w:r>
              <w:t xml:space="preserve">- Nghị định số 143/2016/NĐ-CP ngày 14/10/2016 của Chính phủ quy định điều kiện đầu tư và hoạt động trong lĩnh vực giáo dục nghề nghiệp; </w:t>
            </w:r>
          </w:p>
          <w:p w:rsidR="0042664B" w:rsidRDefault="0042664B" w:rsidP="0042664B">
            <w:pPr>
              <w:tabs>
                <w:tab w:val="left" w:pos="0"/>
              </w:tabs>
              <w:ind w:left="-57" w:right="-57"/>
              <w:jc w:val="both"/>
              <w:outlineLvl w:val="0"/>
            </w:pPr>
            <w:r>
              <w:t>-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p w:rsidR="0042664B" w:rsidRDefault="0042664B" w:rsidP="0042664B">
            <w:pPr>
              <w:tabs>
                <w:tab w:val="left" w:pos="0"/>
              </w:tabs>
              <w:ind w:left="-57" w:right="-57"/>
              <w:jc w:val="both"/>
              <w:outlineLvl w:val="0"/>
            </w:pPr>
            <w:r>
              <w:t>- Nghị định số 24/2022/NĐ-CP ngày 06/4/2022 của Chính phủ sửa đổi, bổ sung các Nghị định quy định về điều kiện đầu tư và hoạt động trong lĩnh vực giáo dục nghề nghiệp.</w:t>
            </w:r>
          </w:p>
        </w:tc>
      </w:tr>
      <w:tr w:rsidR="0042664B" w:rsidRPr="008C0350" w:rsidTr="004106C1">
        <w:trPr>
          <w:cantSplit/>
          <w:trHeight w:val="20"/>
          <w:jc w:val="center"/>
        </w:trPr>
        <w:tc>
          <w:tcPr>
            <w:tcW w:w="589" w:type="dxa"/>
          </w:tcPr>
          <w:p w:rsidR="0042664B" w:rsidRPr="00D763EC" w:rsidRDefault="0042664B" w:rsidP="0042664B">
            <w:pPr>
              <w:jc w:val="center"/>
              <w:outlineLvl w:val="0"/>
              <w:rPr>
                <w:bCs/>
              </w:rPr>
            </w:pPr>
            <w:r w:rsidRPr="00D763EC">
              <w:rPr>
                <w:bCs/>
              </w:rPr>
              <w:lastRenderedPageBreak/>
              <w:t>2</w:t>
            </w:r>
          </w:p>
        </w:tc>
        <w:tc>
          <w:tcPr>
            <w:tcW w:w="3283" w:type="dxa"/>
            <w:tcBorders>
              <w:bottom w:val="single" w:sz="4" w:space="0" w:color="auto"/>
            </w:tcBorders>
          </w:tcPr>
          <w:p w:rsidR="0042664B" w:rsidRDefault="0042664B" w:rsidP="0042664B">
            <w:pPr>
              <w:tabs>
                <w:tab w:val="left" w:pos="0"/>
              </w:tabs>
              <w:ind w:left="-57" w:right="-57"/>
              <w:jc w:val="both"/>
              <w:outlineLvl w:val="0"/>
            </w:pPr>
            <w:r>
              <w:t>Chấm dứt hoạt động liên kết đào tạo với nước ngoài của trường trung cấp, trung tâm giáo dục nghề nghiệp, trung tâm giáo dục nghề nghiệp - giáo dục thường xuyên và doanh nghiệp</w:t>
            </w:r>
          </w:p>
          <w:p w:rsidR="0042664B" w:rsidRPr="00D763EC" w:rsidRDefault="0042664B" w:rsidP="0042664B">
            <w:pPr>
              <w:tabs>
                <w:tab w:val="left" w:pos="0"/>
              </w:tabs>
              <w:ind w:left="-57" w:right="-57"/>
              <w:jc w:val="both"/>
              <w:outlineLvl w:val="0"/>
            </w:pPr>
            <w:r>
              <w:t>(</w:t>
            </w:r>
            <w:r w:rsidRPr="006D7CB3">
              <w:t>1.010928</w:t>
            </w:r>
            <w:r>
              <w:t>.000.00.00.H56)</w:t>
            </w:r>
          </w:p>
        </w:tc>
        <w:tc>
          <w:tcPr>
            <w:tcW w:w="1690" w:type="dxa"/>
          </w:tcPr>
          <w:p w:rsidR="0042664B" w:rsidRPr="008C0350" w:rsidRDefault="0042664B" w:rsidP="00F070E5">
            <w:pPr>
              <w:ind w:left="-57" w:right="-57"/>
              <w:jc w:val="center"/>
            </w:pPr>
            <w:r>
              <w:t>10 ngày làm việc</w:t>
            </w:r>
          </w:p>
        </w:tc>
        <w:tc>
          <w:tcPr>
            <w:tcW w:w="2863" w:type="dxa"/>
          </w:tcPr>
          <w:p w:rsidR="00DE3969" w:rsidRDefault="00DE3969" w:rsidP="00DE3969">
            <w:pPr>
              <w:ind w:left="-57" w:right="-57"/>
              <w:jc w:val="both"/>
              <w:outlineLvl w:val="0"/>
            </w:pPr>
            <w:r>
              <w:t>- Bộ phận tiếp nhận hồ sơ và trả kết quả của Sở LĐTBXH tại Trung tâm Phục vụ hành chính công tỉnh (Số 28 Đại lộ Lê Lợi, phường Điện Biên, TP. Thanh Hóa);</w:t>
            </w:r>
          </w:p>
          <w:p w:rsidR="0042664B" w:rsidRPr="008C0350" w:rsidRDefault="00DE3969" w:rsidP="00DE3969">
            <w:pPr>
              <w:ind w:left="-57" w:right="-57"/>
              <w:jc w:val="both"/>
              <w:outlineLvl w:val="0"/>
            </w:pPr>
            <w:r w:rsidRPr="007864AF">
              <w:t>- Địa chỉ trực tuyến: https://dichvucong.thanhhoa.gov.vn (mức độ 4)</w:t>
            </w:r>
          </w:p>
        </w:tc>
        <w:tc>
          <w:tcPr>
            <w:tcW w:w="886" w:type="dxa"/>
          </w:tcPr>
          <w:p w:rsidR="0042664B" w:rsidRPr="008C0350" w:rsidRDefault="00DE3969" w:rsidP="0042664B">
            <w:pPr>
              <w:ind w:left="-57" w:right="-57"/>
              <w:jc w:val="center"/>
              <w:outlineLvl w:val="0"/>
              <w:rPr>
                <w:bCs/>
              </w:rPr>
            </w:pPr>
            <w:r w:rsidRPr="00DE3969">
              <w:rPr>
                <w:bCs/>
              </w:rPr>
              <w:t>Không</w:t>
            </w:r>
          </w:p>
        </w:tc>
        <w:tc>
          <w:tcPr>
            <w:tcW w:w="4254" w:type="dxa"/>
          </w:tcPr>
          <w:p w:rsidR="0042664B" w:rsidRDefault="000B43D7" w:rsidP="0042664B">
            <w:pPr>
              <w:tabs>
                <w:tab w:val="left" w:pos="0"/>
              </w:tabs>
              <w:ind w:left="-57" w:right="-57"/>
              <w:jc w:val="both"/>
              <w:outlineLvl w:val="0"/>
            </w:pPr>
            <w:r w:rsidRPr="000B43D7">
              <w:t>- Luật Giáo dục nghề nghiệp;</w:t>
            </w:r>
          </w:p>
          <w:p w:rsidR="000B43D7" w:rsidRDefault="000B43D7" w:rsidP="000B43D7">
            <w:pPr>
              <w:tabs>
                <w:tab w:val="left" w:pos="0"/>
              </w:tabs>
              <w:ind w:left="-57" w:right="-57"/>
              <w:jc w:val="both"/>
              <w:outlineLvl w:val="0"/>
            </w:pPr>
            <w:r>
              <w:t>- Nghị định số 15/2019/NĐ-CP ngày 01/02/2019 của Chính phủ quy định chi tiết một số điều và biện pháp thi hành của Luật Giáo dục nghề nghiệp;</w:t>
            </w:r>
          </w:p>
          <w:p w:rsidR="000B43D7" w:rsidRDefault="000B43D7" w:rsidP="000B43D7">
            <w:pPr>
              <w:tabs>
                <w:tab w:val="left" w:pos="0"/>
              </w:tabs>
              <w:ind w:left="-57" w:right="-57"/>
              <w:jc w:val="both"/>
              <w:outlineLvl w:val="0"/>
            </w:pPr>
            <w:r>
              <w:t>- Nghị định số 24/2022/NĐ-CP ngày 06/4/2022 của Chính phủ sửa đổi, bổ sung các Nghị định quy định về điều kiện đầu tư và hoạt động trong lĩnh vực giáo dục nghề nghiệp.</w:t>
            </w:r>
          </w:p>
        </w:tc>
      </w:tr>
    </w:tbl>
    <w:p w:rsidR="00E47555" w:rsidRDefault="00E47555" w:rsidP="009B57FB">
      <w:pPr>
        <w:spacing w:after="120"/>
        <w:ind w:firstLine="567"/>
        <w:jc w:val="both"/>
        <w:outlineLvl w:val="0"/>
        <w:rPr>
          <w:b/>
          <w:bCs/>
          <w:sz w:val="28"/>
          <w:szCs w:val="28"/>
        </w:rPr>
      </w:pPr>
    </w:p>
    <w:p w:rsidR="006954C0" w:rsidRDefault="006954C0">
      <w:pPr>
        <w:rPr>
          <w:b/>
          <w:bCs/>
          <w:sz w:val="28"/>
          <w:szCs w:val="28"/>
        </w:rPr>
      </w:pPr>
      <w:r>
        <w:rPr>
          <w:b/>
          <w:bCs/>
          <w:sz w:val="28"/>
          <w:szCs w:val="28"/>
        </w:rPr>
        <w:br w:type="page"/>
      </w:r>
    </w:p>
    <w:p w:rsidR="00D9348F" w:rsidRDefault="00E47555" w:rsidP="00215400">
      <w:pPr>
        <w:ind w:firstLine="720"/>
        <w:jc w:val="both"/>
        <w:outlineLvl w:val="0"/>
        <w:rPr>
          <w:b/>
          <w:bCs/>
          <w:sz w:val="28"/>
          <w:szCs w:val="28"/>
        </w:rPr>
      </w:pPr>
      <w:r>
        <w:rPr>
          <w:b/>
          <w:bCs/>
          <w:sz w:val="28"/>
          <w:szCs w:val="28"/>
        </w:rPr>
        <w:lastRenderedPageBreak/>
        <w:t>II. DANH MỤC THỦ TỤC HÀNH CHÍNH ĐƯỢC SỬA ĐỔI, BỔ SUNG</w:t>
      </w:r>
    </w:p>
    <w:p w:rsidR="00F754A6" w:rsidRDefault="00F754A6" w:rsidP="00215400">
      <w:pPr>
        <w:ind w:firstLine="720"/>
        <w:jc w:val="both"/>
        <w:outlineLvl w:val="0"/>
        <w:rPr>
          <w:sz w:val="28"/>
          <w:szCs w:val="28"/>
        </w:rPr>
      </w:pPr>
      <w:r>
        <w:rPr>
          <w:sz w:val="28"/>
          <w:szCs w:val="28"/>
        </w:rPr>
        <w:t>Sửa đổi, bổ sung 02</w:t>
      </w:r>
      <w:r w:rsidR="00D9348F" w:rsidRPr="004E44BA">
        <w:rPr>
          <w:sz w:val="28"/>
          <w:szCs w:val="28"/>
        </w:rPr>
        <w:t xml:space="preserve"> </w:t>
      </w:r>
      <w:r w:rsidR="006954C0">
        <w:rPr>
          <w:sz w:val="28"/>
          <w:szCs w:val="28"/>
        </w:rPr>
        <w:t xml:space="preserve">TTHC </w:t>
      </w:r>
      <w:r>
        <w:rPr>
          <w:sz w:val="28"/>
          <w:szCs w:val="28"/>
        </w:rPr>
        <w:t>tại Quyết định số 5283</w:t>
      </w:r>
      <w:r w:rsidR="00D9348F" w:rsidRPr="004E44BA">
        <w:rPr>
          <w:sz w:val="28"/>
          <w:szCs w:val="28"/>
        </w:rPr>
        <w:t xml:space="preserve">/QĐ-UBND ngày </w:t>
      </w:r>
      <w:r>
        <w:rPr>
          <w:sz w:val="28"/>
          <w:szCs w:val="28"/>
        </w:rPr>
        <w:t>26/12/2018</w:t>
      </w:r>
      <w:r w:rsidR="00D9348F" w:rsidRPr="004E44BA">
        <w:rPr>
          <w:sz w:val="28"/>
          <w:szCs w:val="28"/>
        </w:rPr>
        <w:t xml:space="preserve"> của Chủ tịch UBND tỉnh Thanh Hóa về việc công bố Danh mục thủ tục hành chính </w:t>
      </w:r>
      <w:r>
        <w:rPr>
          <w:sz w:val="28"/>
          <w:szCs w:val="28"/>
        </w:rPr>
        <w:t>lĩnh vực Giáo dục nghề nghiệp và lĩnh vực Việc làm thuộc thẩm qu</w:t>
      </w:r>
      <w:r w:rsidR="000C5D85">
        <w:rPr>
          <w:sz w:val="28"/>
          <w:szCs w:val="28"/>
        </w:rPr>
        <w:t>yền giải quyết của Sở Lao động -</w:t>
      </w:r>
      <w:r>
        <w:rPr>
          <w:sz w:val="28"/>
          <w:szCs w:val="28"/>
        </w:rPr>
        <w:t xml:space="preserve"> Thương binh và Xã hội tỉnh Thanh Hóa. </w:t>
      </w:r>
    </w:p>
    <w:p w:rsidR="00686B07" w:rsidRDefault="000C5D85" w:rsidP="00215400">
      <w:pPr>
        <w:ind w:firstLine="720"/>
        <w:jc w:val="both"/>
        <w:outlineLvl w:val="0"/>
        <w:rPr>
          <w:sz w:val="28"/>
          <w:szCs w:val="28"/>
        </w:rPr>
      </w:pPr>
      <w:r>
        <w:rPr>
          <w:sz w:val="28"/>
          <w:szCs w:val="28"/>
        </w:rPr>
        <w:t>Sửa đổi, bổ sung 0</w:t>
      </w:r>
      <w:r w:rsidR="00D878D2">
        <w:rPr>
          <w:sz w:val="28"/>
          <w:szCs w:val="28"/>
        </w:rPr>
        <w:t>3</w:t>
      </w:r>
      <w:r w:rsidR="00686B07" w:rsidRPr="004E44BA">
        <w:rPr>
          <w:sz w:val="28"/>
          <w:szCs w:val="28"/>
        </w:rPr>
        <w:t xml:space="preserve"> </w:t>
      </w:r>
      <w:r w:rsidR="006954C0">
        <w:rPr>
          <w:sz w:val="28"/>
          <w:szCs w:val="28"/>
        </w:rPr>
        <w:t xml:space="preserve">TTHC </w:t>
      </w:r>
      <w:r w:rsidR="00686B07">
        <w:rPr>
          <w:sz w:val="28"/>
          <w:szCs w:val="28"/>
        </w:rPr>
        <w:t>tại Quyết định số 1080</w:t>
      </w:r>
      <w:r w:rsidR="00686B07" w:rsidRPr="004E44BA">
        <w:rPr>
          <w:sz w:val="28"/>
          <w:szCs w:val="28"/>
        </w:rPr>
        <w:t xml:space="preserve">/QĐ-UBND ngày </w:t>
      </w:r>
      <w:r w:rsidR="00686B07">
        <w:rPr>
          <w:sz w:val="28"/>
          <w:szCs w:val="28"/>
        </w:rPr>
        <w:t>10/4/2017</w:t>
      </w:r>
      <w:r w:rsidR="00686B07" w:rsidRPr="004E44BA">
        <w:rPr>
          <w:sz w:val="28"/>
          <w:szCs w:val="28"/>
        </w:rPr>
        <w:t xml:space="preserve"> của Chủ tịch UBND tỉnh Thanh Hóa về việc công bố </w:t>
      </w:r>
      <w:r w:rsidR="00686B07">
        <w:rPr>
          <w:sz w:val="28"/>
          <w:szCs w:val="28"/>
        </w:rPr>
        <w:t>thủ tục hành chính mới ban hành; bị bãi bỏ trong lĩnh vực giáo dục nghề nghiệp thuộc thẩm qu</w:t>
      </w:r>
      <w:r>
        <w:rPr>
          <w:sz w:val="28"/>
          <w:szCs w:val="28"/>
        </w:rPr>
        <w:t>yền giải quyết của Sở Lao động -</w:t>
      </w:r>
      <w:r w:rsidR="00686B07">
        <w:rPr>
          <w:sz w:val="28"/>
          <w:szCs w:val="28"/>
        </w:rPr>
        <w:t xml:space="preserve"> Thương binh và Xã hội tỉnh Thanh Hóa. </w:t>
      </w:r>
    </w:p>
    <w:p w:rsidR="00F754A6" w:rsidRDefault="00B122D8" w:rsidP="00215400">
      <w:pPr>
        <w:ind w:firstLine="720"/>
        <w:jc w:val="both"/>
        <w:outlineLvl w:val="0"/>
        <w:rPr>
          <w:sz w:val="28"/>
          <w:szCs w:val="28"/>
        </w:rPr>
      </w:pPr>
      <w:r>
        <w:rPr>
          <w:sz w:val="28"/>
          <w:szCs w:val="28"/>
        </w:rPr>
        <w:t>Sửa đổi, bổ sung 0</w:t>
      </w:r>
      <w:r w:rsidR="0044349C">
        <w:rPr>
          <w:sz w:val="28"/>
          <w:szCs w:val="28"/>
        </w:rPr>
        <w:t>2</w:t>
      </w:r>
      <w:r w:rsidRPr="00B122D8">
        <w:rPr>
          <w:sz w:val="28"/>
          <w:szCs w:val="28"/>
        </w:rPr>
        <w:t xml:space="preserve"> </w:t>
      </w:r>
      <w:r w:rsidR="006954C0">
        <w:rPr>
          <w:sz w:val="28"/>
          <w:szCs w:val="28"/>
        </w:rPr>
        <w:t xml:space="preserve">TTHC </w:t>
      </w:r>
      <w:r>
        <w:rPr>
          <w:sz w:val="28"/>
          <w:szCs w:val="28"/>
        </w:rPr>
        <w:t>tại Quyết định số 1624</w:t>
      </w:r>
      <w:r w:rsidRPr="00B122D8">
        <w:rPr>
          <w:sz w:val="28"/>
          <w:szCs w:val="28"/>
        </w:rPr>
        <w:t xml:space="preserve">/QĐ-UBND ngày </w:t>
      </w:r>
      <w:r>
        <w:rPr>
          <w:sz w:val="28"/>
          <w:szCs w:val="28"/>
        </w:rPr>
        <w:t>03/5/2019</w:t>
      </w:r>
      <w:r w:rsidRPr="00B122D8">
        <w:rPr>
          <w:sz w:val="28"/>
          <w:szCs w:val="28"/>
        </w:rPr>
        <w:t xml:space="preserve"> của Chủ tịch UBND tỉnh Thanh Hóa về việc công bố </w:t>
      </w:r>
      <w:r>
        <w:rPr>
          <w:sz w:val="28"/>
          <w:szCs w:val="28"/>
        </w:rPr>
        <w:t xml:space="preserve">Danh mục </w:t>
      </w:r>
      <w:r w:rsidRPr="00B122D8">
        <w:rPr>
          <w:sz w:val="28"/>
          <w:szCs w:val="28"/>
        </w:rPr>
        <w:t>t</w:t>
      </w:r>
      <w:r>
        <w:rPr>
          <w:sz w:val="28"/>
          <w:szCs w:val="28"/>
        </w:rPr>
        <w:t>hủ tục hành chính mới ban hành, được sửa đổi bổ sung thuộc thẩm quyền giải quyết của Sở Lao động - Thương binh và Xã hội, UB</w:t>
      </w:r>
      <w:r w:rsidR="00872DB1">
        <w:rPr>
          <w:sz w:val="28"/>
          <w:szCs w:val="28"/>
        </w:rPr>
        <w:t>N</w:t>
      </w:r>
      <w:r>
        <w:rPr>
          <w:sz w:val="28"/>
          <w:szCs w:val="28"/>
        </w:rPr>
        <w:t xml:space="preserve">D cấp huyện tỉnh Thanh Hóa. </w:t>
      </w:r>
    </w:p>
    <w:p w:rsidR="00872DB1" w:rsidRDefault="0006207F" w:rsidP="00215400">
      <w:pPr>
        <w:ind w:firstLine="720"/>
        <w:jc w:val="both"/>
        <w:outlineLvl w:val="0"/>
        <w:rPr>
          <w:sz w:val="28"/>
          <w:szCs w:val="28"/>
        </w:rPr>
      </w:pPr>
      <w:r>
        <w:rPr>
          <w:sz w:val="28"/>
          <w:szCs w:val="28"/>
        </w:rPr>
        <w:t>Sửa đổi, bổ sung 0</w:t>
      </w:r>
      <w:r w:rsidR="00D37907">
        <w:rPr>
          <w:sz w:val="28"/>
          <w:szCs w:val="28"/>
        </w:rPr>
        <w:t>8</w:t>
      </w:r>
      <w:r w:rsidR="00872DB1">
        <w:rPr>
          <w:sz w:val="28"/>
          <w:szCs w:val="28"/>
        </w:rPr>
        <w:t xml:space="preserve"> </w:t>
      </w:r>
      <w:r w:rsidR="006954C0">
        <w:rPr>
          <w:sz w:val="28"/>
          <w:szCs w:val="28"/>
        </w:rPr>
        <w:t xml:space="preserve">TTHC </w:t>
      </w:r>
      <w:r w:rsidR="00872DB1">
        <w:rPr>
          <w:sz w:val="28"/>
          <w:szCs w:val="28"/>
        </w:rPr>
        <w:t>tại Quyết định số 3341/QĐ-UBND ngày 21/8</w:t>
      </w:r>
      <w:r w:rsidR="00872DB1" w:rsidRPr="00872DB1">
        <w:rPr>
          <w:sz w:val="28"/>
          <w:szCs w:val="28"/>
        </w:rPr>
        <w:t>/2019 của Chủ tịch UBND tỉnh Thanh Hóa về việc công bố Danh mục thủ tục hành chính mới ban hành, được sửa đổi bổ sung</w:t>
      </w:r>
      <w:r w:rsidR="00872DB1">
        <w:rPr>
          <w:sz w:val="28"/>
          <w:szCs w:val="28"/>
        </w:rPr>
        <w:t>, bị bãi bỏ</w:t>
      </w:r>
      <w:r w:rsidR="00872DB1" w:rsidRPr="00872DB1">
        <w:rPr>
          <w:sz w:val="28"/>
          <w:szCs w:val="28"/>
        </w:rPr>
        <w:t xml:space="preserve"> </w:t>
      </w:r>
      <w:r w:rsidR="00872DB1">
        <w:rPr>
          <w:sz w:val="28"/>
          <w:szCs w:val="28"/>
        </w:rPr>
        <w:t xml:space="preserve">lĩnh vực Giáo dục nghề nghiệp </w:t>
      </w:r>
      <w:r w:rsidR="00872DB1" w:rsidRPr="00872DB1">
        <w:rPr>
          <w:sz w:val="28"/>
          <w:szCs w:val="28"/>
        </w:rPr>
        <w:t>thuộc thẩm quyền giải quyết của Sở Lao động - Thương binh và Xã hội tỉnh Thanh Hóa.</w:t>
      </w:r>
    </w:p>
    <w:p w:rsidR="00D9348F" w:rsidRPr="004E44BA" w:rsidRDefault="00D9348F" w:rsidP="00D9348F">
      <w:pPr>
        <w:spacing w:before="60" w:after="60"/>
        <w:ind w:firstLine="567"/>
        <w:jc w:val="both"/>
        <w:outlineLvl w:val="0"/>
        <w:rPr>
          <w:sz w:val="28"/>
          <w:szCs w:val="28"/>
        </w:rPr>
      </w:pPr>
    </w:p>
    <w:tbl>
      <w:tblPr>
        <w:tblW w:w="14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868"/>
        <w:gridCol w:w="1440"/>
        <w:gridCol w:w="3147"/>
        <w:gridCol w:w="1016"/>
        <w:gridCol w:w="3807"/>
        <w:gridCol w:w="1691"/>
      </w:tblGrid>
      <w:tr w:rsidR="00D9348F" w:rsidRPr="004E44BA" w:rsidTr="00834B3F">
        <w:trPr>
          <w:cantSplit/>
          <w:trHeight w:val="20"/>
          <w:jc w:val="center"/>
        </w:trPr>
        <w:tc>
          <w:tcPr>
            <w:tcW w:w="590" w:type="dxa"/>
            <w:shd w:val="clear" w:color="auto" w:fill="auto"/>
            <w:vAlign w:val="center"/>
          </w:tcPr>
          <w:p w:rsidR="00D9348F" w:rsidRPr="004E44BA" w:rsidRDefault="00D9348F" w:rsidP="006426C1">
            <w:pPr>
              <w:ind w:left="-57" w:right="-57"/>
              <w:jc w:val="center"/>
              <w:outlineLvl w:val="0"/>
              <w:rPr>
                <w:b/>
                <w:bCs/>
              </w:rPr>
            </w:pPr>
            <w:r w:rsidRPr="004E44BA">
              <w:rPr>
                <w:b/>
                <w:bCs/>
              </w:rPr>
              <w:t>TT</w:t>
            </w:r>
          </w:p>
        </w:tc>
        <w:tc>
          <w:tcPr>
            <w:tcW w:w="2868" w:type="dxa"/>
            <w:shd w:val="clear" w:color="auto" w:fill="auto"/>
            <w:vAlign w:val="center"/>
          </w:tcPr>
          <w:p w:rsidR="00D9348F" w:rsidRPr="004E44BA" w:rsidRDefault="00D9348F" w:rsidP="006426C1">
            <w:pPr>
              <w:ind w:left="-57" w:right="-57"/>
              <w:jc w:val="center"/>
              <w:outlineLvl w:val="0"/>
              <w:rPr>
                <w:b/>
                <w:bCs/>
              </w:rPr>
            </w:pPr>
            <w:r w:rsidRPr="004E44BA">
              <w:rPr>
                <w:b/>
                <w:bCs/>
              </w:rPr>
              <w:t>Tên thủ tục hành chính</w:t>
            </w:r>
          </w:p>
          <w:p w:rsidR="00D9348F" w:rsidRPr="004E44BA" w:rsidRDefault="00D9348F" w:rsidP="006426C1">
            <w:pPr>
              <w:ind w:left="-57" w:right="-57"/>
              <w:jc w:val="center"/>
              <w:outlineLvl w:val="0"/>
              <w:rPr>
                <w:bCs/>
                <w:spacing w:val="-4"/>
              </w:rPr>
            </w:pPr>
            <w:r w:rsidRPr="004E44BA">
              <w:rPr>
                <w:bCs/>
                <w:spacing w:val="-4"/>
              </w:rPr>
              <w:t>(Mã TTHC)</w:t>
            </w:r>
          </w:p>
        </w:tc>
        <w:tc>
          <w:tcPr>
            <w:tcW w:w="1440" w:type="dxa"/>
            <w:shd w:val="clear" w:color="auto" w:fill="auto"/>
            <w:vAlign w:val="center"/>
          </w:tcPr>
          <w:p w:rsidR="00D9348F" w:rsidRPr="004E44BA" w:rsidRDefault="00D9348F" w:rsidP="006426C1">
            <w:pPr>
              <w:ind w:left="-57" w:right="-57"/>
              <w:jc w:val="center"/>
              <w:outlineLvl w:val="0"/>
              <w:rPr>
                <w:b/>
                <w:bCs/>
              </w:rPr>
            </w:pPr>
            <w:r w:rsidRPr="004E44BA">
              <w:rPr>
                <w:b/>
                <w:bCs/>
              </w:rPr>
              <w:t>Thời hạn giải quyết</w:t>
            </w:r>
          </w:p>
        </w:tc>
        <w:tc>
          <w:tcPr>
            <w:tcW w:w="3147" w:type="dxa"/>
            <w:shd w:val="clear" w:color="auto" w:fill="auto"/>
            <w:vAlign w:val="center"/>
          </w:tcPr>
          <w:p w:rsidR="00D9348F" w:rsidRPr="004E44BA" w:rsidRDefault="00D9348F" w:rsidP="006426C1">
            <w:pPr>
              <w:ind w:left="-57" w:right="-57"/>
              <w:jc w:val="center"/>
              <w:outlineLvl w:val="0"/>
              <w:rPr>
                <w:b/>
                <w:bCs/>
              </w:rPr>
            </w:pPr>
            <w:r w:rsidRPr="004E44BA">
              <w:rPr>
                <w:b/>
                <w:bCs/>
                <w:lang w:val="vi-VN"/>
              </w:rPr>
              <w:t xml:space="preserve">Địa điểm </w:t>
            </w:r>
          </w:p>
          <w:p w:rsidR="00D9348F" w:rsidRPr="004E44BA" w:rsidRDefault="00D9348F" w:rsidP="006426C1">
            <w:pPr>
              <w:ind w:left="-57" w:right="-57"/>
              <w:jc w:val="center"/>
              <w:outlineLvl w:val="0"/>
              <w:rPr>
                <w:b/>
                <w:bCs/>
              </w:rPr>
            </w:pPr>
            <w:r w:rsidRPr="004E44BA">
              <w:rPr>
                <w:b/>
                <w:bCs/>
              </w:rPr>
              <w:t>thực hiện</w:t>
            </w:r>
          </w:p>
        </w:tc>
        <w:tc>
          <w:tcPr>
            <w:tcW w:w="1016" w:type="dxa"/>
            <w:shd w:val="clear" w:color="auto" w:fill="auto"/>
            <w:vAlign w:val="center"/>
          </w:tcPr>
          <w:p w:rsidR="00D9348F" w:rsidRPr="004E44BA" w:rsidRDefault="00D9348F" w:rsidP="006426C1">
            <w:pPr>
              <w:ind w:left="-57" w:right="-57"/>
              <w:jc w:val="center"/>
              <w:outlineLvl w:val="0"/>
              <w:rPr>
                <w:b/>
                <w:bCs/>
              </w:rPr>
            </w:pPr>
            <w:r w:rsidRPr="004E44BA">
              <w:rPr>
                <w:b/>
                <w:bCs/>
              </w:rPr>
              <w:t>Phí, lệ phí</w:t>
            </w:r>
          </w:p>
          <w:p w:rsidR="00D9348F" w:rsidRPr="004E44BA" w:rsidRDefault="00D9348F" w:rsidP="006426C1">
            <w:pPr>
              <w:ind w:left="-57" w:right="-57"/>
              <w:jc w:val="center"/>
              <w:outlineLvl w:val="0"/>
              <w:rPr>
                <w:bCs/>
                <w:i/>
              </w:rPr>
            </w:pPr>
            <w:r w:rsidRPr="004E44BA">
              <w:rPr>
                <w:bCs/>
                <w:i/>
              </w:rPr>
              <w:t>(nếu có)</w:t>
            </w:r>
          </w:p>
        </w:tc>
        <w:tc>
          <w:tcPr>
            <w:tcW w:w="3807" w:type="dxa"/>
            <w:vAlign w:val="center"/>
          </w:tcPr>
          <w:p w:rsidR="00D9348F" w:rsidRPr="004E44BA" w:rsidRDefault="00D9348F" w:rsidP="006426C1">
            <w:pPr>
              <w:ind w:left="-57" w:right="-57"/>
              <w:jc w:val="center"/>
              <w:outlineLvl w:val="0"/>
              <w:rPr>
                <w:b/>
                <w:bCs/>
              </w:rPr>
            </w:pPr>
            <w:r w:rsidRPr="004E44BA">
              <w:rPr>
                <w:b/>
                <w:bCs/>
              </w:rPr>
              <w:t>Căn cứ pháp lý</w:t>
            </w:r>
          </w:p>
        </w:tc>
        <w:tc>
          <w:tcPr>
            <w:tcW w:w="1691" w:type="dxa"/>
            <w:vAlign w:val="center"/>
          </w:tcPr>
          <w:p w:rsidR="00D9348F" w:rsidRPr="004E44BA" w:rsidRDefault="00D9348F" w:rsidP="006426C1">
            <w:pPr>
              <w:ind w:left="-57" w:right="-57"/>
              <w:jc w:val="center"/>
              <w:outlineLvl w:val="0"/>
              <w:rPr>
                <w:b/>
                <w:bCs/>
              </w:rPr>
            </w:pPr>
            <w:r w:rsidRPr="004E44BA">
              <w:rPr>
                <w:b/>
                <w:bCs/>
              </w:rPr>
              <w:t>Nội dung được sửa đổi, bổ sung</w:t>
            </w:r>
          </w:p>
        </w:tc>
      </w:tr>
      <w:tr w:rsidR="00D9348F" w:rsidRPr="004E44BA" w:rsidTr="00834B3F">
        <w:trPr>
          <w:trHeight w:val="20"/>
          <w:jc w:val="center"/>
        </w:trPr>
        <w:tc>
          <w:tcPr>
            <w:tcW w:w="590" w:type="dxa"/>
            <w:shd w:val="clear" w:color="auto" w:fill="auto"/>
          </w:tcPr>
          <w:p w:rsidR="00D9348F" w:rsidRPr="004E44BA" w:rsidRDefault="00D9348F" w:rsidP="006426C1">
            <w:pPr>
              <w:ind w:left="-57" w:right="-57"/>
              <w:jc w:val="center"/>
              <w:outlineLvl w:val="0"/>
              <w:rPr>
                <w:b/>
                <w:bCs/>
              </w:rPr>
            </w:pPr>
          </w:p>
        </w:tc>
        <w:tc>
          <w:tcPr>
            <w:tcW w:w="13969" w:type="dxa"/>
            <w:gridSpan w:val="6"/>
            <w:shd w:val="clear" w:color="auto" w:fill="auto"/>
          </w:tcPr>
          <w:p w:rsidR="00D9348F" w:rsidRPr="004106C1" w:rsidRDefault="00D9348F" w:rsidP="006426C1">
            <w:pPr>
              <w:ind w:left="-57" w:right="-57"/>
              <w:outlineLvl w:val="0"/>
              <w:rPr>
                <w:bCs/>
                <w:i/>
              </w:rPr>
            </w:pPr>
            <w:r w:rsidRPr="004106C1">
              <w:rPr>
                <w:bCs/>
                <w:i/>
              </w:rPr>
              <w:t>Lĩnh vực Giáo dục nghề nghiệp</w:t>
            </w:r>
          </w:p>
        </w:tc>
      </w:tr>
      <w:tr w:rsidR="006A25AC" w:rsidRPr="004E44BA" w:rsidTr="00834B3F">
        <w:trPr>
          <w:trHeight w:val="1335"/>
          <w:jc w:val="center"/>
        </w:trPr>
        <w:tc>
          <w:tcPr>
            <w:tcW w:w="590" w:type="dxa"/>
            <w:shd w:val="clear" w:color="auto" w:fill="auto"/>
            <w:vAlign w:val="center"/>
          </w:tcPr>
          <w:p w:rsidR="006A25AC" w:rsidRPr="004E44BA" w:rsidRDefault="006A25AC" w:rsidP="006426C1">
            <w:pPr>
              <w:ind w:left="-57" w:right="-57"/>
              <w:jc w:val="center"/>
              <w:outlineLvl w:val="0"/>
              <w:rPr>
                <w:bCs/>
              </w:rPr>
            </w:pPr>
            <w:r w:rsidRPr="004E44BA">
              <w:rPr>
                <w:bCs/>
              </w:rPr>
              <w:t>1</w:t>
            </w:r>
          </w:p>
        </w:tc>
        <w:tc>
          <w:tcPr>
            <w:tcW w:w="2868" w:type="dxa"/>
            <w:shd w:val="clear" w:color="auto" w:fill="auto"/>
          </w:tcPr>
          <w:p w:rsidR="006A25AC" w:rsidRDefault="006A25AC" w:rsidP="00A01319">
            <w:pPr>
              <w:ind w:left="-57" w:right="-57"/>
              <w:jc w:val="both"/>
              <w:outlineLvl w:val="0"/>
              <w:rPr>
                <w:lang w:eastAsia="vi-VN" w:bidi="vi-VN"/>
              </w:rPr>
            </w:pPr>
            <w:r>
              <w:rPr>
                <w:lang w:eastAsia="vi-VN" w:bidi="vi-VN"/>
              </w:rPr>
              <w:t>Thành lập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p w:rsidR="006A25AC" w:rsidRPr="004E44BA" w:rsidRDefault="006A25AC" w:rsidP="00A01319">
            <w:pPr>
              <w:ind w:left="-57" w:right="-57"/>
              <w:jc w:val="both"/>
              <w:outlineLvl w:val="0"/>
              <w:rPr>
                <w:lang w:eastAsia="vi-VN" w:bidi="vi-VN"/>
              </w:rPr>
            </w:pPr>
            <w:r w:rsidRPr="004106C1">
              <w:rPr>
                <w:sz w:val="24"/>
                <w:lang w:eastAsia="vi-VN" w:bidi="vi-VN"/>
              </w:rPr>
              <w:t>(1.000243.000.00.00.H56)</w:t>
            </w:r>
          </w:p>
        </w:tc>
        <w:tc>
          <w:tcPr>
            <w:tcW w:w="1440" w:type="dxa"/>
            <w:shd w:val="clear" w:color="auto" w:fill="auto"/>
          </w:tcPr>
          <w:p w:rsidR="006A25AC" w:rsidRPr="00D017B4" w:rsidRDefault="006A25AC" w:rsidP="007B60B8">
            <w:pPr>
              <w:ind w:left="-57" w:right="-57"/>
              <w:jc w:val="center"/>
            </w:pPr>
            <w:r w:rsidRPr="00D017B4">
              <w:t>16 ngày làm việc</w:t>
            </w:r>
          </w:p>
        </w:tc>
        <w:tc>
          <w:tcPr>
            <w:tcW w:w="3147" w:type="dxa"/>
            <w:shd w:val="clear" w:color="auto" w:fill="auto"/>
          </w:tcPr>
          <w:p w:rsidR="006A25AC" w:rsidRPr="004E44BA" w:rsidRDefault="006A25AC" w:rsidP="00F13BBF">
            <w:pPr>
              <w:ind w:right="-57" w:hanging="1"/>
              <w:jc w:val="both"/>
              <w:outlineLvl w:val="0"/>
            </w:pPr>
            <w:r w:rsidRPr="004E44BA">
              <w:t>- Bộ phận tiếp nhận và trả kết quả của Sở Lao động - Thương binh và Xã hội tại Trung tâm Phục vụ hành chính công tỉnh (Số 28 Đại lộ Lê Lợi, phường Điện Biên, TP. Thanh Hóa);</w:t>
            </w:r>
          </w:p>
          <w:p w:rsidR="006A25AC" w:rsidRDefault="006A25AC" w:rsidP="00F13BBF">
            <w:pPr>
              <w:ind w:right="-57" w:hanging="1"/>
              <w:jc w:val="both"/>
              <w:outlineLvl w:val="0"/>
            </w:pPr>
            <w:r w:rsidRPr="004E44BA">
              <w:t xml:space="preserve">- Địa chỉ trực tuyến: </w:t>
            </w:r>
            <w:hyperlink r:id="rId10" w:history="1">
              <w:r w:rsidRPr="00834B3F">
                <w:t>https://dichvucong.thanhhoa.gov.vn</w:t>
              </w:r>
            </w:hyperlink>
            <w:r w:rsidRPr="004E44BA">
              <w:t xml:space="preserve"> (mức độ 4)</w:t>
            </w:r>
          </w:p>
          <w:p w:rsidR="00834B3F" w:rsidRDefault="00834B3F" w:rsidP="00F13BBF">
            <w:pPr>
              <w:ind w:right="-57" w:hanging="1"/>
              <w:jc w:val="both"/>
              <w:outlineLvl w:val="0"/>
            </w:pPr>
          </w:p>
          <w:p w:rsidR="00834B3F" w:rsidRPr="004E44BA" w:rsidRDefault="00834B3F" w:rsidP="00F13BBF">
            <w:pPr>
              <w:ind w:right="-57" w:hanging="1"/>
              <w:jc w:val="both"/>
              <w:outlineLvl w:val="0"/>
            </w:pPr>
          </w:p>
        </w:tc>
        <w:tc>
          <w:tcPr>
            <w:tcW w:w="1016" w:type="dxa"/>
            <w:shd w:val="clear" w:color="auto" w:fill="auto"/>
            <w:vAlign w:val="center"/>
          </w:tcPr>
          <w:p w:rsidR="006A25AC" w:rsidRPr="004E44BA" w:rsidRDefault="006A25AC" w:rsidP="006426C1">
            <w:pPr>
              <w:ind w:left="-57" w:right="-57"/>
              <w:jc w:val="center"/>
              <w:outlineLvl w:val="0"/>
              <w:rPr>
                <w:bCs/>
              </w:rPr>
            </w:pPr>
            <w:r w:rsidRPr="004E44BA">
              <w:rPr>
                <w:bCs/>
              </w:rPr>
              <w:lastRenderedPageBreak/>
              <w:t>Không</w:t>
            </w:r>
          </w:p>
        </w:tc>
        <w:tc>
          <w:tcPr>
            <w:tcW w:w="3807" w:type="dxa"/>
            <w:vMerge w:val="restart"/>
          </w:tcPr>
          <w:p w:rsidR="006A25AC" w:rsidRPr="00793C89" w:rsidRDefault="006A25AC" w:rsidP="00793C89">
            <w:pPr>
              <w:tabs>
                <w:tab w:val="left" w:pos="0"/>
              </w:tabs>
              <w:ind w:left="-57" w:right="-57"/>
              <w:jc w:val="both"/>
              <w:outlineLvl w:val="0"/>
            </w:pPr>
            <w:r w:rsidRPr="00793C89">
              <w:t>- Luật Giáo dục nghề nghiệp;</w:t>
            </w:r>
          </w:p>
          <w:p w:rsidR="006A25AC" w:rsidRPr="00793C89" w:rsidRDefault="006A25AC" w:rsidP="00793C89">
            <w:pPr>
              <w:tabs>
                <w:tab w:val="left" w:pos="0"/>
              </w:tabs>
              <w:ind w:left="-57" w:right="-57"/>
              <w:jc w:val="both"/>
              <w:outlineLvl w:val="0"/>
            </w:pPr>
            <w:r w:rsidRPr="00793C89">
              <w:t xml:space="preserve">- Nghị định số 143/2016/NĐ-CP ngày 14/10/2016 của Chính phủ quy định điều kiện đầu tư và hoạt động trong lĩnh vực giáo dục nghề nghiệp; </w:t>
            </w:r>
          </w:p>
          <w:p w:rsidR="006A25AC" w:rsidRPr="00793C89" w:rsidRDefault="006A25AC" w:rsidP="00793C89">
            <w:pPr>
              <w:tabs>
                <w:tab w:val="left" w:pos="0"/>
              </w:tabs>
              <w:ind w:left="-57" w:right="-57"/>
              <w:jc w:val="both"/>
              <w:outlineLvl w:val="0"/>
            </w:pPr>
            <w:r w:rsidRPr="00793C89">
              <w:t xml:space="preserve">- Nghị định số 140/2018/NĐ-CP ngày 08/10/2018 của Chính phủ sửa đổi, bổ sung các Nghị định liên quan đến điều kiện đầu tư kinh doanh và thủ tục hành chính thuộc </w:t>
            </w:r>
            <w:r w:rsidRPr="00793C89">
              <w:lastRenderedPageBreak/>
              <w:t>phạm vi quản lý nhà nước của Bộ Lao động - Thương binh và Xã hội;</w:t>
            </w:r>
          </w:p>
          <w:p w:rsidR="006A25AC" w:rsidRPr="00DD486B" w:rsidRDefault="006A25AC" w:rsidP="00793C89">
            <w:pPr>
              <w:tabs>
                <w:tab w:val="left" w:pos="0"/>
              </w:tabs>
              <w:ind w:left="-57" w:right="-57"/>
              <w:jc w:val="both"/>
              <w:outlineLvl w:val="0"/>
              <w:rPr>
                <w:spacing w:val="-12"/>
              </w:rPr>
            </w:pPr>
            <w:r w:rsidRPr="00793C89">
              <w:t>- Nghị định số 24/2022/NĐ-CP ngày 06/4/2022 của Chính phủ sửa đổi, bổ sung các Nghị định quy định về điều kiện đầu tư và hoạt động trong lĩnh vực giáo dục nghề nghiệp.</w:t>
            </w:r>
          </w:p>
        </w:tc>
        <w:tc>
          <w:tcPr>
            <w:tcW w:w="1691" w:type="dxa"/>
          </w:tcPr>
          <w:p w:rsidR="006A25AC" w:rsidRDefault="006A25AC" w:rsidP="006426C1">
            <w:pPr>
              <w:ind w:left="-57" w:right="-57"/>
              <w:jc w:val="both"/>
              <w:outlineLvl w:val="0"/>
              <w:rPr>
                <w:bCs/>
              </w:rPr>
            </w:pPr>
            <w:r>
              <w:rPr>
                <w:bCs/>
              </w:rPr>
              <w:lastRenderedPageBreak/>
              <w:t>- Thời hạn giải quyết;</w:t>
            </w:r>
          </w:p>
          <w:p w:rsidR="006A25AC" w:rsidRDefault="006A25AC" w:rsidP="006426C1">
            <w:pPr>
              <w:ind w:left="-57" w:right="-57"/>
              <w:jc w:val="both"/>
              <w:outlineLvl w:val="0"/>
              <w:rPr>
                <w:bCs/>
              </w:rPr>
            </w:pPr>
            <w:r>
              <w:rPr>
                <w:bCs/>
              </w:rPr>
              <w:t xml:space="preserve">- Yêu cầu điều kiện; </w:t>
            </w:r>
          </w:p>
          <w:p w:rsidR="006A25AC" w:rsidRDefault="006A25AC" w:rsidP="00156532">
            <w:pPr>
              <w:ind w:left="-57" w:right="-57"/>
              <w:jc w:val="both"/>
              <w:outlineLvl w:val="0"/>
              <w:rPr>
                <w:bCs/>
              </w:rPr>
            </w:pPr>
            <w:r>
              <w:rPr>
                <w:bCs/>
              </w:rPr>
              <w:t>- Thành phần hồ sơ;</w:t>
            </w:r>
          </w:p>
          <w:p w:rsidR="006A25AC" w:rsidRDefault="006A25AC" w:rsidP="00156532">
            <w:pPr>
              <w:ind w:left="-57" w:right="-57"/>
              <w:jc w:val="both"/>
              <w:outlineLvl w:val="0"/>
              <w:rPr>
                <w:bCs/>
              </w:rPr>
            </w:pPr>
            <w:r>
              <w:rPr>
                <w:bCs/>
              </w:rPr>
              <w:t xml:space="preserve">- Mẫu đơn. </w:t>
            </w:r>
          </w:p>
          <w:p w:rsidR="004106C1" w:rsidRDefault="004106C1" w:rsidP="004106C1">
            <w:pPr>
              <w:ind w:left="-57" w:right="-57"/>
              <w:jc w:val="both"/>
              <w:outlineLvl w:val="0"/>
              <w:rPr>
                <w:bCs/>
              </w:rPr>
            </w:pPr>
            <w:r>
              <w:rPr>
                <w:bCs/>
              </w:rPr>
              <w:t xml:space="preserve">- Căn cứ pháp lý; </w:t>
            </w:r>
          </w:p>
          <w:p w:rsidR="004106C1" w:rsidRPr="00156532" w:rsidRDefault="004106C1" w:rsidP="00156532">
            <w:pPr>
              <w:ind w:left="-57" w:right="-57"/>
              <w:jc w:val="both"/>
              <w:outlineLvl w:val="0"/>
              <w:rPr>
                <w:bCs/>
              </w:rPr>
            </w:pPr>
          </w:p>
        </w:tc>
      </w:tr>
      <w:tr w:rsidR="006A25AC" w:rsidRPr="004E44BA" w:rsidTr="00834B3F">
        <w:trPr>
          <w:trHeight w:val="20"/>
          <w:jc w:val="center"/>
        </w:trPr>
        <w:tc>
          <w:tcPr>
            <w:tcW w:w="590" w:type="dxa"/>
            <w:shd w:val="clear" w:color="auto" w:fill="auto"/>
            <w:vAlign w:val="center"/>
          </w:tcPr>
          <w:p w:rsidR="006A25AC" w:rsidRPr="004E44BA" w:rsidRDefault="006A25AC" w:rsidP="006426C1">
            <w:pPr>
              <w:ind w:left="-57" w:right="-57"/>
              <w:jc w:val="center"/>
              <w:outlineLvl w:val="0"/>
              <w:rPr>
                <w:bCs/>
              </w:rPr>
            </w:pPr>
            <w:r w:rsidRPr="004E44BA">
              <w:rPr>
                <w:bCs/>
              </w:rPr>
              <w:lastRenderedPageBreak/>
              <w:t>2</w:t>
            </w:r>
          </w:p>
        </w:tc>
        <w:tc>
          <w:tcPr>
            <w:tcW w:w="2868" w:type="dxa"/>
            <w:shd w:val="clear" w:color="auto" w:fill="auto"/>
          </w:tcPr>
          <w:p w:rsidR="006A25AC" w:rsidRDefault="006A25AC" w:rsidP="00627250">
            <w:pPr>
              <w:ind w:left="-57" w:right="-57"/>
              <w:jc w:val="both"/>
              <w:outlineLvl w:val="0"/>
              <w:rPr>
                <w:lang w:eastAsia="vi-VN" w:bidi="vi-VN"/>
              </w:rPr>
            </w:pPr>
            <w:r>
              <w:rPr>
                <w:lang w:eastAsia="vi-VN" w:bidi="vi-VN"/>
              </w:rPr>
              <w:t>Chia, tách, sáp nhập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p w:rsidR="006A25AC" w:rsidRPr="004E44BA" w:rsidRDefault="006A25AC" w:rsidP="00627250">
            <w:pPr>
              <w:ind w:left="-57" w:right="-57"/>
              <w:jc w:val="both"/>
              <w:outlineLvl w:val="0"/>
              <w:rPr>
                <w:lang w:eastAsia="vi-VN" w:bidi="vi-VN"/>
              </w:rPr>
            </w:pPr>
            <w:r w:rsidRPr="004106C1">
              <w:rPr>
                <w:sz w:val="24"/>
                <w:lang w:eastAsia="vi-VN" w:bidi="vi-VN"/>
              </w:rPr>
              <w:t>(2.000099.000.00.00.H56)</w:t>
            </w:r>
          </w:p>
        </w:tc>
        <w:tc>
          <w:tcPr>
            <w:tcW w:w="1440" w:type="dxa"/>
            <w:shd w:val="clear" w:color="auto" w:fill="auto"/>
          </w:tcPr>
          <w:p w:rsidR="006A25AC" w:rsidRPr="007B60B8" w:rsidRDefault="006A25AC" w:rsidP="007B60B8">
            <w:pPr>
              <w:ind w:left="-57" w:right="-57"/>
              <w:jc w:val="center"/>
            </w:pPr>
            <w:r w:rsidRPr="007B60B8">
              <w:t>10 ngày làm việc</w:t>
            </w:r>
          </w:p>
        </w:tc>
        <w:tc>
          <w:tcPr>
            <w:tcW w:w="3147" w:type="dxa"/>
            <w:shd w:val="clear" w:color="auto" w:fill="auto"/>
          </w:tcPr>
          <w:p w:rsidR="006A25AC" w:rsidRPr="00323FC8" w:rsidRDefault="006A25AC" w:rsidP="00E75F08">
            <w:pPr>
              <w:ind w:left="-57" w:right="-57"/>
              <w:jc w:val="both"/>
              <w:outlineLvl w:val="0"/>
            </w:pPr>
            <w:r w:rsidRPr="00323FC8">
              <w:t>- Bộ phận tiếp nhận và trả kết quả của Sở Lao động - Thương binh và Xã hội tại Trung tâm Phục vụ hành chính công tỉnh (Số 28 Đại lộ Lê Lợi, phường Điện Biên, TP. Thanh Hóa);</w:t>
            </w:r>
          </w:p>
          <w:p w:rsidR="006A25AC" w:rsidRPr="00323FC8" w:rsidRDefault="006A25AC" w:rsidP="00E75F08">
            <w:pPr>
              <w:ind w:left="-57" w:right="-57"/>
              <w:jc w:val="both"/>
              <w:outlineLvl w:val="0"/>
            </w:pPr>
            <w:r w:rsidRPr="00323FC8">
              <w:t>- Địa chỉ trực tuyến: https://dichvucong.thanhhoa.gov.vn (mức độ 4)</w:t>
            </w:r>
          </w:p>
        </w:tc>
        <w:tc>
          <w:tcPr>
            <w:tcW w:w="1016" w:type="dxa"/>
            <w:shd w:val="clear" w:color="auto" w:fill="auto"/>
            <w:vAlign w:val="center"/>
          </w:tcPr>
          <w:p w:rsidR="006A25AC" w:rsidRPr="004E44BA" w:rsidRDefault="006A25AC" w:rsidP="006426C1">
            <w:pPr>
              <w:ind w:left="-57" w:right="-57"/>
              <w:jc w:val="center"/>
              <w:outlineLvl w:val="0"/>
              <w:rPr>
                <w:bCs/>
              </w:rPr>
            </w:pPr>
            <w:r>
              <w:rPr>
                <w:bCs/>
              </w:rPr>
              <w:t>Không</w:t>
            </w:r>
          </w:p>
        </w:tc>
        <w:tc>
          <w:tcPr>
            <w:tcW w:w="3807" w:type="dxa"/>
            <w:vMerge/>
          </w:tcPr>
          <w:p w:rsidR="006A25AC" w:rsidRPr="004E44BA" w:rsidRDefault="006A25AC" w:rsidP="00791031">
            <w:pPr>
              <w:tabs>
                <w:tab w:val="left" w:pos="0"/>
              </w:tabs>
              <w:ind w:left="-57" w:right="-57"/>
              <w:jc w:val="both"/>
              <w:outlineLvl w:val="0"/>
            </w:pPr>
          </w:p>
        </w:tc>
        <w:tc>
          <w:tcPr>
            <w:tcW w:w="1691" w:type="dxa"/>
          </w:tcPr>
          <w:p w:rsidR="006A25AC" w:rsidRDefault="006A25AC" w:rsidP="006426C1">
            <w:pPr>
              <w:ind w:left="-57" w:right="-57"/>
              <w:jc w:val="both"/>
              <w:outlineLvl w:val="0"/>
              <w:rPr>
                <w:bCs/>
              </w:rPr>
            </w:pPr>
            <w:r w:rsidRPr="008640DB">
              <w:rPr>
                <w:bCs/>
              </w:rPr>
              <w:t>-</w:t>
            </w:r>
            <w:r>
              <w:rPr>
                <w:bCs/>
              </w:rPr>
              <w:t xml:space="preserve"> Thành phần hồ sơ;</w:t>
            </w:r>
          </w:p>
          <w:p w:rsidR="006A25AC" w:rsidRDefault="006A25AC" w:rsidP="006426C1">
            <w:pPr>
              <w:ind w:left="-57" w:right="-57"/>
              <w:jc w:val="both"/>
              <w:outlineLvl w:val="0"/>
              <w:rPr>
                <w:bCs/>
              </w:rPr>
            </w:pPr>
            <w:r>
              <w:rPr>
                <w:bCs/>
              </w:rPr>
              <w:t xml:space="preserve">- Mẫu đơn; </w:t>
            </w:r>
          </w:p>
          <w:p w:rsidR="00F60D70" w:rsidRDefault="00F60D70" w:rsidP="006426C1">
            <w:pPr>
              <w:ind w:left="-57" w:right="-57"/>
              <w:jc w:val="both"/>
              <w:outlineLvl w:val="0"/>
              <w:rPr>
                <w:bCs/>
              </w:rPr>
            </w:pPr>
            <w:r>
              <w:rPr>
                <w:bCs/>
              </w:rPr>
              <w:t>- Cách thức thực hiện;</w:t>
            </w:r>
          </w:p>
          <w:p w:rsidR="006A25AC" w:rsidRDefault="006A25AC" w:rsidP="006426C1">
            <w:pPr>
              <w:ind w:left="-57" w:right="-57"/>
              <w:jc w:val="both"/>
              <w:outlineLvl w:val="0"/>
              <w:rPr>
                <w:bCs/>
              </w:rPr>
            </w:pPr>
            <w:r>
              <w:rPr>
                <w:bCs/>
              </w:rPr>
              <w:t>- Yêu cầu điều kiện;</w:t>
            </w:r>
          </w:p>
          <w:p w:rsidR="006A25AC" w:rsidRPr="008640DB" w:rsidRDefault="006A25AC" w:rsidP="006426C1">
            <w:pPr>
              <w:ind w:left="-57" w:right="-57"/>
              <w:jc w:val="both"/>
              <w:outlineLvl w:val="0"/>
              <w:rPr>
                <w:bCs/>
              </w:rPr>
            </w:pPr>
            <w:r>
              <w:rPr>
                <w:bCs/>
              </w:rPr>
              <w:t xml:space="preserve">- Căn cứ pháp lý.  </w:t>
            </w:r>
          </w:p>
          <w:p w:rsidR="006A25AC" w:rsidRPr="002B7636" w:rsidRDefault="006A25AC" w:rsidP="008640DB">
            <w:pPr>
              <w:ind w:right="-57"/>
              <w:jc w:val="both"/>
              <w:outlineLvl w:val="0"/>
              <w:rPr>
                <w:bCs/>
                <w:color w:val="FF0000"/>
              </w:rPr>
            </w:pPr>
          </w:p>
        </w:tc>
      </w:tr>
      <w:tr w:rsidR="00834B3F" w:rsidRPr="004E44BA" w:rsidTr="00834B3F">
        <w:trPr>
          <w:trHeight w:val="20"/>
          <w:jc w:val="center"/>
        </w:trPr>
        <w:tc>
          <w:tcPr>
            <w:tcW w:w="590" w:type="dxa"/>
            <w:shd w:val="clear" w:color="auto" w:fill="auto"/>
            <w:vAlign w:val="center"/>
          </w:tcPr>
          <w:p w:rsidR="00834B3F" w:rsidRPr="004E44BA" w:rsidRDefault="00834B3F" w:rsidP="00070183">
            <w:pPr>
              <w:ind w:left="-57" w:right="-57"/>
              <w:jc w:val="center"/>
              <w:outlineLvl w:val="0"/>
              <w:rPr>
                <w:bCs/>
              </w:rPr>
            </w:pPr>
            <w:r>
              <w:rPr>
                <w:bCs/>
              </w:rPr>
              <w:t>3</w:t>
            </w:r>
          </w:p>
        </w:tc>
        <w:tc>
          <w:tcPr>
            <w:tcW w:w="2868" w:type="dxa"/>
            <w:shd w:val="clear" w:color="auto" w:fill="auto"/>
          </w:tcPr>
          <w:p w:rsidR="00834B3F" w:rsidRDefault="00834B3F" w:rsidP="00070183">
            <w:pPr>
              <w:ind w:left="-57" w:right="-57"/>
              <w:jc w:val="both"/>
              <w:outlineLvl w:val="0"/>
              <w:rPr>
                <w:lang w:eastAsia="vi-VN" w:bidi="vi-VN"/>
              </w:rPr>
            </w:pPr>
            <w:r>
              <w:rPr>
                <w:lang w:eastAsia="vi-VN" w:bidi="vi-VN"/>
              </w:rPr>
              <w:t>Giải thể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p w:rsidR="00834B3F" w:rsidRDefault="00834B3F" w:rsidP="00070183">
            <w:pPr>
              <w:ind w:left="-57" w:right="-57"/>
              <w:jc w:val="both"/>
              <w:outlineLvl w:val="0"/>
              <w:rPr>
                <w:lang w:eastAsia="vi-VN" w:bidi="vi-VN"/>
              </w:rPr>
            </w:pPr>
            <w:r w:rsidRPr="004106C1">
              <w:rPr>
                <w:sz w:val="24"/>
                <w:lang w:eastAsia="vi-VN" w:bidi="vi-VN"/>
              </w:rPr>
              <w:t>(1.000234.000.00.00.H56)</w:t>
            </w:r>
          </w:p>
        </w:tc>
        <w:tc>
          <w:tcPr>
            <w:tcW w:w="1440" w:type="dxa"/>
            <w:shd w:val="clear" w:color="auto" w:fill="auto"/>
          </w:tcPr>
          <w:p w:rsidR="00834B3F" w:rsidRPr="007B60B8" w:rsidRDefault="00834B3F" w:rsidP="00070183">
            <w:pPr>
              <w:ind w:left="-57" w:right="-57"/>
              <w:jc w:val="center"/>
            </w:pPr>
            <w:r>
              <w:t>15 ngày làm việc</w:t>
            </w:r>
          </w:p>
        </w:tc>
        <w:tc>
          <w:tcPr>
            <w:tcW w:w="3147" w:type="dxa"/>
            <w:shd w:val="clear" w:color="auto" w:fill="auto"/>
          </w:tcPr>
          <w:p w:rsidR="00834B3F" w:rsidRPr="00835DC5" w:rsidRDefault="00834B3F" w:rsidP="00070183">
            <w:pPr>
              <w:ind w:left="-57" w:right="-57"/>
              <w:jc w:val="both"/>
              <w:outlineLvl w:val="0"/>
            </w:pPr>
            <w:r w:rsidRPr="00835DC5">
              <w:t>- Bộ phận tiếp nhận và trả kết quả của Sở Lao động - Thương binh và Xã hội tại Trung tâm Phục vụ hành chính công tỉnh (Số 28 Đại lộ Lê Lợi, phường Điện Biên, TP. Thanh Hóa);</w:t>
            </w:r>
          </w:p>
          <w:p w:rsidR="00834B3F" w:rsidRPr="00835DC5" w:rsidRDefault="00834B3F" w:rsidP="00070183">
            <w:pPr>
              <w:ind w:left="-57" w:right="-57"/>
              <w:jc w:val="both"/>
              <w:outlineLvl w:val="0"/>
            </w:pPr>
            <w:r w:rsidRPr="00835DC5">
              <w:t>- Địa chỉ trực tuyến: https://dichvucong.thanhhoa.gov.vn (mức độ 4)</w:t>
            </w:r>
          </w:p>
        </w:tc>
        <w:tc>
          <w:tcPr>
            <w:tcW w:w="1016" w:type="dxa"/>
            <w:shd w:val="clear" w:color="auto" w:fill="auto"/>
            <w:vAlign w:val="center"/>
          </w:tcPr>
          <w:p w:rsidR="00834B3F" w:rsidRPr="004E44BA" w:rsidRDefault="00834B3F" w:rsidP="00070183">
            <w:pPr>
              <w:ind w:left="-57" w:right="-57"/>
              <w:jc w:val="center"/>
              <w:outlineLvl w:val="0"/>
              <w:rPr>
                <w:bCs/>
              </w:rPr>
            </w:pPr>
            <w:r>
              <w:rPr>
                <w:bCs/>
              </w:rPr>
              <w:t>Không</w:t>
            </w:r>
          </w:p>
        </w:tc>
        <w:tc>
          <w:tcPr>
            <w:tcW w:w="3807" w:type="dxa"/>
            <w:vMerge w:val="restart"/>
          </w:tcPr>
          <w:p w:rsidR="00834B3F" w:rsidRDefault="00834B3F" w:rsidP="00F24E38">
            <w:pPr>
              <w:tabs>
                <w:tab w:val="left" w:pos="0"/>
              </w:tabs>
              <w:ind w:left="-57" w:right="-57"/>
              <w:jc w:val="both"/>
              <w:outlineLvl w:val="0"/>
            </w:pPr>
          </w:p>
          <w:p w:rsidR="00834B3F" w:rsidRDefault="00834B3F" w:rsidP="00F24E38">
            <w:pPr>
              <w:tabs>
                <w:tab w:val="left" w:pos="0"/>
              </w:tabs>
              <w:ind w:left="-57" w:right="-57"/>
              <w:jc w:val="both"/>
              <w:outlineLvl w:val="0"/>
            </w:pPr>
          </w:p>
          <w:p w:rsidR="00834B3F" w:rsidRDefault="00834B3F" w:rsidP="00F24E38">
            <w:pPr>
              <w:tabs>
                <w:tab w:val="left" w:pos="0"/>
              </w:tabs>
              <w:ind w:left="-57" w:right="-57"/>
              <w:jc w:val="both"/>
              <w:outlineLvl w:val="0"/>
            </w:pPr>
          </w:p>
          <w:p w:rsidR="00834B3F" w:rsidRDefault="00834B3F" w:rsidP="00F24E38">
            <w:pPr>
              <w:tabs>
                <w:tab w:val="left" w:pos="0"/>
              </w:tabs>
              <w:ind w:left="-57" w:right="-57"/>
              <w:jc w:val="both"/>
              <w:outlineLvl w:val="0"/>
            </w:pPr>
          </w:p>
          <w:p w:rsidR="00834B3F" w:rsidRDefault="00834B3F" w:rsidP="00F24E38">
            <w:pPr>
              <w:tabs>
                <w:tab w:val="left" w:pos="0"/>
              </w:tabs>
              <w:ind w:left="-57" w:right="-57"/>
              <w:jc w:val="both"/>
              <w:outlineLvl w:val="0"/>
            </w:pPr>
          </w:p>
          <w:p w:rsidR="00834B3F" w:rsidRDefault="00834B3F" w:rsidP="00F24E38">
            <w:pPr>
              <w:tabs>
                <w:tab w:val="left" w:pos="0"/>
              </w:tabs>
              <w:ind w:left="-57" w:right="-57"/>
              <w:jc w:val="both"/>
              <w:outlineLvl w:val="0"/>
            </w:pPr>
            <w:r>
              <w:t>- Luật Giáo dục nghề nghiệp;</w:t>
            </w:r>
          </w:p>
          <w:p w:rsidR="00834B3F" w:rsidRDefault="00834B3F" w:rsidP="00F24E38">
            <w:pPr>
              <w:tabs>
                <w:tab w:val="left" w:pos="0"/>
              </w:tabs>
              <w:ind w:left="-57" w:right="-57"/>
              <w:jc w:val="both"/>
              <w:outlineLvl w:val="0"/>
            </w:pPr>
            <w:r>
              <w:t xml:space="preserve">- Nghị định số 143/2016/NĐ-CP ngày 14/10/2016 của Chính phủ quy định điều kiện đầu tư và hoạt động trong lĩnh vực giáo dục nghề nghiệp; </w:t>
            </w:r>
          </w:p>
          <w:p w:rsidR="00834B3F" w:rsidRDefault="00834B3F" w:rsidP="00F24E38">
            <w:pPr>
              <w:tabs>
                <w:tab w:val="left" w:pos="0"/>
              </w:tabs>
              <w:ind w:left="-57" w:right="-57"/>
              <w:jc w:val="both"/>
              <w:outlineLvl w:val="0"/>
            </w:pPr>
            <w:r>
              <w:t xml:space="preserve">- Nghị định số 24/2022/NĐ-CP ngày 06/4/2022 của Chính phủ sửa đổi, bổ sung các Nghị định quy định về điều kiện đầu tư và hoạt </w:t>
            </w:r>
            <w:r>
              <w:lastRenderedPageBreak/>
              <w:t>động trong lĩnh vực giáo dục nghề nghiệp.</w:t>
            </w:r>
          </w:p>
        </w:tc>
        <w:tc>
          <w:tcPr>
            <w:tcW w:w="1691" w:type="dxa"/>
          </w:tcPr>
          <w:p w:rsidR="00834B3F" w:rsidRDefault="00834B3F" w:rsidP="00070183">
            <w:pPr>
              <w:ind w:left="-57" w:right="-57"/>
              <w:jc w:val="both"/>
              <w:outlineLvl w:val="0"/>
              <w:rPr>
                <w:bCs/>
              </w:rPr>
            </w:pPr>
            <w:r>
              <w:rPr>
                <w:bCs/>
              </w:rPr>
              <w:lastRenderedPageBreak/>
              <w:t>- Thành phần hồ sơ;</w:t>
            </w:r>
          </w:p>
          <w:p w:rsidR="00834B3F" w:rsidRDefault="00834B3F" w:rsidP="00070183">
            <w:pPr>
              <w:ind w:left="-57" w:right="-57"/>
              <w:jc w:val="both"/>
              <w:outlineLvl w:val="0"/>
              <w:rPr>
                <w:bCs/>
              </w:rPr>
            </w:pPr>
            <w:r>
              <w:rPr>
                <w:bCs/>
              </w:rPr>
              <w:t xml:space="preserve">- Mẫu đơn; </w:t>
            </w:r>
          </w:p>
          <w:p w:rsidR="00834B3F" w:rsidRDefault="00834B3F" w:rsidP="00070183">
            <w:pPr>
              <w:ind w:left="-57" w:right="-57"/>
              <w:jc w:val="both"/>
              <w:outlineLvl w:val="0"/>
              <w:rPr>
                <w:bCs/>
              </w:rPr>
            </w:pPr>
            <w:r>
              <w:rPr>
                <w:bCs/>
              </w:rPr>
              <w:t>- Cách thức thực hiện;</w:t>
            </w:r>
          </w:p>
          <w:p w:rsidR="00834B3F" w:rsidRDefault="00834B3F" w:rsidP="00045369">
            <w:pPr>
              <w:ind w:left="-57" w:right="-57"/>
              <w:jc w:val="both"/>
              <w:outlineLvl w:val="0"/>
              <w:rPr>
                <w:bCs/>
              </w:rPr>
            </w:pPr>
            <w:r>
              <w:rPr>
                <w:bCs/>
              </w:rPr>
              <w:t>- Thời hạn giải quyết;</w:t>
            </w:r>
          </w:p>
          <w:p w:rsidR="00834B3F" w:rsidRDefault="00834B3F" w:rsidP="00045369">
            <w:pPr>
              <w:ind w:left="-57" w:right="-57"/>
              <w:jc w:val="both"/>
              <w:outlineLvl w:val="0"/>
              <w:rPr>
                <w:bCs/>
              </w:rPr>
            </w:pPr>
            <w:r>
              <w:rPr>
                <w:bCs/>
              </w:rPr>
              <w:t>- Căn cứ pháp lý.</w:t>
            </w:r>
          </w:p>
          <w:p w:rsidR="00834B3F" w:rsidRPr="0064223D" w:rsidRDefault="00834B3F" w:rsidP="00045369">
            <w:pPr>
              <w:ind w:left="-57" w:right="-57"/>
              <w:jc w:val="both"/>
              <w:outlineLvl w:val="0"/>
              <w:rPr>
                <w:bCs/>
              </w:rPr>
            </w:pPr>
          </w:p>
        </w:tc>
      </w:tr>
      <w:tr w:rsidR="00834B3F" w:rsidRPr="004E44BA" w:rsidTr="00834B3F">
        <w:trPr>
          <w:trHeight w:val="20"/>
          <w:jc w:val="center"/>
        </w:trPr>
        <w:tc>
          <w:tcPr>
            <w:tcW w:w="590" w:type="dxa"/>
            <w:shd w:val="clear" w:color="auto" w:fill="auto"/>
            <w:vAlign w:val="center"/>
          </w:tcPr>
          <w:p w:rsidR="00834B3F" w:rsidRDefault="00834B3F" w:rsidP="00070183">
            <w:pPr>
              <w:ind w:left="-57" w:right="-57"/>
              <w:jc w:val="center"/>
              <w:outlineLvl w:val="0"/>
              <w:rPr>
                <w:bCs/>
              </w:rPr>
            </w:pPr>
            <w:r>
              <w:rPr>
                <w:bCs/>
              </w:rPr>
              <w:t>4</w:t>
            </w:r>
          </w:p>
        </w:tc>
        <w:tc>
          <w:tcPr>
            <w:tcW w:w="2868" w:type="dxa"/>
            <w:shd w:val="clear" w:color="auto" w:fill="auto"/>
          </w:tcPr>
          <w:p w:rsidR="00834B3F" w:rsidRDefault="00834B3F" w:rsidP="00FB735A">
            <w:pPr>
              <w:ind w:left="-57" w:right="-57"/>
              <w:jc w:val="both"/>
              <w:outlineLvl w:val="0"/>
              <w:rPr>
                <w:lang w:eastAsia="vi-VN" w:bidi="vi-VN"/>
              </w:rPr>
            </w:pPr>
            <w:r>
              <w:rPr>
                <w:lang w:eastAsia="vi-VN" w:bidi="vi-VN"/>
              </w:rPr>
              <w:t xml:space="preserve">Chấm dứt hoạt động phân hiệu của trường trung cấp công lập trực thuộc tỉnh, thành phố trực thuộc trung ương và phân hiệu </w:t>
            </w:r>
            <w:r>
              <w:rPr>
                <w:lang w:eastAsia="vi-VN" w:bidi="vi-VN"/>
              </w:rPr>
              <w:lastRenderedPageBreak/>
              <w:t>của trường trung cấp tư thục trên địa bàn tỉnh, thành phố trực thuộc trung ương</w:t>
            </w:r>
          </w:p>
          <w:p w:rsidR="00834B3F" w:rsidRDefault="00834B3F" w:rsidP="00FB735A">
            <w:pPr>
              <w:ind w:left="-57" w:right="-57"/>
              <w:jc w:val="both"/>
              <w:outlineLvl w:val="0"/>
              <w:rPr>
                <w:lang w:eastAsia="vi-VN" w:bidi="vi-VN"/>
              </w:rPr>
            </w:pPr>
            <w:r w:rsidRPr="004106C1">
              <w:rPr>
                <w:sz w:val="24"/>
                <w:lang w:eastAsia="vi-VN" w:bidi="vi-VN"/>
              </w:rPr>
              <w:t>(1.000266.000.00.00.H56)</w:t>
            </w:r>
          </w:p>
        </w:tc>
        <w:tc>
          <w:tcPr>
            <w:tcW w:w="1440" w:type="dxa"/>
            <w:shd w:val="clear" w:color="auto" w:fill="auto"/>
          </w:tcPr>
          <w:p w:rsidR="00834B3F" w:rsidRDefault="00834B3F" w:rsidP="00070183">
            <w:pPr>
              <w:ind w:left="-57" w:right="-57"/>
              <w:jc w:val="center"/>
            </w:pPr>
            <w:r>
              <w:lastRenderedPageBreak/>
              <w:t xml:space="preserve">15 ngày làm việc </w:t>
            </w:r>
          </w:p>
        </w:tc>
        <w:tc>
          <w:tcPr>
            <w:tcW w:w="3147" w:type="dxa"/>
            <w:shd w:val="clear" w:color="auto" w:fill="auto"/>
          </w:tcPr>
          <w:p w:rsidR="00834B3F" w:rsidRDefault="00834B3F" w:rsidP="00D0602E">
            <w:pPr>
              <w:ind w:left="-57" w:right="-57"/>
              <w:jc w:val="both"/>
              <w:outlineLvl w:val="0"/>
            </w:pPr>
            <w:r>
              <w:t xml:space="preserve">- Bộ phận tiếp nhận và trả kết quả của Sở Lao động - Thương binh và Xã hội tại Trung tâm Phục vụ hành chính công tỉnh (Số 28 Đại </w:t>
            </w:r>
            <w:r>
              <w:lastRenderedPageBreak/>
              <w:t>lộ Lê Lợi, phường Điện Biên, TP. Thanh Hóa);</w:t>
            </w:r>
          </w:p>
          <w:p w:rsidR="00834B3F" w:rsidRDefault="00834B3F" w:rsidP="00D0602E">
            <w:pPr>
              <w:ind w:left="-57" w:right="-57"/>
              <w:jc w:val="both"/>
              <w:outlineLvl w:val="0"/>
            </w:pPr>
            <w:r>
              <w:t>- Địa chỉ trực tuyến: https://dichvucong.thanhhoa.gov.vn (mức độ 4)</w:t>
            </w:r>
          </w:p>
          <w:p w:rsidR="00834B3F" w:rsidRDefault="00834B3F" w:rsidP="00D0602E">
            <w:pPr>
              <w:ind w:left="-57" w:right="-57"/>
              <w:jc w:val="both"/>
              <w:outlineLvl w:val="0"/>
            </w:pPr>
          </w:p>
        </w:tc>
        <w:tc>
          <w:tcPr>
            <w:tcW w:w="1016" w:type="dxa"/>
            <w:shd w:val="clear" w:color="auto" w:fill="auto"/>
            <w:vAlign w:val="center"/>
          </w:tcPr>
          <w:p w:rsidR="00834B3F" w:rsidRDefault="00834B3F" w:rsidP="00070183">
            <w:pPr>
              <w:ind w:left="-57" w:right="-57"/>
              <w:jc w:val="center"/>
              <w:outlineLvl w:val="0"/>
              <w:rPr>
                <w:bCs/>
              </w:rPr>
            </w:pPr>
            <w:r>
              <w:rPr>
                <w:bCs/>
              </w:rPr>
              <w:lastRenderedPageBreak/>
              <w:t>Không</w:t>
            </w:r>
          </w:p>
        </w:tc>
        <w:tc>
          <w:tcPr>
            <w:tcW w:w="3807" w:type="dxa"/>
            <w:vMerge/>
          </w:tcPr>
          <w:p w:rsidR="00834B3F" w:rsidRDefault="00834B3F" w:rsidP="00357444">
            <w:pPr>
              <w:tabs>
                <w:tab w:val="left" w:pos="0"/>
              </w:tabs>
              <w:ind w:left="-57" w:right="-57"/>
              <w:jc w:val="both"/>
              <w:outlineLvl w:val="0"/>
            </w:pPr>
          </w:p>
        </w:tc>
        <w:tc>
          <w:tcPr>
            <w:tcW w:w="1691" w:type="dxa"/>
          </w:tcPr>
          <w:p w:rsidR="00834B3F" w:rsidRDefault="00834B3F" w:rsidP="00070183">
            <w:pPr>
              <w:ind w:left="-57" w:right="-57"/>
              <w:jc w:val="both"/>
              <w:outlineLvl w:val="0"/>
              <w:rPr>
                <w:bCs/>
              </w:rPr>
            </w:pPr>
            <w:r w:rsidRPr="00253989">
              <w:rPr>
                <w:bCs/>
              </w:rPr>
              <w:t>- Thành phần hồ sơ;</w:t>
            </w:r>
          </w:p>
          <w:p w:rsidR="00834B3F" w:rsidRPr="00253989" w:rsidRDefault="00834B3F" w:rsidP="00070183">
            <w:pPr>
              <w:ind w:left="-57" w:right="-57"/>
              <w:jc w:val="both"/>
              <w:outlineLvl w:val="0"/>
              <w:rPr>
                <w:bCs/>
              </w:rPr>
            </w:pPr>
            <w:r>
              <w:rPr>
                <w:bCs/>
              </w:rPr>
              <w:t>- Cách thức thực hiện;</w:t>
            </w:r>
          </w:p>
          <w:p w:rsidR="00834B3F" w:rsidRDefault="00834B3F" w:rsidP="00070183">
            <w:pPr>
              <w:ind w:left="-57" w:right="-57"/>
              <w:jc w:val="both"/>
              <w:outlineLvl w:val="0"/>
              <w:rPr>
                <w:bCs/>
              </w:rPr>
            </w:pPr>
            <w:r w:rsidRPr="00253989">
              <w:rPr>
                <w:bCs/>
              </w:rPr>
              <w:t xml:space="preserve">- Thời hạn giải </w:t>
            </w:r>
            <w:r w:rsidRPr="00253989">
              <w:rPr>
                <w:bCs/>
              </w:rPr>
              <w:lastRenderedPageBreak/>
              <w:t>quyết;</w:t>
            </w:r>
          </w:p>
          <w:p w:rsidR="00834B3F" w:rsidRPr="00253989" w:rsidRDefault="00834B3F" w:rsidP="00070183">
            <w:pPr>
              <w:ind w:left="-57" w:right="-57"/>
              <w:jc w:val="both"/>
              <w:outlineLvl w:val="0"/>
              <w:rPr>
                <w:bCs/>
              </w:rPr>
            </w:pPr>
            <w:r>
              <w:rPr>
                <w:bCs/>
              </w:rPr>
              <w:t>- Mẫu đơn;</w:t>
            </w:r>
          </w:p>
          <w:p w:rsidR="00834B3F" w:rsidRPr="00253989" w:rsidRDefault="00834B3F" w:rsidP="00070183">
            <w:pPr>
              <w:ind w:left="-57" w:right="-57"/>
              <w:jc w:val="both"/>
              <w:outlineLvl w:val="0"/>
              <w:rPr>
                <w:bCs/>
              </w:rPr>
            </w:pPr>
            <w:r>
              <w:rPr>
                <w:bCs/>
              </w:rPr>
              <w:t>- Căn cứ pháp lý.</w:t>
            </w:r>
          </w:p>
          <w:p w:rsidR="00834B3F" w:rsidRPr="00253989" w:rsidRDefault="00834B3F" w:rsidP="00070183">
            <w:pPr>
              <w:ind w:left="-57" w:right="-57"/>
              <w:jc w:val="both"/>
              <w:outlineLvl w:val="0"/>
              <w:rPr>
                <w:bCs/>
              </w:rPr>
            </w:pPr>
          </w:p>
        </w:tc>
      </w:tr>
      <w:tr w:rsidR="00602F6D" w:rsidRPr="004E44BA" w:rsidTr="00834B3F">
        <w:trPr>
          <w:trHeight w:val="20"/>
          <w:jc w:val="center"/>
        </w:trPr>
        <w:tc>
          <w:tcPr>
            <w:tcW w:w="590" w:type="dxa"/>
            <w:shd w:val="clear" w:color="auto" w:fill="auto"/>
            <w:vAlign w:val="center"/>
          </w:tcPr>
          <w:p w:rsidR="00602F6D" w:rsidRDefault="00602F6D" w:rsidP="00070183">
            <w:pPr>
              <w:ind w:left="-57" w:right="-57"/>
              <w:jc w:val="center"/>
              <w:outlineLvl w:val="0"/>
              <w:rPr>
                <w:bCs/>
              </w:rPr>
            </w:pPr>
            <w:r>
              <w:rPr>
                <w:bCs/>
              </w:rPr>
              <w:lastRenderedPageBreak/>
              <w:t>5</w:t>
            </w:r>
          </w:p>
        </w:tc>
        <w:tc>
          <w:tcPr>
            <w:tcW w:w="2868" w:type="dxa"/>
            <w:shd w:val="clear" w:color="auto" w:fill="auto"/>
          </w:tcPr>
          <w:p w:rsidR="00602F6D" w:rsidRDefault="00602F6D" w:rsidP="00F24F9D">
            <w:pPr>
              <w:ind w:left="-57" w:right="-57"/>
              <w:jc w:val="both"/>
              <w:outlineLvl w:val="0"/>
              <w:rPr>
                <w:lang w:eastAsia="vi-VN" w:bidi="vi-VN"/>
              </w:rPr>
            </w:pPr>
            <w:r>
              <w:rPr>
                <w:lang w:eastAsia="vi-VN" w:bidi="vi-VN"/>
              </w:rPr>
              <w:t>Đổi tên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p w:rsidR="00602F6D" w:rsidRDefault="00602F6D" w:rsidP="00F24F9D">
            <w:pPr>
              <w:ind w:left="-57" w:right="-57"/>
              <w:jc w:val="both"/>
              <w:outlineLvl w:val="0"/>
              <w:rPr>
                <w:lang w:eastAsia="vi-VN" w:bidi="vi-VN"/>
              </w:rPr>
            </w:pPr>
            <w:r w:rsidRPr="004106C1">
              <w:rPr>
                <w:sz w:val="24"/>
                <w:lang w:eastAsia="vi-VN" w:bidi="vi-VN"/>
              </w:rPr>
              <w:t>(1.000031.000.00.00.H56)</w:t>
            </w:r>
          </w:p>
        </w:tc>
        <w:tc>
          <w:tcPr>
            <w:tcW w:w="1440" w:type="dxa"/>
            <w:shd w:val="clear" w:color="auto" w:fill="auto"/>
          </w:tcPr>
          <w:p w:rsidR="00602F6D" w:rsidRDefault="00602F6D" w:rsidP="00070183">
            <w:pPr>
              <w:ind w:left="-57" w:right="-57"/>
              <w:jc w:val="center"/>
            </w:pPr>
            <w:r>
              <w:t>03 ngày làm việc</w:t>
            </w:r>
          </w:p>
        </w:tc>
        <w:tc>
          <w:tcPr>
            <w:tcW w:w="3147" w:type="dxa"/>
            <w:shd w:val="clear" w:color="auto" w:fill="auto"/>
          </w:tcPr>
          <w:p w:rsidR="00602F6D" w:rsidRDefault="00602F6D" w:rsidP="008648AB">
            <w:pPr>
              <w:ind w:left="-57" w:right="-57"/>
              <w:jc w:val="both"/>
              <w:outlineLvl w:val="0"/>
            </w:pPr>
            <w:r>
              <w:t>- Bộ phận tiếp nhận và trả kết quả của Sở Lao động - Thương binh và Xã hội tại Trung tâm Phục vụ hành chính công tỉnh (Số 28 Đại lộ Lê Lợi, phường Điện Biên, TP. Thanh Hóa);</w:t>
            </w:r>
          </w:p>
          <w:p w:rsidR="00602F6D" w:rsidRDefault="00602F6D" w:rsidP="008648AB">
            <w:pPr>
              <w:ind w:left="-57" w:right="-57"/>
              <w:jc w:val="both"/>
              <w:outlineLvl w:val="0"/>
            </w:pPr>
            <w:r>
              <w:t>- Địa chỉ trực tuyến: https://dichvucong.thanhhoa.gov.vn (mức độ 4)</w:t>
            </w:r>
          </w:p>
        </w:tc>
        <w:tc>
          <w:tcPr>
            <w:tcW w:w="1016" w:type="dxa"/>
            <w:shd w:val="clear" w:color="auto" w:fill="auto"/>
            <w:vAlign w:val="center"/>
          </w:tcPr>
          <w:p w:rsidR="00602F6D" w:rsidRDefault="00602F6D" w:rsidP="00070183">
            <w:pPr>
              <w:ind w:left="-57" w:right="-57"/>
              <w:jc w:val="center"/>
              <w:outlineLvl w:val="0"/>
              <w:rPr>
                <w:bCs/>
              </w:rPr>
            </w:pPr>
            <w:r>
              <w:rPr>
                <w:bCs/>
              </w:rPr>
              <w:t>Không</w:t>
            </w:r>
          </w:p>
        </w:tc>
        <w:tc>
          <w:tcPr>
            <w:tcW w:w="3807" w:type="dxa"/>
          </w:tcPr>
          <w:p w:rsidR="00834B3F" w:rsidRDefault="00834B3F" w:rsidP="00834B3F">
            <w:pPr>
              <w:tabs>
                <w:tab w:val="left" w:pos="0"/>
              </w:tabs>
              <w:ind w:left="-57" w:right="-57"/>
              <w:jc w:val="both"/>
              <w:outlineLvl w:val="0"/>
            </w:pPr>
            <w:r>
              <w:t>- Luật Giáo dục nghề nghiệp;</w:t>
            </w:r>
          </w:p>
          <w:p w:rsidR="00834B3F" w:rsidRDefault="00834B3F" w:rsidP="00834B3F">
            <w:pPr>
              <w:tabs>
                <w:tab w:val="left" w:pos="0"/>
              </w:tabs>
              <w:ind w:left="-57" w:right="-57"/>
              <w:jc w:val="both"/>
              <w:outlineLvl w:val="0"/>
            </w:pPr>
            <w:r>
              <w:t xml:space="preserve">- Nghị định số 143/2016/NĐ-CP ngày 14/10/2016 của Chính phủ quy định điều kiện đầu tư và hoạt động trong lĩnh vực giáo dục nghề nghiệp; </w:t>
            </w:r>
          </w:p>
          <w:p w:rsidR="00602F6D" w:rsidRDefault="00834B3F" w:rsidP="00834B3F">
            <w:pPr>
              <w:tabs>
                <w:tab w:val="left" w:pos="0"/>
              </w:tabs>
              <w:ind w:left="-57" w:right="-57"/>
              <w:jc w:val="both"/>
              <w:outlineLvl w:val="0"/>
            </w:pPr>
            <w:r>
              <w:t>- Nghị định số 24/2022/NĐ-CP ngày 06/4/2022 của Chính phủ sửa đổi, bổ sung các Nghị định quy định về điều kiện đầu tư và hoạt động trong lĩnh vực giáo dục nghề nghiệp.</w:t>
            </w:r>
          </w:p>
        </w:tc>
        <w:tc>
          <w:tcPr>
            <w:tcW w:w="1691" w:type="dxa"/>
          </w:tcPr>
          <w:p w:rsidR="00602F6D" w:rsidRDefault="00602F6D" w:rsidP="00070183">
            <w:pPr>
              <w:ind w:left="-57" w:right="-57"/>
              <w:jc w:val="both"/>
              <w:outlineLvl w:val="0"/>
              <w:rPr>
                <w:bCs/>
              </w:rPr>
            </w:pPr>
            <w:r>
              <w:rPr>
                <w:bCs/>
              </w:rPr>
              <w:t>- Thành phần hồ sơ;</w:t>
            </w:r>
          </w:p>
          <w:p w:rsidR="00602F6D" w:rsidRDefault="00602F6D" w:rsidP="00070183">
            <w:pPr>
              <w:ind w:left="-57" w:right="-57"/>
              <w:jc w:val="both"/>
              <w:outlineLvl w:val="0"/>
              <w:rPr>
                <w:bCs/>
              </w:rPr>
            </w:pPr>
            <w:r>
              <w:rPr>
                <w:bCs/>
              </w:rPr>
              <w:t>- Thời hạn giải quyết;</w:t>
            </w:r>
          </w:p>
          <w:p w:rsidR="00602F6D" w:rsidRDefault="00602F6D" w:rsidP="00070183">
            <w:pPr>
              <w:ind w:left="-57" w:right="-57"/>
              <w:jc w:val="both"/>
              <w:outlineLvl w:val="0"/>
              <w:rPr>
                <w:bCs/>
              </w:rPr>
            </w:pPr>
            <w:r>
              <w:rPr>
                <w:bCs/>
              </w:rPr>
              <w:t>- Mẫu đơn;</w:t>
            </w:r>
          </w:p>
          <w:p w:rsidR="00602F6D" w:rsidRDefault="00602F6D" w:rsidP="00070183">
            <w:pPr>
              <w:ind w:left="-57" w:right="-57"/>
              <w:jc w:val="both"/>
              <w:outlineLvl w:val="0"/>
              <w:rPr>
                <w:bCs/>
              </w:rPr>
            </w:pPr>
            <w:r>
              <w:rPr>
                <w:bCs/>
              </w:rPr>
              <w:t>- Căn cứ pháp lý.</w:t>
            </w:r>
          </w:p>
          <w:p w:rsidR="00602F6D" w:rsidRPr="00253989" w:rsidRDefault="00602F6D" w:rsidP="00070183">
            <w:pPr>
              <w:ind w:left="-57" w:right="-57"/>
              <w:jc w:val="both"/>
              <w:outlineLvl w:val="0"/>
              <w:rPr>
                <w:bCs/>
              </w:rPr>
            </w:pPr>
          </w:p>
        </w:tc>
      </w:tr>
      <w:tr w:rsidR="00834B3F" w:rsidRPr="004E44BA" w:rsidTr="00834B3F">
        <w:trPr>
          <w:trHeight w:val="20"/>
          <w:jc w:val="center"/>
        </w:trPr>
        <w:tc>
          <w:tcPr>
            <w:tcW w:w="590" w:type="dxa"/>
            <w:shd w:val="clear" w:color="auto" w:fill="auto"/>
            <w:vAlign w:val="center"/>
          </w:tcPr>
          <w:p w:rsidR="00834B3F" w:rsidRDefault="00834B3F" w:rsidP="00070183">
            <w:pPr>
              <w:ind w:left="-57" w:right="-57"/>
              <w:jc w:val="center"/>
              <w:outlineLvl w:val="0"/>
              <w:rPr>
                <w:bCs/>
              </w:rPr>
            </w:pPr>
            <w:r>
              <w:rPr>
                <w:bCs/>
              </w:rPr>
              <w:t>6</w:t>
            </w:r>
          </w:p>
        </w:tc>
        <w:tc>
          <w:tcPr>
            <w:tcW w:w="2868" w:type="dxa"/>
            <w:shd w:val="clear" w:color="auto" w:fill="auto"/>
          </w:tcPr>
          <w:p w:rsidR="00834B3F" w:rsidRDefault="00834B3F" w:rsidP="00B1138B">
            <w:pPr>
              <w:ind w:left="-57" w:right="-57"/>
              <w:jc w:val="both"/>
              <w:outlineLvl w:val="0"/>
              <w:rPr>
                <w:lang w:eastAsia="vi-VN" w:bidi="vi-VN"/>
              </w:rPr>
            </w:pPr>
            <w:r>
              <w:rPr>
                <w:lang w:eastAsia="vi-VN" w:bidi="vi-VN"/>
              </w:rPr>
              <w:t>Cấp giấy chứng nhận đăng ký hoạt động giáo dục nghề nghiệp đối với trường trung cấp, trung tâm giáo dục nghề nghiệp, trung tâm giáo dục nghề nghiệp - giáo dục thường xuyên và doanh nghiệp</w:t>
            </w:r>
          </w:p>
          <w:p w:rsidR="00834B3F" w:rsidRDefault="00834B3F" w:rsidP="00B1138B">
            <w:pPr>
              <w:ind w:left="-57" w:right="-57"/>
              <w:jc w:val="both"/>
              <w:outlineLvl w:val="0"/>
              <w:rPr>
                <w:lang w:eastAsia="vi-VN" w:bidi="vi-VN"/>
              </w:rPr>
            </w:pPr>
            <w:r w:rsidRPr="004106C1">
              <w:rPr>
                <w:sz w:val="24"/>
                <w:lang w:eastAsia="vi-VN" w:bidi="vi-VN"/>
              </w:rPr>
              <w:t>(2.000189.000.00.00.H56)</w:t>
            </w:r>
          </w:p>
        </w:tc>
        <w:tc>
          <w:tcPr>
            <w:tcW w:w="1440" w:type="dxa"/>
            <w:shd w:val="clear" w:color="auto" w:fill="auto"/>
          </w:tcPr>
          <w:p w:rsidR="00834B3F" w:rsidRDefault="00834B3F" w:rsidP="00070183">
            <w:pPr>
              <w:ind w:left="-57" w:right="-57"/>
              <w:jc w:val="center"/>
            </w:pPr>
            <w:r>
              <w:t>10 ngày làm việc</w:t>
            </w:r>
          </w:p>
        </w:tc>
        <w:tc>
          <w:tcPr>
            <w:tcW w:w="3147" w:type="dxa"/>
            <w:shd w:val="clear" w:color="auto" w:fill="auto"/>
          </w:tcPr>
          <w:p w:rsidR="00834B3F" w:rsidRDefault="00834B3F" w:rsidP="00E61D73">
            <w:pPr>
              <w:ind w:left="-57" w:right="-57"/>
              <w:jc w:val="both"/>
              <w:outlineLvl w:val="0"/>
            </w:pPr>
            <w:r>
              <w:t>- Bộ phận tiếp nhận và trả kết quả của Sở Lao động - Thương binh và Xã hội tại Trung tâm Phục vụ hành chính công tỉnh (Số 28 Đại lộ Lê Lợi, phường Điện Biên, TP. Thanh Hóa);</w:t>
            </w:r>
          </w:p>
          <w:p w:rsidR="00834B3F" w:rsidRDefault="00834B3F" w:rsidP="00E61D73">
            <w:pPr>
              <w:ind w:left="-57" w:right="-57"/>
              <w:jc w:val="both"/>
              <w:outlineLvl w:val="0"/>
            </w:pPr>
            <w:r>
              <w:t>- Địa chỉ trực tuyến: https://dichvucong.thanhhoa.gov.vn (mức độ 4)</w:t>
            </w:r>
          </w:p>
        </w:tc>
        <w:tc>
          <w:tcPr>
            <w:tcW w:w="1016" w:type="dxa"/>
            <w:shd w:val="clear" w:color="auto" w:fill="auto"/>
            <w:vAlign w:val="center"/>
          </w:tcPr>
          <w:p w:rsidR="00834B3F" w:rsidRDefault="00834B3F" w:rsidP="00070183">
            <w:pPr>
              <w:ind w:left="-57" w:right="-57"/>
              <w:jc w:val="center"/>
              <w:outlineLvl w:val="0"/>
              <w:rPr>
                <w:bCs/>
              </w:rPr>
            </w:pPr>
            <w:r>
              <w:rPr>
                <w:bCs/>
              </w:rPr>
              <w:t>Không</w:t>
            </w:r>
          </w:p>
        </w:tc>
        <w:tc>
          <w:tcPr>
            <w:tcW w:w="3807" w:type="dxa"/>
            <w:vMerge w:val="restart"/>
          </w:tcPr>
          <w:p w:rsidR="00834B3F" w:rsidRDefault="00834B3F" w:rsidP="000A412A">
            <w:pPr>
              <w:tabs>
                <w:tab w:val="left" w:pos="0"/>
              </w:tabs>
              <w:ind w:left="-57" w:right="-57"/>
              <w:jc w:val="both"/>
              <w:outlineLvl w:val="0"/>
            </w:pPr>
            <w:r>
              <w:t>- Luật Giáo dục nghề nghiệp;</w:t>
            </w:r>
          </w:p>
          <w:p w:rsidR="00834B3F" w:rsidRDefault="00834B3F" w:rsidP="000A412A">
            <w:pPr>
              <w:tabs>
                <w:tab w:val="left" w:pos="0"/>
              </w:tabs>
              <w:ind w:left="-57" w:right="-57"/>
              <w:jc w:val="both"/>
              <w:outlineLvl w:val="0"/>
            </w:pPr>
            <w:r>
              <w:t xml:space="preserve">- Nghị định số 143/2016/NĐ-CP ngày 14/10/2016 của Chính phủ quy định điều kiện đầu tư và hoạt động trong lĩnh vực giáo dục nghề nghiệp; </w:t>
            </w:r>
          </w:p>
          <w:p w:rsidR="00834B3F" w:rsidRDefault="00834B3F" w:rsidP="000A412A">
            <w:pPr>
              <w:tabs>
                <w:tab w:val="left" w:pos="0"/>
              </w:tabs>
              <w:ind w:left="-57" w:right="-57"/>
              <w:jc w:val="both"/>
              <w:outlineLvl w:val="0"/>
            </w:pPr>
            <w:r>
              <w:t xml:space="preserve">-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w:t>
            </w:r>
            <w:r>
              <w:lastRenderedPageBreak/>
              <w:t>hội;</w:t>
            </w:r>
          </w:p>
          <w:p w:rsidR="00834B3F" w:rsidRDefault="00834B3F" w:rsidP="000A412A">
            <w:pPr>
              <w:tabs>
                <w:tab w:val="left" w:pos="0"/>
              </w:tabs>
              <w:ind w:left="-57" w:right="-57"/>
              <w:jc w:val="both"/>
              <w:outlineLvl w:val="0"/>
            </w:pPr>
            <w:r>
              <w:t>- Nghị định số 15/2019/NĐ-CP ngày 01/02/2019 của Chính phủ quy định chi tiết một số điều và biện pháp thi hành Luật Giáo dục nghề nghiệp;</w:t>
            </w:r>
          </w:p>
          <w:p w:rsidR="00834B3F" w:rsidRDefault="00834B3F" w:rsidP="000A412A">
            <w:pPr>
              <w:tabs>
                <w:tab w:val="left" w:pos="0"/>
              </w:tabs>
              <w:ind w:left="-57" w:right="-57"/>
              <w:jc w:val="both"/>
              <w:outlineLvl w:val="0"/>
            </w:pPr>
            <w:r>
              <w:t>- Nghị định số 24/2022/NĐ-CP ngày 06/4/2022 của Chính phủ sửa đổi, bổ sung các Nghị định quy định về điều kiện đầu tư và hoạt động trong lĩnh vực giáo dục nghề nghiệp.</w:t>
            </w:r>
          </w:p>
        </w:tc>
        <w:tc>
          <w:tcPr>
            <w:tcW w:w="1691" w:type="dxa"/>
          </w:tcPr>
          <w:p w:rsidR="00834B3F" w:rsidRDefault="00834B3F" w:rsidP="00070183">
            <w:pPr>
              <w:ind w:left="-57" w:right="-57"/>
              <w:jc w:val="both"/>
              <w:outlineLvl w:val="0"/>
              <w:rPr>
                <w:bCs/>
              </w:rPr>
            </w:pPr>
            <w:r>
              <w:rPr>
                <w:bCs/>
              </w:rPr>
              <w:lastRenderedPageBreak/>
              <w:t>- Tên thủ tục hành chính;</w:t>
            </w:r>
          </w:p>
          <w:p w:rsidR="00834B3F" w:rsidRDefault="00834B3F" w:rsidP="00A252A9">
            <w:pPr>
              <w:ind w:left="-57" w:right="-57"/>
              <w:jc w:val="both"/>
              <w:outlineLvl w:val="0"/>
              <w:rPr>
                <w:bCs/>
              </w:rPr>
            </w:pPr>
            <w:r>
              <w:rPr>
                <w:bCs/>
              </w:rPr>
              <w:t>- Thành phần hồ sơ;</w:t>
            </w:r>
          </w:p>
          <w:p w:rsidR="00834B3F" w:rsidRDefault="00834B3F" w:rsidP="00070183">
            <w:pPr>
              <w:ind w:left="-57" w:right="-57"/>
              <w:jc w:val="both"/>
              <w:outlineLvl w:val="0"/>
              <w:rPr>
                <w:bCs/>
              </w:rPr>
            </w:pPr>
            <w:r>
              <w:rPr>
                <w:bCs/>
              </w:rPr>
              <w:t xml:space="preserve"> - Cách thức thực hiện;</w:t>
            </w:r>
          </w:p>
          <w:p w:rsidR="00834B3F" w:rsidRDefault="00834B3F" w:rsidP="00070183">
            <w:pPr>
              <w:ind w:left="-57" w:right="-57"/>
              <w:jc w:val="both"/>
              <w:outlineLvl w:val="0"/>
              <w:rPr>
                <w:bCs/>
              </w:rPr>
            </w:pPr>
            <w:r>
              <w:rPr>
                <w:bCs/>
              </w:rPr>
              <w:t>- Mẫu đơn;</w:t>
            </w:r>
          </w:p>
          <w:p w:rsidR="00834B3F" w:rsidRDefault="00834B3F" w:rsidP="00070183">
            <w:pPr>
              <w:ind w:left="-57" w:right="-57"/>
              <w:jc w:val="both"/>
              <w:outlineLvl w:val="0"/>
              <w:rPr>
                <w:bCs/>
              </w:rPr>
            </w:pPr>
            <w:r>
              <w:rPr>
                <w:bCs/>
              </w:rPr>
              <w:t>- Đối tượng thực hiện;</w:t>
            </w:r>
          </w:p>
          <w:p w:rsidR="00834B3F" w:rsidRDefault="00834B3F" w:rsidP="00070183">
            <w:pPr>
              <w:ind w:left="-57" w:right="-57"/>
              <w:jc w:val="both"/>
              <w:outlineLvl w:val="0"/>
              <w:rPr>
                <w:bCs/>
              </w:rPr>
            </w:pPr>
            <w:r>
              <w:rPr>
                <w:bCs/>
              </w:rPr>
              <w:t xml:space="preserve">- Căn cứ pháp lý. </w:t>
            </w:r>
          </w:p>
        </w:tc>
      </w:tr>
      <w:tr w:rsidR="00834B3F" w:rsidRPr="004E44BA" w:rsidTr="00834B3F">
        <w:trPr>
          <w:trHeight w:val="20"/>
          <w:jc w:val="center"/>
        </w:trPr>
        <w:tc>
          <w:tcPr>
            <w:tcW w:w="590" w:type="dxa"/>
            <w:shd w:val="clear" w:color="auto" w:fill="auto"/>
            <w:vAlign w:val="center"/>
          </w:tcPr>
          <w:p w:rsidR="00834B3F" w:rsidRDefault="00834B3F" w:rsidP="00070183">
            <w:pPr>
              <w:ind w:left="-57" w:right="-57"/>
              <w:jc w:val="center"/>
              <w:outlineLvl w:val="0"/>
              <w:rPr>
                <w:bCs/>
              </w:rPr>
            </w:pPr>
            <w:r>
              <w:rPr>
                <w:bCs/>
              </w:rPr>
              <w:t>7</w:t>
            </w:r>
          </w:p>
        </w:tc>
        <w:tc>
          <w:tcPr>
            <w:tcW w:w="2868" w:type="dxa"/>
            <w:shd w:val="clear" w:color="auto" w:fill="auto"/>
          </w:tcPr>
          <w:p w:rsidR="00834B3F" w:rsidRDefault="00834B3F" w:rsidP="00CF4914">
            <w:pPr>
              <w:ind w:left="-57" w:right="-57"/>
              <w:jc w:val="both"/>
              <w:outlineLvl w:val="0"/>
              <w:rPr>
                <w:lang w:eastAsia="vi-VN" w:bidi="vi-VN"/>
              </w:rPr>
            </w:pPr>
            <w:r>
              <w:rPr>
                <w:lang w:eastAsia="vi-VN" w:bidi="vi-VN"/>
              </w:rPr>
              <w:t xml:space="preserve">Cấp giấy chứng nhận đăng ký bổ sung hoạt </w:t>
            </w:r>
            <w:r>
              <w:rPr>
                <w:lang w:eastAsia="vi-VN" w:bidi="vi-VN"/>
              </w:rPr>
              <w:lastRenderedPageBreak/>
              <w:t>động giáo dục nghề nghiệp đối với trường trung cấp, trung tâm giáo dục nghề nghiệp, trung tâm giáo dục nghề nghiệp - giáo dục thường xuyên và doanh nghiệp</w:t>
            </w:r>
          </w:p>
          <w:p w:rsidR="00834B3F" w:rsidRDefault="00834B3F" w:rsidP="00CF4914">
            <w:pPr>
              <w:ind w:left="-57" w:right="-57"/>
              <w:jc w:val="both"/>
              <w:outlineLvl w:val="0"/>
              <w:rPr>
                <w:lang w:eastAsia="vi-VN" w:bidi="vi-VN"/>
              </w:rPr>
            </w:pPr>
            <w:r w:rsidRPr="004106C1">
              <w:rPr>
                <w:sz w:val="24"/>
                <w:lang w:eastAsia="vi-VN" w:bidi="vi-VN"/>
              </w:rPr>
              <w:t>(1.000389.000.00.00.H56)</w:t>
            </w:r>
          </w:p>
        </w:tc>
        <w:tc>
          <w:tcPr>
            <w:tcW w:w="1440" w:type="dxa"/>
            <w:shd w:val="clear" w:color="auto" w:fill="auto"/>
          </w:tcPr>
          <w:p w:rsidR="00834B3F" w:rsidRDefault="00834B3F" w:rsidP="008F272D">
            <w:pPr>
              <w:ind w:left="-57" w:right="-57"/>
              <w:jc w:val="both"/>
            </w:pPr>
            <w:r>
              <w:lastRenderedPageBreak/>
              <w:t xml:space="preserve">- 10 ngày làm việc đối </w:t>
            </w:r>
            <w:r>
              <w:lastRenderedPageBreak/>
              <w:t>với các trường hợp quy định tại các khoản 1, 2, 3, 4 và 5 Điều 18 Nghị định số 143/2016 /NĐ-CP (được sửa đổi, bổ sung tại Nghị định số 24/2022/NĐ-CP);</w:t>
            </w:r>
          </w:p>
          <w:p w:rsidR="00834B3F" w:rsidRDefault="00834B3F" w:rsidP="008F272D">
            <w:pPr>
              <w:ind w:left="-57" w:right="-57"/>
              <w:jc w:val="both"/>
            </w:pPr>
            <w:r>
              <w:t>- 03 ngày làm việc đối với trường hợp đổi tên doanh nghiệp.</w:t>
            </w:r>
          </w:p>
        </w:tc>
        <w:tc>
          <w:tcPr>
            <w:tcW w:w="3147" w:type="dxa"/>
            <w:shd w:val="clear" w:color="auto" w:fill="auto"/>
          </w:tcPr>
          <w:p w:rsidR="00834B3F" w:rsidRDefault="00834B3F" w:rsidP="008A2D75">
            <w:pPr>
              <w:ind w:left="-57" w:right="-57"/>
              <w:jc w:val="both"/>
              <w:outlineLvl w:val="0"/>
            </w:pPr>
            <w:r>
              <w:lastRenderedPageBreak/>
              <w:t xml:space="preserve">- Bộ phận tiếp nhận và trả kết quả của Sở Lao động - </w:t>
            </w:r>
            <w:r>
              <w:lastRenderedPageBreak/>
              <w:t>Thương binh và Xã hội tại Trung tâm Phục vụ hành chính công tỉnh (Số 28 Đại lộ Lê Lợi, phường Điện Biên, TP. Thanh Hóa);</w:t>
            </w:r>
          </w:p>
          <w:p w:rsidR="00834B3F" w:rsidRDefault="00834B3F" w:rsidP="008A2D75">
            <w:pPr>
              <w:ind w:left="-57" w:right="-57"/>
              <w:jc w:val="both"/>
              <w:outlineLvl w:val="0"/>
            </w:pPr>
            <w:r>
              <w:t>- Địa chỉ trực tuyến: https://dichvucong.thanhhoa.gov.vn (mức độ 4)</w:t>
            </w:r>
          </w:p>
        </w:tc>
        <w:tc>
          <w:tcPr>
            <w:tcW w:w="1016" w:type="dxa"/>
            <w:shd w:val="clear" w:color="auto" w:fill="auto"/>
            <w:vAlign w:val="center"/>
          </w:tcPr>
          <w:p w:rsidR="00834B3F" w:rsidRDefault="00834B3F" w:rsidP="00070183">
            <w:pPr>
              <w:ind w:left="-57" w:right="-57"/>
              <w:jc w:val="center"/>
              <w:outlineLvl w:val="0"/>
              <w:rPr>
                <w:bCs/>
              </w:rPr>
            </w:pPr>
            <w:r>
              <w:rPr>
                <w:bCs/>
              </w:rPr>
              <w:lastRenderedPageBreak/>
              <w:t>Không</w:t>
            </w:r>
          </w:p>
        </w:tc>
        <w:tc>
          <w:tcPr>
            <w:tcW w:w="3807" w:type="dxa"/>
            <w:vMerge/>
          </w:tcPr>
          <w:p w:rsidR="00834B3F" w:rsidRDefault="00834B3F" w:rsidP="0098088E">
            <w:pPr>
              <w:tabs>
                <w:tab w:val="left" w:pos="0"/>
              </w:tabs>
              <w:ind w:left="-57" w:right="-57"/>
              <w:jc w:val="both"/>
              <w:outlineLvl w:val="0"/>
            </w:pPr>
          </w:p>
        </w:tc>
        <w:tc>
          <w:tcPr>
            <w:tcW w:w="1691" w:type="dxa"/>
          </w:tcPr>
          <w:p w:rsidR="00834B3F" w:rsidRPr="008161D5" w:rsidRDefault="00834B3F" w:rsidP="008161D5">
            <w:pPr>
              <w:ind w:left="-57" w:right="-57"/>
              <w:jc w:val="both"/>
              <w:outlineLvl w:val="0"/>
              <w:rPr>
                <w:bCs/>
              </w:rPr>
            </w:pPr>
            <w:r w:rsidRPr="008161D5">
              <w:rPr>
                <w:bCs/>
              </w:rPr>
              <w:t>- Tên thủ tục hành chính;</w:t>
            </w:r>
          </w:p>
          <w:p w:rsidR="00834B3F" w:rsidRDefault="00834B3F" w:rsidP="008161D5">
            <w:pPr>
              <w:ind w:left="-57" w:right="-57"/>
              <w:jc w:val="both"/>
              <w:outlineLvl w:val="0"/>
              <w:rPr>
                <w:bCs/>
              </w:rPr>
            </w:pPr>
            <w:r w:rsidRPr="008161D5">
              <w:rPr>
                <w:bCs/>
              </w:rPr>
              <w:lastRenderedPageBreak/>
              <w:t>- Thành phần hồ sơ;</w:t>
            </w:r>
          </w:p>
          <w:p w:rsidR="00834B3F" w:rsidRPr="008161D5" w:rsidRDefault="00834B3F" w:rsidP="008161D5">
            <w:pPr>
              <w:ind w:left="-57" w:right="-57"/>
              <w:jc w:val="both"/>
              <w:outlineLvl w:val="0"/>
              <w:rPr>
                <w:bCs/>
              </w:rPr>
            </w:pPr>
            <w:r>
              <w:rPr>
                <w:bCs/>
              </w:rPr>
              <w:t>- Cách thức thực hiện;</w:t>
            </w:r>
          </w:p>
          <w:p w:rsidR="00834B3F" w:rsidRPr="008161D5" w:rsidRDefault="00834B3F" w:rsidP="008161D5">
            <w:pPr>
              <w:ind w:left="-57" w:right="-57"/>
              <w:jc w:val="both"/>
              <w:outlineLvl w:val="0"/>
              <w:rPr>
                <w:bCs/>
              </w:rPr>
            </w:pPr>
            <w:r w:rsidRPr="008161D5">
              <w:rPr>
                <w:bCs/>
              </w:rPr>
              <w:t>- Mẫu đơn;</w:t>
            </w:r>
          </w:p>
          <w:p w:rsidR="00834B3F" w:rsidRPr="008161D5" w:rsidRDefault="00834B3F" w:rsidP="008161D5">
            <w:pPr>
              <w:ind w:left="-57" w:right="-57"/>
              <w:jc w:val="both"/>
              <w:outlineLvl w:val="0"/>
              <w:rPr>
                <w:bCs/>
              </w:rPr>
            </w:pPr>
            <w:r w:rsidRPr="008161D5">
              <w:rPr>
                <w:bCs/>
              </w:rPr>
              <w:t>- Đối tượng thực hiện;</w:t>
            </w:r>
          </w:p>
          <w:p w:rsidR="00834B3F" w:rsidRDefault="00834B3F" w:rsidP="008161D5">
            <w:pPr>
              <w:ind w:left="-57" w:right="-57"/>
              <w:jc w:val="both"/>
              <w:outlineLvl w:val="0"/>
              <w:rPr>
                <w:bCs/>
              </w:rPr>
            </w:pPr>
            <w:r w:rsidRPr="008161D5">
              <w:rPr>
                <w:bCs/>
              </w:rPr>
              <w:t>- Căn cứ pháp lý.</w:t>
            </w:r>
          </w:p>
        </w:tc>
      </w:tr>
      <w:tr w:rsidR="00834B3F" w:rsidRPr="004E44BA" w:rsidTr="00834B3F">
        <w:trPr>
          <w:trHeight w:val="20"/>
          <w:jc w:val="center"/>
        </w:trPr>
        <w:tc>
          <w:tcPr>
            <w:tcW w:w="590" w:type="dxa"/>
            <w:shd w:val="clear" w:color="auto" w:fill="auto"/>
            <w:vAlign w:val="center"/>
          </w:tcPr>
          <w:p w:rsidR="00834B3F" w:rsidRDefault="00834B3F" w:rsidP="00070183">
            <w:pPr>
              <w:ind w:left="-57" w:right="-57"/>
              <w:jc w:val="center"/>
              <w:outlineLvl w:val="0"/>
              <w:rPr>
                <w:bCs/>
              </w:rPr>
            </w:pPr>
            <w:r>
              <w:rPr>
                <w:bCs/>
              </w:rPr>
              <w:lastRenderedPageBreak/>
              <w:t>8</w:t>
            </w:r>
          </w:p>
        </w:tc>
        <w:tc>
          <w:tcPr>
            <w:tcW w:w="2868" w:type="dxa"/>
            <w:shd w:val="clear" w:color="auto" w:fill="auto"/>
          </w:tcPr>
          <w:p w:rsidR="00834B3F" w:rsidRDefault="00834B3F" w:rsidP="006716D0">
            <w:pPr>
              <w:ind w:left="-57" w:right="-57"/>
              <w:jc w:val="both"/>
              <w:outlineLvl w:val="0"/>
              <w:rPr>
                <w:lang w:eastAsia="vi-VN" w:bidi="vi-VN"/>
              </w:rPr>
            </w:pPr>
            <w:r>
              <w:rPr>
                <w:lang w:eastAsia="vi-VN" w:bidi="vi-VN"/>
              </w:rPr>
              <w:t>Cho phép thành lập trường trung cấp, trung tâm giáo dục nghề nghiệp có vốn đầu tư nước ngoài; trường trung cấp, trung tâm giáo dục nghề nghiệp có vốn đầu tư nước ngoài hoạt động không vì lợi nhuận</w:t>
            </w:r>
          </w:p>
          <w:p w:rsidR="00834B3F" w:rsidRDefault="00834B3F" w:rsidP="006716D0">
            <w:pPr>
              <w:ind w:left="-57" w:right="-57"/>
              <w:jc w:val="both"/>
              <w:outlineLvl w:val="0"/>
              <w:rPr>
                <w:lang w:eastAsia="vi-VN" w:bidi="vi-VN"/>
              </w:rPr>
            </w:pPr>
            <w:r w:rsidRPr="004106C1">
              <w:rPr>
                <w:sz w:val="24"/>
                <w:lang w:eastAsia="vi-VN" w:bidi="vi-VN"/>
              </w:rPr>
              <w:t>(1.000160.000.00.00.H56)</w:t>
            </w:r>
          </w:p>
        </w:tc>
        <w:tc>
          <w:tcPr>
            <w:tcW w:w="1440" w:type="dxa"/>
            <w:shd w:val="clear" w:color="auto" w:fill="auto"/>
          </w:tcPr>
          <w:p w:rsidR="00834B3F" w:rsidRDefault="00834B3F" w:rsidP="00564E43">
            <w:pPr>
              <w:ind w:left="-57" w:right="-57"/>
              <w:jc w:val="center"/>
            </w:pPr>
            <w:r>
              <w:t>16 ngày làm việc</w:t>
            </w:r>
          </w:p>
        </w:tc>
        <w:tc>
          <w:tcPr>
            <w:tcW w:w="3147" w:type="dxa"/>
            <w:shd w:val="clear" w:color="auto" w:fill="auto"/>
          </w:tcPr>
          <w:p w:rsidR="00834B3F" w:rsidRDefault="00834B3F" w:rsidP="00E362A6">
            <w:pPr>
              <w:ind w:left="-57" w:right="-57"/>
              <w:jc w:val="both"/>
              <w:outlineLvl w:val="0"/>
            </w:pPr>
            <w:r>
              <w:t>- Bộ phận tiếp nhận và trả kết quả của Sở Lao động - Thương binh và Xã hội tại Trung tâm Phục vụ hành chính công tỉnh (Số 28 Đại lộ Lê Lợi, phường Điện Biên, TP. Thanh Hóa);</w:t>
            </w:r>
          </w:p>
          <w:p w:rsidR="00834B3F" w:rsidRDefault="00834B3F" w:rsidP="00E362A6">
            <w:pPr>
              <w:ind w:left="-57" w:right="-57"/>
              <w:jc w:val="both"/>
              <w:outlineLvl w:val="0"/>
            </w:pPr>
            <w:r>
              <w:t>- Địa chỉ trực tuyến: https://dichvucong.thanhhoa.gov.vn (mức độ 4)</w:t>
            </w:r>
          </w:p>
        </w:tc>
        <w:tc>
          <w:tcPr>
            <w:tcW w:w="1016" w:type="dxa"/>
            <w:shd w:val="clear" w:color="auto" w:fill="auto"/>
            <w:vAlign w:val="center"/>
          </w:tcPr>
          <w:p w:rsidR="00834B3F" w:rsidRDefault="00834B3F" w:rsidP="00070183">
            <w:pPr>
              <w:ind w:left="-57" w:right="-57"/>
              <w:jc w:val="center"/>
              <w:outlineLvl w:val="0"/>
              <w:rPr>
                <w:bCs/>
              </w:rPr>
            </w:pPr>
            <w:r>
              <w:rPr>
                <w:bCs/>
              </w:rPr>
              <w:t>Không</w:t>
            </w:r>
          </w:p>
        </w:tc>
        <w:tc>
          <w:tcPr>
            <w:tcW w:w="3807" w:type="dxa"/>
            <w:vMerge w:val="restart"/>
          </w:tcPr>
          <w:p w:rsidR="00834B3F" w:rsidRDefault="00834B3F" w:rsidP="00834B3F">
            <w:pPr>
              <w:tabs>
                <w:tab w:val="left" w:pos="0"/>
              </w:tabs>
              <w:ind w:left="-57" w:right="-57"/>
              <w:jc w:val="both"/>
              <w:outlineLvl w:val="0"/>
            </w:pPr>
            <w:r>
              <w:t>- Luật Giáo dục nghề nghiệp;</w:t>
            </w:r>
          </w:p>
          <w:p w:rsidR="00834B3F" w:rsidRDefault="00834B3F" w:rsidP="00834B3F">
            <w:pPr>
              <w:tabs>
                <w:tab w:val="left" w:pos="0"/>
              </w:tabs>
              <w:ind w:left="-57" w:right="-57"/>
              <w:jc w:val="both"/>
              <w:outlineLvl w:val="0"/>
            </w:pPr>
            <w:r>
              <w:t xml:space="preserve">- Nghị định số 143/2016/NĐ-CP ngày 14/10/2016 của Chính phủ quy định điều kiện đầu tư và hoạt động trong lĩnh vực giáo dục nghề nghiệp; </w:t>
            </w:r>
          </w:p>
          <w:p w:rsidR="00834B3F" w:rsidRDefault="00834B3F" w:rsidP="00834B3F">
            <w:pPr>
              <w:tabs>
                <w:tab w:val="left" w:pos="0"/>
              </w:tabs>
              <w:ind w:left="-57" w:right="-57"/>
              <w:jc w:val="both"/>
              <w:outlineLvl w:val="0"/>
            </w:pPr>
            <w:r>
              <w:t xml:space="preserve">- Nghị định số 140/2018/NĐ-CP ngày 08/10/2018 của Chính phủ sửa đổi, bổ sung các Nghị định liên quan đến điều kiện đầu tư kinh </w:t>
            </w:r>
            <w:r>
              <w:lastRenderedPageBreak/>
              <w:t>doanh và thủ tục hành chính thuộc phạm vi quản lý nhà nước của Bộ Lao động - Thương binh và Xã hội;</w:t>
            </w:r>
          </w:p>
          <w:p w:rsidR="00834B3F" w:rsidRDefault="00834B3F" w:rsidP="00834B3F">
            <w:pPr>
              <w:tabs>
                <w:tab w:val="left" w:pos="0"/>
              </w:tabs>
              <w:ind w:left="-57" w:right="-57"/>
              <w:jc w:val="both"/>
              <w:outlineLvl w:val="0"/>
            </w:pPr>
            <w:r>
              <w:t>- Nghị định số 15/2019/NĐ-CP ngày 01/02/2019 của Chính phủ quy định chi tiết một số điều và biện pháp thi hành Luật Giáo dục nghề nghiệp;</w:t>
            </w:r>
          </w:p>
          <w:p w:rsidR="00834B3F" w:rsidRDefault="00834B3F" w:rsidP="00834B3F">
            <w:pPr>
              <w:tabs>
                <w:tab w:val="left" w:pos="0"/>
              </w:tabs>
              <w:ind w:left="-57" w:right="-57"/>
              <w:jc w:val="both"/>
              <w:outlineLvl w:val="0"/>
            </w:pPr>
            <w:r>
              <w:t>- Nghị định số 24/2022/NĐ-CP ngày 06/4/2022 của Chính phủ sửa đổi, bổ sung các Nghị định quy định về điều kiện đầu tư và hoạt động trong lĩnh vực giáo dục nghề nghiệp.</w:t>
            </w:r>
          </w:p>
        </w:tc>
        <w:tc>
          <w:tcPr>
            <w:tcW w:w="1691" w:type="dxa"/>
          </w:tcPr>
          <w:p w:rsidR="00834B3F" w:rsidRDefault="00834B3F" w:rsidP="008161D5">
            <w:pPr>
              <w:ind w:left="-57" w:right="-57"/>
              <w:jc w:val="both"/>
              <w:outlineLvl w:val="0"/>
              <w:rPr>
                <w:bCs/>
              </w:rPr>
            </w:pPr>
            <w:r>
              <w:rPr>
                <w:bCs/>
              </w:rPr>
              <w:lastRenderedPageBreak/>
              <w:t>- Thành phần hồ sơ;</w:t>
            </w:r>
          </w:p>
          <w:p w:rsidR="00834B3F" w:rsidRDefault="00834B3F" w:rsidP="008161D5">
            <w:pPr>
              <w:ind w:left="-57" w:right="-57"/>
              <w:jc w:val="both"/>
              <w:outlineLvl w:val="0"/>
              <w:rPr>
                <w:bCs/>
              </w:rPr>
            </w:pPr>
            <w:r>
              <w:rPr>
                <w:bCs/>
              </w:rPr>
              <w:t>- Thời hạn giải quyết;</w:t>
            </w:r>
          </w:p>
          <w:p w:rsidR="00834B3F" w:rsidRDefault="00834B3F" w:rsidP="008161D5">
            <w:pPr>
              <w:ind w:left="-57" w:right="-57"/>
              <w:jc w:val="both"/>
              <w:outlineLvl w:val="0"/>
              <w:rPr>
                <w:bCs/>
              </w:rPr>
            </w:pPr>
            <w:r>
              <w:rPr>
                <w:bCs/>
              </w:rPr>
              <w:t>- Cách thức thực hiện;</w:t>
            </w:r>
          </w:p>
          <w:p w:rsidR="00834B3F" w:rsidRDefault="00834B3F" w:rsidP="008161D5">
            <w:pPr>
              <w:ind w:left="-57" w:right="-57"/>
              <w:jc w:val="both"/>
              <w:outlineLvl w:val="0"/>
              <w:rPr>
                <w:bCs/>
              </w:rPr>
            </w:pPr>
            <w:r>
              <w:rPr>
                <w:bCs/>
              </w:rPr>
              <w:t>- Yêu cầu điều kiện;</w:t>
            </w:r>
          </w:p>
          <w:p w:rsidR="00834B3F" w:rsidRPr="008161D5" w:rsidRDefault="00834B3F" w:rsidP="008161D5">
            <w:pPr>
              <w:ind w:left="-57" w:right="-57"/>
              <w:jc w:val="both"/>
              <w:outlineLvl w:val="0"/>
              <w:rPr>
                <w:bCs/>
              </w:rPr>
            </w:pPr>
            <w:r>
              <w:rPr>
                <w:bCs/>
              </w:rPr>
              <w:t>- Căn cứ pháp lý.</w:t>
            </w:r>
          </w:p>
        </w:tc>
      </w:tr>
      <w:tr w:rsidR="00834B3F" w:rsidRPr="004E44BA" w:rsidTr="00834B3F">
        <w:trPr>
          <w:trHeight w:val="20"/>
          <w:jc w:val="center"/>
        </w:trPr>
        <w:tc>
          <w:tcPr>
            <w:tcW w:w="590" w:type="dxa"/>
            <w:shd w:val="clear" w:color="auto" w:fill="auto"/>
            <w:vAlign w:val="center"/>
          </w:tcPr>
          <w:p w:rsidR="00834B3F" w:rsidRDefault="00834B3F" w:rsidP="00070183">
            <w:pPr>
              <w:ind w:left="-57" w:right="-57"/>
              <w:jc w:val="center"/>
              <w:outlineLvl w:val="0"/>
              <w:rPr>
                <w:bCs/>
              </w:rPr>
            </w:pPr>
            <w:r>
              <w:rPr>
                <w:bCs/>
              </w:rPr>
              <w:lastRenderedPageBreak/>
              <w:t>9</w:t>
            </w:r>
          </w:p>
        </w:tc>
        <w:tc>
          <w:tcPr>
            <w:tcW w:w="2868" w:type="dxa"/>
            <w:shd w:val="clear" w:color="auto" w:fill="auto"/>
          </w:tcPr>
          <w:p w:rsidR="00834B3F" w:rsidRDefault="00834B3F" w:rsidP="00564E43">
            <w:pPr>
              <w:ind w:left="-57" w:right="-57"/>
              <w:jc w:val="both"/>
              <w:outlineLvl w:val="0"/>
              <w:rPr>
                <w:lang w:eastAsia="vi-VN" w:bidi="vi-VN"/>
              </w:rPr>
            </w:pPr>
            <w:r>
              <w:rPr>
                <w:lang w:eastAsia="vi-VN" w:bidi="vi-VN"/>
              </w:rPr>
              <w:t>Chia, tách, sáp nhập trường trung cấp, trung tâm giáo dục nghề nghiệp có vốn đầu tư nước ngoài</w:t>
            </w:r>
          </w:p>
          <w:p w:rsidR="00834B3F" w:rsidRDefault="00834B3F" w:rsidP="00564E43">
            <w:pPr>
              <w:ind w:left="-57" w:right="-57"/>
              <w:jc w:val="both"/>
              <w:outlineLvl w:val="0"/>
              <w:rPr>
                <w:lang w:eastAsia="vi-VN" w:bidi="vi-VN"/>
              </w:rPr>
            </w:pPr>
            <w:r w:rsidRPr="004106C1">
              <w:rPr>
                <w:sz w:val="24"/>
                <w:lang w:eastAsia="vi-VN" w:bidi="vi-VN"/>
              </w:rPr>
              <w:t>(1.000138.000.00.00.H56)</w:t>
            </w:r>
          </w:p>
        </w:tc>
        <w:tc>
          <w:tcPr>
            <w:tcW w:w="1440" w:type="dxa"/>
            <w:shd w:val="clear" w:color="auto" w:fill="auto"/>
          </w:tcPr>
          <w:p w:rsidR="00834B3F" w:rsidRDefault="00834B3F" w:rsidP="00564E43">
            <w:pPr>
              <w:ind w:left="-57" w:right="-57"/>
              <w:jc w:val="center"/>
            </w:pPr>
            <w:r>
              <w:t>10 ngày làm việc</w:t>
            </w:r>
          </w:p>
        </w:tc>
        <w:tc>
          <w:tcPr>
            <w:tcW w:w="3147" w:type="dxa"/>
            <w:shd w:val="clear" w:color="auto" w:fill="auto"/>
          </w:tcPr>
          <w:p w:rsidR="00834B3F" w:rsidRDefault="00834B3F" w:rsidP="0098088E">
            <w:pPr>
              <w:ind w:left="-57" w:right="-57"/>
              <w:jc w:val="both"/>
              <w:outlineLvl w:val="0"/>
            </w:pPr>
            <w:r>
              <w:t>- Bộ phận tiếp nhận và trả kết quả của Sở Lao động - Thương binh và Xã hội tại Trung tâm Phục vụ hành chính công tỉnh (Số 28 Đại lộ Lê Lợi, phường Điện Biên, TP. Thanh Hóa);</w:t>
            </w:r>
          </w:p>
          <w:p w:rsidR="00834B3F" w:rsidRDefault="00834B3F" w:rsidP="0098088E">
            <w:pPr>
              <w:ind w:left="-57" w:right="-57"/>
              <w:jc w:val="both"/>
              <w:outlineLvl w:val="0"/>
            </w:pPr>
            <w:r>
              <w:t>- Địa chỉ trực tuyến: https://dichvucong.thanhhoa.gov.vn (mức độ 4)</w:t>
            </w:r>
          </w:p>
        </w:tc>
        <w:tc>
          <w:tcPr>
            <w:tcW w:w="1016" w:type="dxa"/>
            <w:shd w:val="clear" w:color="auto" w:fill="auto"/>
            <w:vAlign w:val="center"/>
          </w:tcPr>
          <w:p w:rsidR="00834B3F" w:rsidRDefault="00834B3F" w:rsidP="0098088E">
            <w:pPr>
              <w:ind w:left="-57" w:right="-57"/>
              <w:jc w:val="center"/>
              <w:outlineLvl w:val="0"/>
              <w:rPr>
                <w:bCs/>
              </w:rPr>
            </w:pPr>
            <w:r>
              <w:rPr>
                <w:bCs/>
              </w:rPr>
              <w:t>Không</w:t>
            </w:r>
          </w:p>
        </w:tc>
        <w:tc>
          <w:tcPr>
            <w:tcW w:w="3807" w:type="dxa"/>
            <w:vMerge/>
          </w:tcPr>
          <w:p w:rsidR="00834B3F" w:rsidRDefault="00834B3F" w:rsidP="0098088E">
            <w:pPr>
              <w:tabs>
                <w:tab w:val="left" w:pos="0"/>
              </w:tabs>
              <w:ind w:left="-57" w:right="-57"/>
              <w:jc w:val="both"/>
              <w:outlineLvl w:val="0"/>
            </w:pPr>
          </w:p>
        </w:tc>
        <w:tc>
          <w:tcPr>
            <w:tcW w:w="1691" w:type="dxa"/>
          </w:tcPr>
          <w:p w:rsidR="00834B3F" w:rsidRPr="00822BE4" w:rsidRDefault="00834B3F" w:rsidP="008161D5">
            <w:pPr>
              <w:ind w:left="-57" w:right="-57"/>
              <w:jc w:val="both"/>
              <w:outlineLvl w:val="0"/>
              <w:rPr>
                <w:bCs/>
                <w:color w:val="FF0000"/>
              </w:rPr>
            </w:pPr>
            <w:r>
              <w:rPr>
                <w:bCs/>
              </w:rPr>
              <w:t>- Thành phần hồ sơ;</w:t>
            </w:r>
          </w:p>
          <w:p w:rsidR="00834B3F" w:rsidRDefault="00834B3F" w:rsidP="008161D5">
            <w:pPr>
              <w:ind w:left="-57" w:right="-57"/>
              <w:jc w:val="both"/>
              <w:outlineLvl w:val="0"/>
              <w:rPr>
                <w:bCs/>
              </w:rPr>
            </w:pPr>
            <w:r>
              <w:rPr>
                <w:bCs/>
              </w:rPr>
              <w:t xml:space="preserve">- Mẫu đơn; </w:t>
            </w:r>
          </w:p>
          <w:p w:rsidR="00834B3F" w:rsidRDefault="00834B3F" w:rsidP="00A252A9">
            <w:pPr>
              <w:ind w:left="-57" w:right="-57"/>
              <w:jc w:val="both"/>
              <w:outlineLvl w:val="0"/>
              <w:rPr>
                <w:bCs/>
              </w:rPr>
            </w:pPr>
            <w:r>
              <w:rPr>
                <w:bCs/>
              </w:rPr>
              <w:t>- Cách thức thực hiện;</w:t>
            </w:r>
          </w:p>
          <w:p w:rsidR="00834B3F" w:rsidRDefault="00834B3F" w:rsidP="008161D5">
            <w:pPr>
              <w:ind w:left="-57" w:right="-57"/>
              <w:jc w:val="both"/>
              <w:outlineLvl w:val="0"/>
              <w:rPr>
                <w:bCs/>
              </w:rPr>
            </w:pPr>
            <w:r>
              <w:rPr>
                <w:bCs/>
              </w:rPr>
              <w:t>- yêu cầu, điều kiện</w:t>
            </w:r>
          </w:p>
          <w:p w:rsidR="00834B3F" w:rsidRDefault="00834B3F" w:rsidP="008161D5">
            <w:pPr>
              <w:ind w:left="-57" w:right="-57"/>
              <w:jc w:val="both"/>
              <w:outlineLvl w:val="0"/>
              <w:rPr>
                <w:bCs/>
              </w:rPr>
            </w:pPr>
            <w:r>
              <w:rPr>
                <w:bCs/>
              </w:rPr>
              <w:t xml:space="preserve">- Căn cứ pháp lý. </w:t>
            </w:r>
          </w:p>
        </w:tc>
      </w:tr>
      <w:tr w:rsidR="000D0391" w:rsidRPr="004E44BA" w:rsidTr="00834B3F">
        <w:trPr>
          <w:trHeight w:val="20"/>
          <w:jc w:val="center"/>
        </w:trPr>
        <w:tc>
          <w:tcPr>
            <w:tcW w:w="590" w:type="dxa"/>
            <w:shd w:val="clear" w:color="auto" w:fill="auto"/>
            <w:vAlign w:val="center"/>
          </w:tcPr>
          <w:p w:rsidR="000D0391" w:rsidRDefault="000D0391" w:rsidP="00070183">
            <w:pPr>
              <w:ind w:left="-57" w:right="-57"/>
              <w:jc w:val="center"/>
              <w:outlineLvl w:val="0"/>
              <w:rPr>
                <w:bCs/>
              </w:rPr>
            </w:pPr>
            <w:r>
              <w:rPr>
                <w:bCs/>
              </w:rPr>
              <w:lastRenderedPageBreak/>
              <w:t>10</w:t>
            </w:r>
          </w:p>
        </w:tc>
        <w:tc>
          <w:tcPr>
            <w:tcW w:w="2868" w:type="dxa"/>
            <w:shd w:val="clear" w:color="auto" w:fill="auto"/>
          </w:tcPr>
          <w:p w:rsidR="000D0391" w:rsidRDefault="000D0391" w:rsidP="00913342">
            <w:pPr>
              <w:ind w:left="-57" w:right="-57"/>
              <w:jc w:val="both"/>
              <w:outlineLvl w:val="0"/>
              <w:rPr>
                <w:lang w:eastAsia="vi-VN" w:bidi="vi-VN"/>
              </w:rPr>
            </w:pPr>
            <w:r>
              <w:rPr>
                <w:lang w:eastAsia="vi-VN" w:bidi="vi-VN"/>
              </w:rPr>
              <w:t>Cấp giấy chứng nhận đăng ký hoạt động liên kết đào tạo với nước ngoài đối với trường trung cấp, trung tâm giáo dục nghề nghiệp, trung tâm giáo dục nghề nghiệp - giáo dục thường xuyên và doanh nghiệp</w:t>
            </w:r>
          </w:p>
          <w:p w:rsidR="0056184B" w:rsidRDefault="0056184B" w:rsidP="00913342">
            <w:pPr>
              <w:ind w:left="-57" w:right="-57"/>
              <w:jc w:val="both"/>
              <w:outlineLvl w:val="0"/>
              <w:rPr>
                <w:lang w:eastAsia="vi-VN" w:bidi="vi-VN"/>
              </w:rPr>
            </w:pPr>
            <w:r w:rsidRPr="004106C1">
              <w:rPr>
                <w:sz w:val="24"/>
                <w:lang w:eastAsia="vi-VN" w:bidi="vi-VN"/>
              </w:rPr>
              <w:t>(1.000167.000.00.00.H56)</w:t>
            </w:r>
          </w:p>
        </w:tc>
        <w:tc>
          <w:tcPr>
            <w:tcW w:w="1440" w:type="dxa"/>
            <w:shd w:val="clear" w:color="auto" w:fill="auto"/>
          </w:tcPr>
          <w:p w:rsidR="000D0391" w:rsidRDefault="000D0391" w:rsidP="00564E43">
            <w:pPr>
              <w:ind w:left="-57" w:right="-57"/>
              <w:jc w:val="center"/>
            </w:pPr>
            <w:r>
              <w:t>10 ngày làm việc</w:t>
            </w:r>
          </w:p>
        </w:tc>
        <w:tc>
          <w:tcPr>
            <w:tcW w:w="3147" w:type="dxa"/>
            <w:shd w:val="clear" w:color="auto" w:fill="auto"/>
          </w:tcPr>
          <w:p w:rsidR="000D0391" w:rsidRDefault="000D0391" w:rsidP="0098088E">
            <w:pPr>
              <w:ind w:left="-57" w:right="-57"/>
              <w:jc w:val="both"/>
              <w:outlineLvl w:val="0"/>
            </w:pPr>
            <w:r>
              <w:t>- Bộ phận tiếp nhận và trả kết quả của Sở Lao động - Thương binh và Xã hội tại Trung tâm Phục vụ hành chính công tỉnh (Số 28 Đại lộ Lê Lợi, phường Điện Biên, TP. Thanh Hóa);</w:t>
            </w:r>
          </w:p>
          <w:p w:rsidR="000D0391" w:rsidRDefault="000D0391" w:rsidP="0098088E">
            <w:pPr>
              <w:ind w:left="-57" w:right="-57"/>
              <w:jc w:val="both"/>
              <w:outlineLvl w:val="0"/>
            </w:pPr>
            <w:r>
              <w:t>- Địa chỉ trực tuyến: https://dichvucong.thanhhoa.gov.vn (mức độ 4)</w:t>
            </w:r>
          </w:p>
        </w:tc>
        <w:tc>
          <w:tcPr>
            <w:tcW w:w="1016" w:type="dxa"/>
            <w:shd w:val="clear" w:color="auto" w:fill="auto"/>
            <w:vAlign w:val="center"/>
          </w:tcPr>
          <w:p w:rsidR="000D0391" w:rsidRDefault="000D0391" w:rsidP="0098088E">
            <w:pPr>
              <w:ind w:left="-57" w:right="-57"/>
              <w:jc w:val="center"/>
              <w:outlineLvl w:val="0"/>
              <w:rPr>
                <w:bCs/>
              </w:rPr>
            </w:pPr>
            <w:r>
              <w:rPr>
                <w:bCs/>
              </w:rPr>
              <w:t>Không</w:t>
            </w:r>
          </w:p>
        </w:tc>
        <w:tc>
          <w:tcPr>
            <w:tcW w:w="3807" w:type="dxa"/>
          </w:tcPr>
          <w:p w:rsidR="000D0391" w:rsidRDefault="000D0391" w:rsidP="0098088E">
            <w:pPr>
              <w:tabs>
                <w:tab w:val="left" w:pos="0"/>
              </w:tabs>
              <w:ind w:left="-57" w:right="-57"/>
              <w:jc w:val="both"/>
              <w:outlineLvl w:val="0"/>
            </w:pPr>
            <w:r>
              <w:t>- Luật Giáo dục nghề nghiệp;</w:t>
            </w:r>
          </w:p>
          <w:p w:rsidR="000D0391" w:rsidRDefault="000D0391" w:rsidP="0098088E">
            <w:pPr>
              <w:tabs>
                <w:tab w:val="left" w:pos="0"/>
              </w:tabs>
              <w:ind w:left="-57" w:right="-57"/>
              <w:jc w:val="both"/>
              <w:outlineLvl w:val="0"/>
            </w:pPr>
            <w:r>
              <w:t>- Nghị định số 15/2019/NĐ-CP ngày 01/02/2019 của Chính phủ quy định chi tiết một số điều và biện pháp thi hành Luật Giáo dục nghề nghiệp;</w:t>
            </w:r>
          </w:p>
          <w:p w:rsidR="000D0391" w:rsidRDefault="000D0391" w:rsidP="0098088E">
            <w:pPr>
              <w:tabs>
                <w:tab w:val="left" w:pos="0"/>
              </w:tabs>
              <w:ind w:left="-57" w:right="-57"/>
              <w:jc w:val="both"/>
              <w:outlineLvl w:val="0"/>
            </w:pPr>
            <w:r>
              <w:t>- Nghị định số 24/2022/NĐ-CP ngày 06/4/2022 của Chính phủ sửa đổi, bổ sung các Nghị định quy định về điều kiện đầu tư và hoạt động trong lĩnh vực giáo dục nghề nghiệp.</w:t>
            </w:r>
          </w:p>
        </w:tc>
        <w:tc>
          <w:tcPr>
            <w:tcW w:w="1691" w:type="dxa"/>
          </w:tcPr>
          <w:p w:rsidR="000D0391" w:rsidRPr="000D0391" w:rsidRDefault="000D0391" w:rsidP="008161D5">
            <w:pPr>
              <w:ind w:left="-57" w:right="-57"/>
              <w:jc w:val="both"/>
              <w:outlineLvl w:val="0"/>
              <w:rPr>
                <w:bCs/>
              </w:rPr>
            </w:pPr>
            <w:r w:rsidRPr="000D0391">
              <w:rPr>
                <w:bCs/>
              </w:rPr>
              <w:t>- Tên thủ tục hành chính;</w:t>
            </w:r>
          </w:p>
          <w:p w:rsidR="000D0391" w:rsidRDefault="000D0391" w:rsidP="008161D5">
            <w:pPr>
              <w:ind w:left="-57" w:right="-57"/>
              <w:jc w:val="both"/>
              <w:outlineLvl w:val="0"/>
              <w:rPr>
                <w:bCs/>
              </w:rPr>
            </w:pPr>
            <w:r w:rsidRPr="000D0391">
              <w:rPr>
                <w:bCs/>
              </w:rPr>
              <w:t>- Thành phần hồ sơ;</w:t>
            </w:r>
          </w:p>
          <w:p w:rsidR="00A252A9" w:rsidRPr="000D0391" w:rsidRDefault="00A252A9" w:rsidP="008161D5">
            <w:pPr>
              <w:ind w:left="-57" w:right="-57"/>
              <w:jc w:val="both"/>
              <w:outlineLvl w:val="0"/>
              <w:rPr>
                <w:bCs/>
              </w:rPr>
            </w:pPr>
            <w:r>
              <w:rPr>
                <w:bCs/>
              </w:rPr>
              <w:t>- Cách thức thực hiện;</w:t>
            </w:r>
          </w:p>
          <w:p w:rsidR="000D0391" w:rsidRPr="000D0391" w:rsidRDefault="000D0391" w:rsidP="008161D5">
            <w:pPr>
              <w:ind w:left="-57" w:right="-57"/>
              <w:jc w:val="both"/>
              <w:outlineLvl w:val="0"/>
              <w:rPr>
                <w:bCs/>
              </w:rPr>
            </w:pPr>
            <w:r w:rsidRPr="000D0391">
              <w:rPr>
                <w:bCs/>
              </w:rPr>
              <w:t>- Mẫu đơn;</w:t>
            </w:r>
          </w:p>
          <w:p w:rsidR="000D0391" w:rsidRPr="000D0391" w:rsidRDefault="000D0391" w:rsidP="008161D5">
            <w:pPr>
              <w:ind w:left="-57" w:right="-57"/>
              <w:jc w:val="both"/>
              <w:outlineLvl w:val="0"/>
              <w:rPr>
                <w:bCs/>
              </w:rPr>
            </w:pPr>
            <w:r w:rsidRPr="000D0391">
              <w:rPr>
                <w:bCs/>
              </w:rPr>
              <w:t>- Đối tượng thực hiện;</w:t>
            </w:r>
          </w:p>
          <w:p w:rsidR="000D0391" w:rsidRPr="000D0391" w:rsidRDefault="000D0391" w:rsidP="008161D5">
            <w:pPr>
              <w:ind w:left="-57" w:right="-57"/>
              <w:jc w:val="both"/>
              <w:outlineLvl w:val="0"/>
              <w:rPr>
                <w:bCs/>
              </w:rPr>
            </w:pPr>
            <w:r w:rsidRPr="000D0391">
              <w:rPr>
                <w:bCs/>
              </w:rPr>
              <w:t>- Thời hạn giải quyết;</w:t>
            </w:r>
          </w:p>
          <w:p w:rsidR="000D0391" w:rsidRPr="000D0391" w:rsidRDefault="000D0391" w:rsidP="008161D5">
            <w:pPr>
              <w:ind w:left="-57" w:right="-57"/>
              <w:jc w:val="both"/>
              <w:outlineLvl w:val="0"/>
              <w:rPr>
                <w:bCs/>
              </w:rPr>
            </w:pPr>
            <w:r w:rsidRPr="000D0391">
              <w:rPr>
                <w:bCs/>
              </w:rPr>
              <w:t>- Yêu cầu điều kiện;</w:t>
            </w:r>
          </w:p>
          <w:p w:rsidR="000D0391" w:rsidRPr="00A35798" w:rsidRDefault="000D0391" w:rsidP="008161D5">
            <w:pPr>
              <w:ind w:left="-57" w:right="-57"/>
              <w:jc w:val="both"/>
              <w:outlineLvl w:val="0"/>
              <w:rPr>
                <w:bCs/>
              </w:rPr>
            </w:pPr>
            <w:r w:rsidRPr="000D0391">
              <w:rPr>
                <w:bCs/>
              </w:rPr>
              <w:t>- Căn cứ pháp lý.</w:t>
            </w:r>
          </w:p>
        </w:tc>
      </w:tr>
      <w:tr w:rsidR="00D5330C" w:rsidRPr="004E44BA" w:rsidTr="00834B3F">
        <w:trPr>
          <w:trHeight w:val="20"/>
          <w:jc w:val="center"/>
        </w:trPr>
        <w:tc>
          <w:tcPr>
            <w:tcW w:w="590" w:type="dxa"/>
            <w:shd w:val="clear" w:color="auto" w:fill="auto"/>
            <w:vAlign w:val="center"/>
          </w:tcPr>
          <w:p w:rsidR="00D5330C" w:rsidRDefault="00D5330C" w:rsidP="00070183">
            <w:pPr>
              <w:ind w:left="-57" w:right="-57"/>
              <w:jc w:val="center"/>
              <w:outlineLvl w:val="0"/>
              <w:rPr>
                <w:bCs/>
              </w:rPr>
            </w:pPr>
            <w:r>
              <w:rPr>
                <w:bCs/>
              </w:rPr>
              <w:t>11</w:t>
            </w:r>
          </w:p>
        </w:tc>
        <w:tc>
          <w:tcPr>
            <w:tcW w:w="2868" w:type="dxa"/>
            <w:shd w:val="clear" w:color="auto" w:fill="auto"/>
          </w:tcPr>
          <w:p w:rsidR="00D5330C" w:rsidRDefault="00D5330C" w:rsidP="00AF1F15">
            <w:pPr>
              <w:ind w:left="-57" w:right="-57"/>
              <w:jc w:val="both"/>
              <w:outlineLvl w:val="0"/>
              <w:rPr>
                <w:lang w:eastAsia="vi-VN" w:bidi="vi-VN"/>
              </w:rPr>
            </w:pPr>
            <w:r>
              <w:rPr>
                <w:lang w:eastAsia="vi-VN" w:bidi="vi-VN"/>
              </w:rPr>
              <w:t xml:space="preserve">Cho phép thành lập phân </w:t>
            </w:r>
            <w:r>
              <w:rPr>
                <w:lang w:eastAsia="vi-VN" w:bidi="vi-VN"/>
              </w:rPr>
              <w:lastRenderedPageBreak/>
              <w:t>hiệu của trường trung cấp có vốn đầu tư nước ngoài</w:t>
            </w:r>
          </w:p>
          <w:p w:rsidR="00D5330C" w:rsidRDefault="00D5330C" w:rsidP="00AF1F15">
            <w:pPr>
              <w:ind w:left="-57" w:right="-57"/>
              <w:jc w:val="both"/>
              <w:outlineLvl w:val="0"/>
              <w:rPr>
                <w:lang w:eastAsia="vi-VN" w:bidi="vi-VN"/>
              </w:rPr>
            </w:pPr>
            <w:r w:rsidRPr="004106C1">
              <w:rPr>
                <w:sz w:val="24"/>
                <w:lang w:eastAsia="vi-VN" w:bidi="vi-VN"/>
              </w:rPr>
              <w:t>(1.000154.000.00.00.H56)</w:t>
            </w:r>
          </w:p>
        </w:tc>
        <w:tc>
          <w:tcPr>
            <w:tcW w:w="1440" w:type="dxa"/>
            <w:shd w:val="clear" w:color="auto" w:fill="auto"/>
          </w:tcPr>
          <w:p w:rsidR="00D5330C" w:rsidRDefault="00D5330C" w:rsidP="00564E43">
            <w:pPr>
              <w:ind w:left="-57" w:right="-57"/>
              <w:jc w:val="center"/>
            </w:pPr>
            <w:r>
              <w:lastRenderedPageBreak/>
              <w:t xml:space="preserve">07 ngày làm </w:t>
            </w:r>
            <w:r>
              <w:lastRenderedPageBreak/>
              <w:t>việc</w:t>
            </w:r>
          </w:p>
        </w:tc>
        <w:tc>
          <w:tcPr>
            <w:tcW w:w="3147" w:type="dxa"/>
            <w:shd w:val="clear" w:color="auto" w:fill="auto"/>
          </w:tcPr>
          <w:p w:rsidR="00D5330C" w:rsidRDefault="00D5330C" w:rsidP="00AE7495">
            <w:pPr>
              <w:ind w:left="-57" w:right="-57"/>
              <w:jc w:val="both"/>
              <w:outlineLvl w:val="0"/>
            </w:pPr>
            <w:r>
              <w:lastRenderedPageBreak/>
              <w:t xml:space="preserve">- Bộ phận tiếp nhận và trả </w:t>
            </w:r>
            <w:r>
              <w:lastRenderedPageBreak/>
              <w:t>kết quả của Sở Lao động - Thương binh và Xã hội tại Trung tâm Phục vụ hành chính công tỉnh (Số 28 Đại lộ Lê Lợi, phường Điện Biên, TP. Thanh Hóa);</w:t>
            </w:r>
          </w:p>
          <w:p w:rsidR="00D5330C" w:rsidRDefault="00D5330C" w:rsidP="00AE7495">
            <w:pPr>
              <w:ind w:left="-57" w:right="-57"/>
              <w:jc w:val="both"/>
              <w:outlineLvl w:val="0"/>
            </w:pPr>
            <w:r>
              <w:t>- Địa chỉ trực tuyến: https://dichvucong.thanhhoa.gov.vn (mức độ 4)</w:t>
            </w:r>
          </w:p>
        </w:tc>
        <w:tc>
          <w:tcPr>
            <w:tcW w:w="1016" w:type="dxa"/>
            <w:shd w:val="clear" w:color="auto" w:fill="auto"/>
            <w:vAlign w:val="center"/>
          </w:tcPr>
          <w:p w:rsidR="00D5330C" w:rsidRDefault="00D5330C" w:rsidP="0098088E">
            <w:pPr>
              <w:ind w:left="-57" w:right="-57"/>
              <w:jc w:val="center"/>
              <w:outlineLvl w:val="0"/>
              <w:rPr>
                <w:bCs/>
              </w:rPr>
            </w:pPr>
            <w:r>
              <w:rPr>
                <w:bCs/>
              </w:rPr>
              <w:lastRenderedPageBreak/>
              <w:t>Không</w:t>
            </w:r>
          </w:p>
        </w:tc>
        <w:tc>
          <w:tcPr>
            <w:tcW w:w="3807" w:type="dxa"/>
          </w:tcPr>
          <w:p w:rsidR="00D5330C" w:rsidRDefault="00D5330C" w:rsidP="0098088E">
            <w:pPr>
              <w:tabs>
                <w:tab w:val="left" w:pos="0"/>
              </w:tabs>
              <w:ind w:left="-57" w:right="-57"/>
              <w:jc w:val="both"/>
              <w:outlineLvl w:val="0"/>
            </w:pPr>
            <w:r>
              <w:t>- Luật Giáo dục nghề nghiệp;</w:t>
            </w:r>
          </w:p>
          <w:p w:rsidR="00D5330C" w:rsidRDefault="00D5330C" w:rsidP="0098088E">
            <w:pPr>
              <w:tabs>
                <w:tab w:val="left" w:pos="0"/>
              </w:tabs>
              <w:ind w:left="-57" w:right="-57"/>
              <w:jc w:val="both"/>
              <w:outlineLvl w:val="0"/>
            </w:pPr>
            <w:r>
              <w:lastRenderedPageBreak/>
              <w:t xml:space="preserve">- Nghị định số 143/2016/NĐ-CP ngày 14/10/2016 của Chính phủ quy định điều kiện đầu tư và hoạt động trong lĩnh vực giáo dục nghề nghiệp; </w:t>
            </w:r>
          </w:p>
          <w:p w:rsidR="00D5330C" w:rsidRDefault="00D5330C" w:rsidP="0098088E">
            <w:pPr>
              <w:tabs>
                <w:tab w:val="left" w:pos="0"/>
              </w:tabs>
              <w:ind w:left="-57" w:right="-57"/>
              <w:jc w:val="both"/>
              <w:outlineLvl w:val="0"/>
            </w:pPr>
            <w:r>
              <w:t>-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p w:rsidR="00D5330C" w:rsidRDefault="00D5330C" w:rsidP="0098088E">
            <w:pPr>
              <w:tabs>
                <w:tab w:val="left" w:pos="0"/>
              </w:tabs>
              <w:ind w:left="-57" w:right="-57"/>
              <w:jc w:val="both"/>
              <w:outlineLvl w:val="0"/>
            </w:pPr>
            <w:r>
              <w:t>- Nghị định số 15/2019/NĐ-CP ngày 01/02/2019 của Chính phủ quy định chi tiết một số điều và biện pháp thi hành Luật Giáo dục nghề nghiệp;</w:t>
            </w:r>
          </w:p>
          <w:p w:rsidR="00D5330C" w:rsidRDefault="00D5330C" w:rsidP="0098088E">
            <w:pPr>
              <w:tabs>
                <w:tab w:val="left" w:pos="0"/>
              </w:tabs>
              <w:ind w:left="-57" w:right="-57"/>
              <w:jc w:val="both"/>
              <w:outlineLvl w:val="0"/>
            </w:pPr>
            <w:r>
              <w:t>- Nghị định số 24/2022/NĐ-CP ngày 06/4/2022 của Chính phủ sửa đổi, bổ sung các Nghị định quy định về điều kiện đầu tư và hoạt động trong lĩnh vực giáo dục nghề nghiệp.</w:t>
            </w:r>
          </w:p>
        </w:tc>
        <w:tc>
          <w:tcPr>
            <w:tcW w:w="1691" w:type="dxa"/>
          </w:tcPr>
          <w:p w:rsidR="00D5330C" w:rsidRDefault="00D5330C" w:rsidP="008161D5">
            <w:pPr>
              <w:ind w:left="-57" w:right="-57"/>
              <w:jc w:val="both"/>
              <w:outlineLvl w:val="0"/>
              <w:rPr>
                <w:bCs/>
              </w:rPr>
            </w:pPr>
            <w:r>
              <w:rPr>
                <w:bCs/>
              </w:rPr>
              <w:lastRenderedPageBreak/>
              <w:t xml:space="preserve">- Thời hạn giải </w:t>
            </w:r>
            <w:r>
              <w:rPr>
                <w:bCs/>
              </w:rPr>
              <w:lastRenderedPageBreak/>
              <w:t>quyết;</w:t>
            </w:r>
          </w:p>
          <w:p w:rsidR="00510464" w:rsidRDefault="00510464" w:rsidP="008161D5">
            <w:pPr>
              <w:ind w:left="-57" w:right="-57"/>
              <w:jc w:val="both"/>
              <w:outlineLvl w:val="0"/>
              <w:rPr>
                <w:bCs/>
              </w:rPr>
            </w:pPr>
            <w:r>
              <w:rPr>
                <w:bCs/>
              </w:rPr>
              <w:t>- Thành phần hồ sơ;</w:t>
            </w:r>
          </w:p>
          <w:p w:rsidR="00A252A9" w:rsidRDefault="00A252A9" w:rsidP="00A252A9">
            <w:pPr>
              <w:ind w:left="-57" w:right="-57"/>
              <w:jc w:val="both"/>
              <w:outlineLvl w:val="0"/>
              <w:rPr>
                <w:bCs/>
              </w:rPr>
            </w:pPr>
            <w:r>
              <w:rPr>
                <w:bCs/>
              </w:rPr>
              <w:t>- Cách thức thực hiện;</w:t>
            </w:r>
          </w:p>
          <w:p w:rsidR="00D5330C" w:rsidRDefault="00D5330C" w:rsidP="008161D5">
            <w:pPr>
              <w:ind w:left="-57" w:right="-57"/>
              <w:jc w:val="both"/>
              <w:outlineLvl w:val="0"/>
              <w:rPr>
                <w:bCs/>
              </w:rPr>
            </w:pPr>
            <w:r>
              <w:rPr>
                <w:bCs/>
              </w:rPr>
              <w:t xml:space="preserve">- </w:t>
            </w:r>
            <w:r w:rsidR="00711850">
              <w:rPr>
                <w:bCs/>
              </w:rPr>
              <w:t>Yêu cầu điều kiện;</w:t>
            </w:r>
          </w:p>
          <w:p w:rsidR="00711850" w:rsidRPr="000D0391" w:rsidRDefault="00711850" w:rsidP="008161D5">
            <w:pPr>
              <w:ind w:left="-57" w:right="-57"/>
              <w:jc w:val="both"/>
              <w:outlineLvl w:val="0"/>
              <w:rPr>
                <w:bCs/>
              </w:rPr>
            </w:pPr>
            <w:r>
              <w:rPr>
                <w:bCs/>
              </w:rPr>
              <w:t>- Căn cứ pháp lý.</w:t>
            </w:r>
          </w:p>
        </w:tc>
      </w:tr>
      <w:tr w:rsidR="00602F6D" w:rsidRPr="004E44BA" w:rsidTr="00834B3F">
        <w:trPr>
          <w:trHeight w:val="20"/>
          <w:jc w:val="center"/>
        </w:trPr>
        <w:tc>
          <w:tcPr>
            <w:tcW w:w="590" w:type="dxa"/>
            <w:shd w:val="clear" w:color="auto" w:fill="auto"/>
            <w:vAlign w:val="center"/>
          </w:tcPr>
          <w:p w:rsidR="00602F6D" w:rsidRDefault="00602F6D" w:rsidP="00070183">
            <w:pPr>
              <w:ind w:left="-57" w:right="-57"/>
              <w:jc w:val="center"/>
              <w:outlineLvl w:val="0"/>
              <w:rPr>
                <w:bCs/>
              </w:rPr>
            </w:pPr>
            <w:r>
              <w:rPr>
                <w:bCs/>
              </w:rPr>
              <w:lastRenderedPageBreak/>
              <w:t>12</w:t>
            </w:r>
          </w:p>
        </w:tc>
        <w:tc>
          <w:tcPr>
            <w:tcW w:w="2868" w:type="dxa"/>
            <w:shd w:val="clear" w:color="auto" w:fill="auto"/>
          </w:tcPr>
          <w:p w:rsidR="00602F6D" w:rsidRDefault="00602F6D" w:rsidP="008D0FB5">
            <w:pPr>
              <w:ind w:left="-57" w:right="-57"/>
              <w:jc w:val="both"/>
              <w:outlineLvl w:val="0"/>
              <w:rPr>
                <w:lang w:eastAsia="vi-VN" w:bidi="vi-VN"/>
              </w:rPr>
            </w:pPr>
            <w:r>
              <w:rPr>
                <w:lang w:eastAsia="vi-VN" w:bidi="vi-VN"/>
              </w:rPr>
              <w:t>Giải thể trường trung cấp, trung tâm giáo dục nghề nghiệp có vốn đầu tư nước ngoài; chấm dứt hoạt động phân hiệu của trường trung cấp có vốn đầu tư nước ngoài</w:t>
            </w:r>
          </w:p>
          <w:p w:rsidR="00602F6D" w:rsidRDefault="00602F6D" w:rsidP="008D0FB5">
            <w:pPr>
              <w:ind w:left="-57" w:right="-57"/>
              <w:jc w:val="both"/>
              <w:outlineLvl w:val="0"/>
              <w:rPr>
                <w:lang w:eastAsia="vi-VN" w:bidi="vi-VN"/>
              </w:rPr>
            </w:pPr>
            <w:r w:rsidRPr="004106C1">
              <w:rPr>
                <w:sz w:val="24"/>
                <w:lang w:eastAsia="vi-VN" w:bidi="vi-VN"/>
              </w:rPr>
              <w:lastRenderedPageBreak/>
              <w:t>(1.000553.000.00.00.H56)</w:t>
            </w:r>
          </w:p>
        </w:tc>
        <w:tc>
          <w:tcPr>
            <w:tcW w:w="1440" w:type="dxa"/>
            <w:shd w:val="clear" w:color="auto" w:fill="auto"/>
          </w:tcPr>
          <w:p w:rsidR="00602F6D" w:rsidRDefault="00602F6D" w:rsidP="00564E43">
            <w:pPr>
              <w:ind w:left="-57" w:right="-57"/>
              <w:jc w:val="center"/>
            </w:pPr>
            <w:r>
              <w:lastRenderedPageBreak/>
              <w:t xml:space="preserve">15 ngày làm việc </w:t>
            </w:r>
          </w:p>
        </w:tc>
        <w:tc>
          <w:tcPr>
            <w:tcW w:w="3147" w:type="dxa"/>
            <w:shd w:val="clear" w:color="auto" w:fill="auto"/>
          </w:tcPr>
          <w:p w:rsidR="00602F6D" w:rsidRDefault="00602F6D" w:rsidP="0098088E">
            <w:pPr>
              <w:ind w:left="-57" w:right="-57"/>
              <w:jc w:val="both"/>
              <w:outlineLvl w:val="0"/>
            </w:pPr>
            <w:r>
              <w:t>- Bộ phận tiếp nhận và trả kết quả của Sở Lao động - Thương binh và Xã hội tại Trung tâm Phục vụ hành chính công tỉnh (Số 28 Đại lộ Lê Lợi, phường Điện Biên, TP. Thanh Hóa);</w:t>
            </w:r>
          </w:p>
          <w:p w:rsidR="00602F6D" w:rsidRDefault="00602F6D" w:rsidP="0098088E">
            <w:pPr>
              <w:ind w:left="-57" w:right="-57"/>
              <w:jc w:val="both"/>
              <w:outlineLvl w:val="0"/>
            </w:pPr>
            <w:r>
              <w:lastRenderedPageBreak/>
              <w:t>- Địa chỉ trực tuyến: https://dichvucong.thanhhoa.gov.vn (mức độ 4)</w:t>
            </w:r>
          </w:p>
        </w:tc>
        <w:tc>
          <w:tcPr>
            <w:tcW w:w="1016" w:type="dxa"/>
            <w:shd w:val="clear" w:color="auto" w:fill="auto"/>
            <w:vAlign w:val="center"/>
          </w:tcPr>
          <w:p w:rsidR="00602F6D" w:rsidRDefault="00602F6D" w:rsidP="0098088E">
            <w:pPr>
              <w:ind w:left="-57" w:right="-57"/>
              <w:jc w:val="center"/>
              <w:outlineLvl w:val="0"/>
              <w:rPr>
                <w:bCs/>
              </w:rPr>
            </w:pPr>
            <w:r>
              <w:rPr>
                <w:bCs/>
              </w:rPr>
              <w:lastRenderedPageBreak/>
              <w:t>Không</w:t>
            </w:r>
          </w:p>
        </w:tc>
        <w:tc>
          <w:tcPr>
            <w:tcW w:w="3807" w:type="dxa"/>
            <w:vMerge w:val="restart"/>
          </w:tcPr>
          <w:p w:rsidR="00602F6D" w:rsidRDefault="00602F6D" w:rsidP="0098088E">
            <w:pPr>
              <w:tabs>
                <w:tab w:val="left" w:pos="0"/>
              </w:tabs>
              <w:ind w:left="-57" w:right="-57"/>
              <w:jc w:val="both"/>
              <w:outlineLvl w:val="0"/>
            </w:pPr>
            <w:r>
              <w:t>- Luật Giáo dục nghề nghiệp;</w:t>
            </w:r>
          </w:p>
          <w:p w:rsidR="00602F6D" w:rsidRDefault="00602F6D" w:rsidP="0098088E">
            <w:pPr>
              <w:tabs>
                <w:tab w:val="left" w:pos="0"/>
              </w:tabs>
              <w:ind w:left="-57" w:right="-57"/>
              <w:jc w:val="both"/>
              <w:outlineLvl w:val="0"/>
            </w:pPr>
            <w:r>
              <w:t>- Nghị định số 15/2019/NĐ-CP ngày 01/02/2019 của Chính phủ quy định chi tiết một số điều và biện pháp thi hành Luật Giáo dục nghề nghiệp;</w:t>
            </w:r>
          </w:p>
          <w:p w:rsidR="00602F6D" w:rsidRDefault="00602F6D" w:rsidP="0098088E">
            <w:pPr>
              <w:tabs>
                <w:tab w:val="left" w:pos="0"/>
              </w:tabs>
              <w:ind w:left="-57" w:right="-57"/>
              <w:jc w:val="both"/>
              <w:outlineLvl w:val="0"/>
            </w:pPr>
            <w:r>
              <w:t xml:space="preserve">- Nghị định số 24/2022/NĐ-CP </w:t>
            </w:r>
            <w:r>
              <w:lastRenderedPageBreak/>
              <w:t>ngày 06/4/2022 của Chính phủ sửa đổi, bổ sung các Nghị định quy định về điều kiện đầu tư và hoạt động trong lĩnh vực giáo dục nghề nghiệp.</w:t>
            </w:r>
          </w:p>
        </w:tc>
        <w:tc>
          <w:tcPr>
            <w:tcW w:w="1691" w:type="dxa"/>
          </w:tcPr>
          <w:p w:rsidR="00602F6D" w:rsidRDefault="00602F6D" w:rsidP="008161D5">
            <w:pPr>
              <w:ind w:left="-57" w:right="-57"/>
              <w:jc w:val="both"/>
              <w:outlineLvl w:val="0"/>
              <w:rPr>
                <w:bCs/>
              </w:rPr>
            </w:pPr>
            <w:r>
              <w:rPr>
                <w:bCs/>
              </w:rPr>
              <w:lastRenderedPageBreak/>
              <w:t xml:space="preserve">- Thời hạn giải quyết; </w:t>
            </w:r>
          </w:p>
          <w:p w:rsidR="00602F6D" w:rsidRDefault="00602F6D" w:rsidP="008161D5">
            <w:pPr>
              <w:ind w:left="-57" w:right="-57"/>
              <w:jc w:val="both"/>
              <w:outlineLvl w:val="0"/>
              <w:rPr>
                <w:bCs/>
              </w:rPr>
            </w:pPr>
            <w:r>
              <w:rPr>
                <w:bCs/>
              </w:rPr>
              <w:t>- Thành phần hồ sơ;</w:t>
            </w:r>
          </w:p>
          <w:p w:rsidR="00602F6D" w:rsidRDefault="00602F6D" w:rsidP="008161D5">
            <w:pPr>
              <w:ind w:left="-57" w:right="-57"/>
              <w:jc w:val="both"/>
              <w:outlineLvl w:val="0"/>
              <w:rPr>
                <w:bCs/>
              </w:rPr>
            </w:pPr>
            <w:r>
              <w:rPr>
                <w:bCs/>
              </w:rPr>
              <w:t>- Mẫu đơn;</w:t>
            </w:r>
          </w:p>
          <w:p w:rsidR="00A252A9" w:rsidRDefault="00A252A9" w:rsidP="00A252A9">
            <w:pPr>
              <w:ind w:left="-57" w:right="-57"/>
              <w:jc w:val="both"/>
              <w:outlineLvl w:val="0"/>
              <w:rPr>
                <w:bCs/>
              </w:rPr>
            </w:pPr>
            <w:r>
              <w:rPr>
                <w:bCs/>
              </w:rPr>
              <w:t>- Cách thức thực hiện;</w:t>
            </w:r>
          </w:p>
          <w:p w:rsidR="00602F6D" w:rsidRDefault="00602F6D" w:rsidP="008161D5">
            <w:pPr>
              <w:ind w:left="-57" w:right="-57"/>
              <w:jc w:val="both"/>
              <w:outlineLvl w:val="0"/>
              <w:rPr>
                <w:bCs/>
              </w:rPr>
            </w:pPr>
            <w:r>
              <w:rPr>
                <w:bCs/>
              </w:rPr>
              <w:lastRenderedPageBreak/>
              <w:t>- Căn cứ pháp lý.</w:t>
            </w:r>
          </w:p>
        </w:tc>
      </w:tr>
      <w:tr w:rsidR="00602F6D" w:rsidRPr="004E44BA" w:rsidTr="00834B3F">
        <w:trPr>
          <w:trHeight w:val="20"/>
          <w:jc w:val="center"/>
        </w:trPr>
        <w:tc>
          <w:tcPr>
            <w:tcW w:w="590" w:type="dxa"/>
            <w:shd w:val="clear" w:color="auto" w:fill="auto"/>
            <w:vAlign w:val="center"/>
          </w:tcPr>
          <w:p w:rsidR="00602F6D" w:rsidRDefault="00602F6D" w:rsidP="00070183">
            <w:pPr>
              <w:ind w:left="-57" w:right="-57"/>
              <w:jc w:val="center"/>
              <w:outlineLvl w:val="0"/>
              <w:rPr>
                <w:bCs/>
              </w:rPr>
            </w:pPr>
            <w:r>
              <w:rPr>
                <w:bCs/>
              </w:rPr>
              <w:lastRenderedPageBreak/>
              <w:t>13</w:t>
            </w:r>
          </w:p>
        </w:tc>
        <w:tc>
          <w:tcPr>
            <w:tcW w:w="2868" w:type="dxa"/>
            <w:shd w:val="clear" w:color="auto" w:fill="auto"/>
          </w:tcPr>
          <w:p w:rsidR="00602F6D" w:rsidRDefault="00602F6D" w:rsidP="00FD7733">
            <w:pPr>
              <w:ind w:left="-57" w:right="-57"/>
              <w:jc w:val="both"/>
              <w:outlineLvl w:val="0"/>
              <w:rPr>
                <w:lang w:eastAsia="vi-VN" w:bidi="vi-VN"/>
              </w:rPr>
            </w:pPr>
            <w:r>
              <w:rPr>
                <w:lang w:eastAsia="vi-VN" w:bidi="vi-VN"/>
              </w:rPr>
              <w:t>Đổi tên trường trung cấp, trung tâm giáo dục nghề nghiệp có vốn đầu tư nước ngoài</w:t>
            </w:r>
          </w:p>
          <w:p w:rsidR="00602F6D" w:rsidRDefault="00602F6D" w:rsidP="00FD7733">
            <w:pPr>
              <w:ind w:left="-57" w:right="-57"/>
              <w:jc w:val="both"/>
              <w:outlineLvl w:val="0"/>
              <w:rPr>
                <w:lang w:eastAsia="vi-VN" w:bidi="vi-VN"/>
              </w:rPr>
            </w:pPr>
            <w:r w:rsidRPr="004106C1">
              <w:rPr>
                <w:sz w:val="24"/>
                <w:lang w:eastAsia="vi-VN" w:bidi="vi-VN"/>
              </w:rPr>
              <w:t>(1.000530.000.00.00.H56)</w:t>
            </w:r>
          </w:p>
        </w:tc>
        <w:tc>
          <w:tcPr>
            <w:tcW w:w="1440" w:type="dxa"/>
            <w:shd w:val="clear" w:color="auto" w:fill="auto"/>
          </w:tcPr>
          <w:p w:rsidR="00602F6D" w:rsidRDefault="00602F6D" w:rsidP="00564E43">
            <w:pPr>
              <w:ind w:left="-57" w:right="-57"/>
              <w:jc w:val="center"/>
            </w:pPr>
            <w:r>
              <w:t>03 ngày làm việc</w:t>
            </w:r>
          </w:p>
        </w:tc>
        <w:tc>
          <w:tcPr>
            <w:tcW w:w="3147" w:type="dxa"/>
            <w:shd w:val="clear" w:color="auto" w:fill="auto"/>
          </w:tcPr>
          <w:p w:rsidR="00602F6D" w:rsidRDefault="00602F6D" w:rsidP="0098088E">
            <w:pPr>
              <w:ind w:left="-57" w:right="-57"/>
              <w:jc w:val="both"/>
              <w:outlineLvl w:val="0"/>
            </w:pPr>
            <w:r>
              <w:t>- Bộ phận tiếp nhận và trả kết quả của Sở Lao động - Thương binh và Xã hội tại Trung tâm Phục vụ hành chính công tỉnh (Số 28 Đại lộ Lê Lợi, phường Điện Biên, TP. Thanh Hóa);</w:t>
            </w:r>
          </w:p>
          <w:p w:rsidR="00602F6D" w:rsidRDefault="00602F6D" w:rsidP="0098088E">
            <w:pPr>
              <w:ind w:left="-57" w:right="-57"/>
              <w:jc w:val="both"/>
              <w:outlineLvl w:val="0"/>
            </w:pPr>
            <w:r>
              <w:t>- Địa chỉ trực tuyến: https://dichvucong.thanhhoa.gov.vn (mức độ 4)</w:t>
            </w:r>
          </w:p>
        </w:tc>
        <w:tc>
          <w:tcPr>
            <w:tcW w:w="1016" w:type="dxa"/>
            <w:shd w:val="clear" w:color="auto" w:fill="auto"/>
            <w:vAlign w:val="center"/>
          </w:tcPr>
          <w:p w:rsidR="00602F6D" w:rsidRDefault="00602F6D" w:rsidP="0098088E">
            <w:pPr>
              <w:ind w:left="-57" w:right="-57"/>
              <w:jc w:val="center"/>
              <w:outlineLvl w:val="0"/>
              <w:rPr>
                <w:bCs/>
              </w:rPr>
            </w:pPr>
            <w:r>
              <w:rPr>
                <w:bCs/>
              </w:rPr>
              <w:t>Không</w:t>
            </w:r>
          </w:p>
        </w:tc>
        <w:tc>
          <w:tcPr>
            <w:tcW w:w="3807" w:type="dxa"/>
            <w:vMerge/>
          </w:tcPr>
          <w:p w:rsidR="00602F6D" w:rsidRDefault="00602F6D" w:rsidP="0098088E">
            <w:pPr>
              <w:tabs>
                <w:tab w:val="left" w:pos="0"/>
              </w:tabs>
              <w:ind w:left="-57" w:right="-57"/>
              <w:jc w:val="both"/>
              <w:outlineLvl w:val="0"/>
            </w:pPr>
          </w:p>
        </w:tc>
        <w:tc>
          <w:tcPr>
            <w:tcW w:w="1691" w:type="dxa"/>
          </w:tcPr>
          <w:p w:rsidR="00602F6D" w:rsidRDefault="00602F6D" w:rsidP="008161D5">
            <w:pPr>
              <w:ind w:left="-57" w:right="-57"/>
              <w:jc w:val="both"/>
              <w:outlineLvl w:val="0"/>
              <w:rPr>
                <w:bCs/>
              </w:rPr>
            </w:pPr>
            <w:r>
              <w:rPr>
                <w:bCs/>
              </w:rPr>
              <w:t xml:space="preserve">- Thời hạn giải quyết; </w:t>
            </w:r>
          </w:p>
          <w:p w:rsidR="00602F6D" w:rsidRDefault="00602F6D" w:rsidP="008161D5">
            <w:pPr>
              <w:ind w:left="-57" w:right="-57"/>
              <w:jc w:val="both"/>
              <w:outlineLvl w:val="0"/>
              <w:rPr>
                <w:bCs/>
              </w:rPr>
            </w:pPr>
            <w:r>
              <w:rPr>
                <w:bCs/>
              </w:rPr>
              <w:t>- Thành phần hồ sơ;</w:t>
            </w:r>
          </w:p>
          <w:p w:rsidR="00602F6D" w:rsidRDefault="00602F6D" w:rsidP="008161D5">
            <w:pPr>
              <w:ind w:left="-57" w:right="-57"/>
              <w:jc w:val="both"/>
              <w:outlineLvl w:val="0"/>
              <w:rPr>
                <w:bCs/>
              </w:rPr>
            </w:pPr>
            <w:r>
              <w:rPr>
                <w:bCs/>
              </w:rPr>
              <w:t>- Mẫu đơn;</w:t>
            </w:r>
          </w:p>
          <w:p w:rsidR="00A252A9" w:rsidRDefault="00A252A9" w:rsidP="008161D5">
            <w:pPr>
              <w:ind w:left="-57" w:right="-57"/>
              <w:jc w:val="both"/>
              <w:outlineLvl w:val="0"/>
              <w:rPr>
                <w:bCs/>
              </w:rPr>
            </w:pPr>
            <w:r>
              <w:rPr>
                <w:bCs/>
              </w:rPr>
              <w:t>- Cách thức thực hiện;</w:t>
            </w:r>
          </w:p>
          <w:p w:rsidR="00602F6D" w:rsidRDefault="00602F6D" w:rsidP="008161D5">
            <w:pPr>
              <w:ind w:left="-57" w:right="-57"/>
              <w:jc w:val="both"/>
              <w:outlineLvl w:val="0"/>
              <w:rPr>
                <w:bCs/>
              </w:rPr>
            </w:pPr>
            <w:r>
              <w:rPr>
                <w:bCs/>
              </w:rPr>
              <w:t xml:space="preserve">- Căn cứ pháp lý. </w:t>
            </w:r>
          </w:p>
        </w:tc>
      </w:tr>
      <w:tr w:rsidR="001E3049" w:rsidRPr="004E44BA" w:rsidTr="00834B3F">
        <w:trPr>
          <w:trHeight w:val="20"/>
          <w:jc w:val="center"/>
        </w:trPr>
        <w:tc>
          <w:tcPr>
            <w:tcW w:w="590" w:type="dxa"/>
            <w:shd w:val="clear" w:color="auto" w:fill="auto"/>
            <w:vAlign w:val="center"/>
          </w:tcPr>
          <w:p w:rsidR="001E3049" w:rsidRDefault="001E3049" w:rsidP="00070183">
            <w:pPr>
              <w:ind w:left="-57" w:right="-57"/>
              <w:jc w:val="center"/>
              <w:outlineLvl w:val="0"/>
              <w:rPr>
                <w:bCs/>
              </w:rPr>
            </w:pPr>
            <w:r>
              <w:rPr>
                <w:bCs/>
              </w:rPr>
              <w:t>14</w:t>
            </w:r>
          </w:p>
        </w:tc>
        <w:tc>
          <w:tcPr>
            <w:tcW w:w="2868" w:type="dxa"/>
            <w:shd w:val="clear" w:color="auto" w:fill="auto"/>
          </w:tcPr>
          <w:p w:rsidR="001E3049" w:rsidRDefault="001E3049" w:rsidP="001950C6">
            <w:pPr>
              <w:ind w:left="-57" w:right="-57"/>
              <w:jc w:val="both"/>
              <w:outlineLvl w:val="0"/>
              <w:rPr>
                <w:lang w:eastAsia="vi-VN" w:bidi="vi-VN"/>
              </w:rPr>
            </w:pPr>
            <w:r>
              <w:rPr>
                <w:lang w:eastAsia="vi-VN" w:bidi="vi-VN"/>
              </w:rPr>
              <w:t>Cho phép thành lập trường trung cấp, trung tâm giáo dục nghề nghiệp tư thục hoạt động không vì lợi nhuận</w:t>
            </w:r>
          </w:p>
          <w:p w:rsidR="001E3049" w:rsidRDefault="001E3049" w:rsidP="001950C6">
            <w:pPr>
              <w:ind w:left="-57" w:right="-57"/>
              <w:jc w:val="both"/>
              <w:outlineLvl w:val="0"/>
              <w:rPr>
                <w:lang w:eastAsia="vi-VN" w:bidi="vi-VN"/>
              </w:rPr>
            </w:pPr>
            <w:r w:rsidRPr="004106C1">
              <w:rPr>
                <w:sz w:val="24"/>
                <w:lang w:eastAsia="vi-VN" w:bidi="vi-VN"/>
              </w:rPr>
              <w:t>(1.000509.000.00.00.H56)</w:t>
            </w:r>
          </w:p>
        </w:tc>
        <w:tc>
          <w:tcPr>
            <w:tcW w:w="1440" w:type="dxa"/>
            <w:shd w:val="clear" w:color="auto" w:fill="auto"/>
          </w:tcPr>
          <w:p w:rsidR="001E3049" w:rsidRDefault="001E3049" w:rsidP="00564E43">
            <w:pPr>
              <w:ind w:left="-57" w:right="-57"/>
              <w:jc w:val="center"/>
            </w:pPr>
            <w:r>
              <w:t>16 ngày làm việc</w:t>
            </w:r>
          </w:p>
        </w:tc>
        <w:tc>
          <w:tcPr>
            <w:tcW w:w="3147" w:type="dxa"/>
            <w:shd w:val="clear" w:color="auto" w:fill="auto"/>
          </w:tcPr>
          <w:p w:rsidR="001E3049" w:rsidRDefault="001E3049" w:rsidP="0098088E">
            <w:pPr>
              <w:ind w:left="-57" w:right="-57"/>
              <w:jc w:val="both"/>
              <w:outlineLvl w:val="0"/>
            </w:pPr>
            <w:r>
              <w:t>- Bộ phận tiếp nhận và trả kết quả của Sở Lao động - Thương binh và Xã hội tại Trung tâm Phục vụ hành chính công tỉnh (Số 28 Đại lộ Lê Lợi, phường Điện Biên, TP. Thanh Hóa);</w:t>
            </w:r>
          </w:p>
          <w:p w:rsidR="001E3049" w:rsidRDefault="001E3049" w:rsidP="0098088E">
            <w:pPr>
              <w:ind w:left="-57" w:right="-57"/>
              <w:jc w:val="both"/>
              <w:outlineLvl w:val="0"/>
            </w:pPr>
            <w:r>
              <w:t>- Địa chỉ trực tuyến: https://dichvucong.thanhhoa.gov.vn (mức độ 4)</w:t>
            </w:r>
          </w:p>
        </w:tc>
        <w:tc>
          <w:tcPr>
            <w:tcW w:w="1016" w:type="dxa"/>
            <w:shd w:val="clear" w:color="auto" w:fill="auto"/>
            <w:vAlign w:val="center"/>
          </w:tcPr>
          <w:p w:rsidR="001E3049" w:rsidRDefault="001E3049" w:rsidP="0098088E">
            <w:pPr>
              <w:ind w:left="-57" w:right="-57"/>
              <w:jc w:val="center"/>
              <w:outlineLvl w:val="0"/>
              <w:rPr>
                <w:bCs/>
              </w:rPr>
            </w:pPr>
            <w:r>
              <w:rPr>
                <w:bCs/>
              </w:rPr>
              <w:t>Không</w:t>
            </w:r>
          </w:p>
        </w:tc>
        <w:tc>
          <w:tcPr>
            <w:tcW w:w="3807" w:type="dxa"/>
          </w:tcPr>
          <w:p w:rsidR="001E3049" w:rsidRDefault="001E3049" w:rsidP="0098088E">
            <w:pPr>
              <w:tabs>
                <w:tab w:val="left" w:pos="0"/>
              </w:tabs>
              <w:ind w:left="-57" w:right="-57"/>
              <w:jc w:val="both"/>
              <w:outlineLvl w:val="0"/>
            </w:pPr>
            <w:r>
              <w:t>- Luật Giáo dục nghề nghiệp;</w:t>
            </w:r>
          </w:p>
          <w:p w:rsidR="00A35798" w:rsidRDefault="00A35798" w:rsidP="0098088E">
            <w:pPr>
              <w:tabs>
                <w:tab w:val="left" w:pos="0"/>
              </w:tabs>
              <w:ind w:left="-57" w:right="-57"/>
              <w:jc w:val="both"/>
              <w:outlineLvl w:val="0"/>
            </w:pPr>
          </w:p>
          <w:p w:rsidR="001E3049" w:rsidRDefault="001E3049" w:rsidP="001E3049">
            <w:pPr>
              <w:tabs>
                <w:tab w:val="left" w:pos="0"/>
              </w:tabs>
              <w:ind w:left="-57" w:right="-57"/>
              <w:jc w:val="both"/>
              <w:outlineLvl w:val="0"/>
            </w:pPr>
            <w:r>
              <w:t xml:space="preserve">- Nghị định số 143/2016/NĐ-CP ngày 14/10/2016 của Chính phủ quy định điều kiện đầu tư và hoạt động trong lĩnh vực giáo dục nghề nghiệp; </w:t>
            </w:r>
          </w:p>
          <w:p w:rsidR="00A35798" w:rsidRDefault="00A35798" w:rsidP="001E3049">
            <w:pPr>
              <w:tabs>
                <w:tab w:val="left" w:pos="0"/>
              </w:tabs>
              <w:ind w:left="-57" w:right="-57"/>
              <w:jc w:val="both"/>
              <w:outlineLvl w:val="0"/>
            </w:pPr>
          </w:p>
          <w:p w:rsidR="001E3049" w:rsidRDefault="001E3049" w:rsidP="001E3049">
            <w:pPr>
              <w:tabs>
                <w:tab w:val="left" w:pos="0"/>
              </w:tabs>
              <w:ind w:left="-57" w:right="-57"/>
              <w:jc w:val="both"/>
              <w:outlineLvl w:val="0"/>
            </w:pPr>
            <w:r>
              <w:t>-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p w:rsidR="00A35798" w:rsidRDefault="00A35798" w:rsidP="001E3049">
            <w:pPr>
              <w:tabs>
                <w:tab w:val="left" w:pos="0"/>
              </w:tabs>
              <w:ind w:left="-57" w:right="-57"/>
              <w:jc w:val="both"/>
              <w:outlineLvl w:val="0"/>
            </w:pPr>
          </w:p>
          <w:p w:rsidR="001E3049" w:rsidRDefault="001E3049" w:rsidP="001E3049">
            <w:pPr>
              <w:tabs>
                <w:tab w:val="left" w:pos="0"/>
              </w:tabs>
              <w:ind w:left="-57" w:right="-57"/>
              <w:jc w:val="both"/>
              <w:outlineLvl w:val="0"/>
            </w:pPr>
            <w:r>
              <w:t xml:space="preserve">- Nghị định số 15/2019/NĐ-CP </w:t>
            </w:r>
            <w:r>
              <w:lastRenderedPageBreak/>
              <w:t>ngày 01/02/2019 của Chính phủ quy định chi tiết một số điều và biện pháp thi hành Luật Giáo dục nghề nghiệp;</w:t>
            </w:r>
          </w:p>
          <w:p w:rsidR="001E3049" w:rsidRDefault="001E3049" w:rsidP="001E3049">
            <w:pPr>
              <w:tabs>
                <w:tab w:val="left" w:pos="0"/>
              </w:tabs>
              <w:ind w:left="-57" w:right="-57"/>
              <w:jc w:val="both"/>
              <w:outlineLvl w:val="0"/>
            </w:pPr>
            <w:r>
              <w:t>- Nghị định số 24/2022/NĐ-CP ngày 06/4/2022 của Chính phủ sửa đổi, bổ sung các Nghị định quy định về điều kiện đầu tư và hoạt động trong lĩnh vực giáo dục nghề nghiệp.</w:t>
            </w:r>
          </w:p>
          <w:p w:rsidR="00A35798" w:rsidRDefault="00A35798" w:rsidP="001E3049">
            <w:pPr>
              <w:tabs>
                <w:tab w:val="left" w:pos="0"/>
              </w:tabs>
              <w:ind w:left="-57" w:right="-57"/>
              <w:jc w:val="both"/>
              <w:outlineLvl w:val="0"/>
            </w:pPr>
          </w:p>
        </w:tc>
        <w:tc>
          <w:tcPr>
            <w:tcW w:w="1691" w:type="dxa"/>
          </w:tcPr>
          <w:p w:rsidR="00375056" w:rsidRDefault="00375056" w:rsidP="008161D5">
            <w:pPr>
              <w:ind w:left="-57" w:right="-57"/>
              <w:jc w:val="both"/>
              <w:outlineLvl w:val="0"/>
              <w:rPr>
                <w:bCs/>
              </w:rPr>
            </w:pPr>
            <w:r>
              <w:rPr>
                <w:bCs/>
              </w:rPr>
              <w:lastRenderedPageBreak/>
              <w:t>- Thời hạn giải quyết;</w:t>
            </w:r>
          </w:p>
          <w:p w:rsidR="000136D4" w:rsidRDefault="000136D4" w:rsidP="008161D5">
            <w:pPr>
              <w:ind w:left="-57" w:right="-57"/>
              <w:jc w:val="both"/>
              <w:outlineLvl w:val="0"/>
              <w:rPr>
                <w:bCs/>
              </w:rPr>
            </w:pPr>
            <w:r>
              <w:rPr>
                <w:bCs/>
              </w:rPr>
              <w:t>- Thành phần hồ sơ;</w:t>
            </w:r>
          </w:p>
          <w:p w:rsidR="005B2380" w:rsidRDefault="005B2380" w:rsidP="008161D5">
            <w:pPr>
              <w:ind w:left="-57" w:right="-57"/>
              <w:jc w:val="both"/>
              <w:outlineLvl w:val="0"/>
              <w:rPr>
                <w:bCs/>
              </w:rPr>
            </w:pPr>
            <w:r>
              <w:rPr>
                <w:bCs/>
              </w:rPr>
              <w:t>- Mẫu đơn;</w:t>
            </w:r>
          </w:p>
          <w:p w:rsidR="00A252A9" w:rsidRDefault="00A252A9" w:rsidP="008161D5">
            <w:pPr>
              <w:ind w:left="-57" w:right="-57"/>
              <w:jc w:val="both"/>
              <w:outlineLvl w:val="0"/>
              <w:rPr>
                <w:bCs/>
              </w:rPr>
            </w:pPr>
            <w:r>
              <w:rPr>
                <w:bCs/>
              </w:rPr>
              <w:t xml:space="preserve">- Cách thức thực hiện; </w:t>
            </w:r>
          </w:p>
          <w:p w:rsidR="00375056" w:rsidRDefault="005B2380" w:rsidP="008161D5">
            <w:pPr>
              <w:ind w:left="-57" w:right="-57"/>
              <w:jc w:val="both"/>
              <w:outlineLvl w:val="0"/>
              <w:rPr>
                <w:bCs/>
              </w:rPr>
            </w:pPr>
            <w:r>
              <w:rPr>
                <w:bCs/>
              </w:rPr>
              <w:t>- Yêu cầu điều kiện;</w:t>
            </w:r>
          </w:p>
          <w:p w:rsidR="005B2380" w:rsidRDefault="005B2380" w:rsidP="008161D5">
            <w:pPr>
              <w:ind w:left="-57" w:right="-57"/>
              <w:jc w:val="both"/>
              <w:outlineLvl w:val="0"/>
              <w:rPr>
                <w:bCs/>
              </w:rPr>
            </w:pPr>
            <w:r>
              <w:rPr>
                <w:bCs/>
              </w:rPr>
              <w:t xml:space="preserve">- Căn cứ pháp lý. </w:t>
            </w:r>
          </w:p>
        </w:tc>
      </w:tr>
      <w:tr w:rsidR="006B761B" w:rsidRPr="004E44BA" w:rsidTr="00834B3F">
        <w:trPr>
          <w:trHeight w:val="20"/>
          <w:jc w:val="center"/>
        </w:trPr>
        <w:tc>
          <w:tcPr>
            <w:tcW w:w="590" w:type="dxa"/>
            <w:shd w:val="clear" w:color="auto" w:fill="auto"/>
            <w:vAlign w:val="center"/>
          </w:tcPr>
          <w:p w:rsidR="006B761B" w:rsidRDefault="006B761B" w:rsidP="00070183">
            <w:pPr>
              <w:ind w:left="-57" w:right="-57"/>
              <w:jc w:val="center"/>
              <w:outlineLvl w:val="0"/>
              <w:rPr>
                <w:bCs/>
              </w:rPr>
            </w:pPr>
            <w:r>
              <w:rPr>
                <w:bCs/>
              </w:rPr>
              <w:lastRenderedPageBreak/>
              <w:t>15</w:t>
            </w:r>
          </w:p>
        </w:tc>
        <w:tc>
          <w:tcPr>
            <w:tcW w:w="2868" w:type="dxa"/>
            <w:shd w:val="clear" w:color="auto" w:fill="auto"/>
          </w:tcPr>
          <w:p w:rsidR="006B761B" w:rsidRDefault="006B761B" w:rsidP="00F923A3">
            <w:pPr>
              <w:ind w:left="-57" w:right="-57"/>
              <w:jc w:val="both"/>
              <w:outlineLvl w:val="0"/>
              <w:rPr>
                <w:lang w:eastAsia="vi-VN" w:bidi="vi-VN"/>
              </w:rPr>
            </w:pPr>
            <w:r>
              <w:rPr>
                <w:lang w:eastAsia="vi-VN" w:bidi="vi-VN"/>
              </w:rPr>
              <w:t>Công nhận trường trung cấp, trung tâm giáo dục nghề nghiệp tư thục; trường trung cấp, trung tâm giáo dục nghề nghiệp có vốn đầu tư nước ngoài chuyển sang hoạt động không vì lợi nhuận</w:t>
            </w:r>
          </w:p>
          <w:p w:rsidR="006B761B" w:rsidRDefault="006B761B" w:rsidP="00F923A3">
            <w:pPr>
              <w:ind w:left="-57" w:right="-57"/>
              <w:jc w:val="both"/>
              <w:outlineLvl w:val="0"/>
              <w:rPr>
                <w:lang w:eastAsia="vi-VN" w:bidi="vi-VN"/>
              </w:rPr>
            </w:pPr>
            <w:r w:rsidRPr="004106C1">
              <w:rPr>
                <w:sz w:val="24"/>
                <w:lang w:eastAsia="vi-VN" w:bidi="vi-VN"/>
              </w:rPr>
              <w:t>(1.000482.000.00.00.H56)</w:t>
            </w:r>
          </w:p>
        </w:tc>
        <w:tc>
          <w:tcPr>
            <w:tcW w:w="1440" w:type="dxa"/>
            <w:shd w:val="clear" w:color="auto" w:fill="auto"/>
          </w:tcPr>
          <w:p w:rsidR="006B761B" w:rsidRDefault="006B761B" w:rsidP="00564E43">
            <w:pPr>
              <w:ind w:left="-57" w:right="-57"/>
              <w:jc w:val="center"/>
            </w:pPr>
            <w:r>
              <w:t>20 ngày làm việc</w:t>
            </w:r>
          </w:p>
        </w:tc>
        <w:tc>
          <w:tcPr>
            <w:tcW w:w="3147" w:type="dxa"/>
            <w:shd w:val="clear" w:color="auto" w:fill="auto"/>
          </w:tcPr>
          <w:p w:rsidR="006B761B" w:rsidRDefault="006B761B" w:rsidP="0098088E">
            <w:pPr>
              <w:ind w:left="-57" w:right="-57"/>
              <w:jc w:val="both"/>
              <w:outlineLvl w:val="0"/>
            </w:pPr>
            <w:r>
              <w:t>- Bộ phận tiếp nhận và trả kết quả của Sở Lao động - Thương binh và Xã hội tại Trung tâm Phục vụ hành chính công tỉnh (Số 28 Đại lộ Lê Lợi, phường Điện Biên, TP. Thanh Hóa);</w:t>
            </w:r>
          </w:p>
          <w:p w:rsidR="006B761B" w:rsidRDefault="006B761B" w:rsidP="0098088E">
            <w:pPr>
              <w:ind w:left="-57" w:right="-57"/>
              <w:jc w:val="both"/>
              <w:outlineLvl w:val="0"/>
            </w:pPr>
            <w:r>
              <w:t>- Địa chỉ trực tuyến: https://dichvucong.thanhhoa.gov.vn (mức độ 4)</w:t>
            </w:r>
          </w:p>
        </w:tc>
        <w:tc>
          <w:tcPr>
            <w:tcW w:w="1016" w:type="dxa"/>
            <w:shd w:val="clear" w:color="auto" w:fill="auto"/>
            <w:vAlign w:val="center"/>
          </w:tcPr>
          <w:p w:rsidR="006B761B" w:rsidRDefault="006B761B" w:rsidP="0098088E">
            <w:pPr>
              <w:ind w:left="-57" w:right="-57"/>
              <w:jc w:val="center"/>
              <w:outlineLvl w:val="0"/>
              <w:rPr>
                <w:bCs/>
              </w:rPr>
            </w:pPr>
            <w:r>
              <w:rPr>
                <w:bCs/>
              </w:rPr>
              <w:t>Không</w:t>
            </w:r>
          </w:p>
        </w:tc>
        <w:tc>
          <w:tcPr>
            <w:tcW w:w="3807" w:type="dxa"/>
          </w:tcPr>
          <w:p w:rsidR="006B761B" w:rsidRDefault="006B761B" w:rsidP="0098088E">
            <w:pPr>
              <w:tabs>
                <w:tab w:val="left" w:pos="0"/>
              </w:tabs>
              <w:ind w:left="-57" w:right="-57"/>
              <w:jc w:val="both"/>
              <w:outlineLvl w:val="0"/>
            </w:pPr>
            <w:r>
              <w:t>- Luật Giáo dục nghề nghiệp;</w:t>
            </w:r>
          </w:p>
          <w:p w:rsidR="006B761B" w:rsidRDefault="006B761B" w:rsidP="0098088E">
            <w:pPr>
              <w:tabs>
                <w:tab w:val="left" w:pos="0"/>
              </w:tabs>
              <w:ind w:left="-57" w:right="-57"/>
              <w:jc w:val="both"/>
              <w:outlineLvl w:val="0"/>
            </w:pPr>
            <w:r>
              <w:t>- Nghị định số 15/2019/NĐ-CP ngày 01/02/2019 của Chính phủ quy định chi tiết một số điều và biện pháp thi hành Luật Giáo dục nghề nghiệp;</w:t>
            </w:r>
          </w:p>
          <w:p w:rsidR="006B761B" w:rsidRDefault="006B761B" w:rsidP="0098088E">
            <w:pPr>
              <w:tabs>
                <w:tab w:val="left" w:pos="0"/>
              </w:tabs>
              <w:ind w:left="-57" w:right="-57"/>
              <w:jc w:val="both"/>
              <w:outlineLvl w:val="0"/>
            </w:pPr>
            <w:r>
              <w:t>- Nghị định số 24/2022/NĐ-CP ngày 06/4/2022 của Chính phủ sửa đổi, bổ sung các Nghị định quy định về điều kiện đầu tư và hoạt động trong lĩnh vực giáo dục nghề nghiệp.</w:t>
            </w:r>
          </w:p>
        </w:tc>
        <w:tc>
          <w:tcPr>
            <w:tcW w:w="1691" w:type="dxa"/>
          </w:tcPr>
          <w:p w:rsidR="006B761B" w:rsidRDefault="00D37907" w:rsidP="008161D5">
            <w:pPr>
              <w:ind w:left="-57" w:right="-57"/>
              <w:jc w:val="both"/>
              <w:outlineLvl w:val="0"/>
              <w:rPr>
                <w:bCs/>
              </w:rPr>
            </w:pPr>
            <w:r w:rsidRPr="00D37907">
              <w:rPr>
                <w:bCs/>
              </w:rPr>
              <w:t>- Thành phần hồ sơ;</w:t>
            </w:r>
          </w:p>
          <w:p w:rsidR="00A252A9" w:rsidRDefault="00D37907" w:rsidP="008161D5">
            <w:pPr>
              <w:ind w:left="-57" w:right="-57"/>
              <w:jc w:val="both"/>
              <w:outlineLvl w:val="0"/>
              <w:rPr>
                <w:bCs/>
              </w:rPr>
            </w:pPr>
            <w:r>
              <w:rPr>
                <w:bCs/>
              </w:rPr>
              <w:t>- Mẫu đơn;</w:t>
            </w:r>
          </w:p>
          <w:p w:rsidR="00D37907" w:rsidRPr="00D37907" w:rsidRDefault="00A252A9" w:rsidP="008161D5">
            <w:pPr>
              <w:ind w:left="-57" w:right="-57"/>
              <w:jc w:val="both"/>
              <w:outlineLvl w:val="0"/>
              <w:rPr>
                <w:bCs/>
              </w:rPr>
            </w:pPr>
            <w:r>
              <w:rPr>
                <w:bCs/>
              </w:rPr>
              <w:t>- Cách thức thực hiện;</w:t>
            </w:r>
            <w:r w:rsidR="00D37907">
              <w:rPr>
                <w:bCs/>
              </w:rPr>
              <w:t xml:space="preserve"> </w:t>
            </w:r>
          </w:p>
          <w:p w:rsidR="00D37907" w:rsidRPr="00375056" w:rsidRDefault="00D37907" w:rsidP="008161D5">
            <w:pPr>
              <w:ind w:left="-57" w:right="-57"/>
              <w:jc w:val="both"/>
              <w:outlineLvl w:val="0"/>
              <w:rPr>
                <w:bCs/>
                <w:highlight w:val="yellow"/>
              </w:rPr>
            </w:pPr>
            <w:r w:rsidRPr="00D37907">
              <w:rPr>
                <w:bCs/>
              </w:rPr>
              <w:t xml:space="preserve">- Căn cứ pháp lý. </w:t>
            </w:r>
          </w:p>
        </w:tc>
      </w:tr>
    </w:tbl>
    <w:p w:rsidR="00FE6477" w:rsidRDefault="00FE6477" w:rsidP="009B57FB">
      <w:pPr>
        <w:spacing w:after="120"/>
        <w:ind w:firstLine="567"/>
        <w:jc w:val="both"/>
        <w:outlineLvl w:val="0"/>
        <w:rPr>
          <w:b/>
          <w:bCs/>
          <w:sz w:val="28"/>
          <w:szCs w:val="28"/>
        </w:rPr>
      </w:pPr>
    </w:p>
    <w:p w:rsidR="00215400" w:rsidRDefault="00215400">
      <w:pPr>
        <w:rPr>
          <w:b/>
          <w:bCs/>
          <w:sz w:val="28"/>
          <w:szCs w:val="28"/>
        </w:rPr>
      </w:pPr>
      <w:r>
        <w:rPr>
          <w:b/>
          <w:bCs/>
          <w:sz w:val="28"/>
          <w:szCs w:val="28"/>
        </w:rPr>
        <w:br w:type="page"/>
      </w:r>
    </w:p>
    <w:p w:rsidR="005C557C" w:rsidRDefault="005C557C" w:rsidP="009B57FB">
      <w:pPr>
        <w:spacing w:after="120"/>
        <w:ind w:firstLine="567"/>
        <w:jc w:val="both"/>
        <w:outlineLvl w:val="0"/>
        <w:rPr>
          <w:b/>
          <w:bCs/>
          <w:sz w:val="28"/>
          <w:szCs w:val="28"/>
        </w:rPr>
      </w:pPr>
      <w:r w:rsidRPr="005C557C">
        <w:rPr>
          <w:b/>
          <w:bCs/>
          <w:sz w:val="28"/>
          <w:szCs w:val="28"/>
        </w:rPr>
        <w:lastRenderedPageBreak/>
        <w:t>I</w:t>
      </w:r>
      <w:r>
        <w:rPr>
          <w:b/>
          <w:bCs/>
          <w:sz w:val="28"/>
          <w:szCs w:val="28"/>
        </w:rPr>
        <w:t>I</w:t>
      </w:r>
      <w:r w:rsidR="00FE6477">
        <w:rPr>
          <w:b/>
          <w:bCs/>
          <w:sz w:val="28"/>
          <w:szCs w:val="28"/>
        </w:rPr>
        <w:t>I</w:t>
      </w:r>
      <w:r w:rsidRPr="005C557C">
        <w:rPr>
          <w:b/>
          <w:bCs/>
          <w:sz w:val="28"/>
          <w:szCs w:val="28"/>
        </w:rPr>
        <w:t xml:space="preserve">. DANH MỤC THỦ TỤC HÀNH CHÍNH </w:t>
      </w:r>
      <w:r>
        <w:rPr>
          <w:b/>
          <w:bCs/>
          <w:sz w:val="28"/>
          <w:szCs w:val="28"/>
        </w:rPr>
        <w:t>ĐƯỢC BÃI BỎ</w:t>
      </w:r>
    </w:p>
    <w:p w:rsidR="00FE6477" w:rsidRDefault="00FE6477" w:rsidP="009B57FB">
      <w:pPr>
        <w:spacing w:after="120"/>
        <w:ind w:firstLine="567"/>
        <w:jc w:val="both"/>
        <w:outlineLvl w:val="0"/>
        <w:rPr>
          <w:bCs/>
          <w:sz w:val="28"/>
          <w:szCs w:val="28"/>
        </w:rPr>
      </w:pPr>
      <w:r>
        <w:rPr>
          <w:bCs/>
          <w:sz w:val="28"/>
          <w:szCs w:val="28"/>
        </w:rPr>
        <w:t>Bãi bỏ 01</w:t>
      </w:r>
      <w:r w:rsidR="00171E13" w:rsidRPr="00171E13">
        <w:rPr>
          <w:bCs/>
          <w:sz w:val="28"/>
          <w:szCs w:val="28"/>
        </w:rPr>
        <w:t xml:space="preserve"> thủ tục hành chính tại </w:t>
      </w:r>
      <w:r w:rsidRPr="00FE6477">
        <w:rPr>
          <w:bCs/>
          <w:sz w:val="28"/>
          <w:szCs w:val="28"/>
        </w:rPr>
        <w:t>Quyết định số 3341/QĐ-UBND ngày 21/8/2019 của Chủ tịch UBND tỉnh Thanh Hóa về việc công bố Danh mục thủ tục hành chính mới ban hành, được sửa đổi bổ sung, bị bãi bỏ lĩnh vực Giáo dục nghề nghiệp thuộc thẩm quyền giải quyết của Sở Lao động - Thương binh và Xã hội tỉnh Thanh Hóa.</w:t>
      </w:r>
    </w:p>
    <w:p w:rsidR="008E5602" w:rsidRPr="008E5602" w:rsidRDefault="008E5602" w:rsidP="008E5602">
      <w:pPr>
        <w:spacing w:before="120" w:after="120"/>
        <w:ind w:firstLine="567"/>
        <w:jc w:val="both"/>
        <w:outlineLvl w:val="0"/>
        <w:rPr>
          <w:b/>
          <w:bCs/>
          <w:sz w:val="28"/>
          <w:szCs w:val="28"/>
        </w:rPr>
      </w:pPr>
    </w:p>
    <w:tbl>
      <w:tblPr>
        <w:tblW w:w="13911" w:type="dxa"/>
        <w:jc w:val="center"/>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12"/>
        <w:gridCol w:w="3511"/>
        <w:gridCol w:w="6920"/>
      </w:tblGrid>
      <w:tr w:rsidR="008E5602" w:rsidRPr="008E5602" w:rsidTr="00A35798">
        <w:trPr>
          <w:trHeight w:val="20"/>
          <w:tblHeader/>
          <w:jc w:val="center"/>
        </w:trPr>
        <w:tc>
          <w:tcPr>
            <w:tcW w:w="568" w:type="dxa"/>
            <w:shd w:val="clear" w:color="auto" w:fill="auto"/>
            <w:vAlign w:val="center"/>
          </w:tcPr>
          <w:p w:rsidR="008E5602" w:rsidRPr="008E5602" w:rsidRDefault="008E5602" w:rsidP="008E5602">
            <w:pPr>
              <w:keepNext/>
              <w:ind w:left="-108" w:right="-146"/>
              <w:jc w:val="center"/>
              <w:outlineLvl w:val="1"/>
              <w:rPr>
                <w:b/>
                <w:bCs/>
                <w:iCs/>
              </w:rPr>
            </w:pPr>
            <w:r w:rsidRPr="008E5602">
              <w:rPr>
                <w:b/>
                <w:bCs/>
                <w:iCs/>
              </w:rPr>
              <w:t>TT</w:t>
            </w:r>
          </w:p>
        </w:tc>
        <w:tc>
          <w:tcPr>
            <w:tcW w:w="2912" w:type="dxa"/>
            <w:shd w:val="clear" w:color="auto" w:fill="auto"/>
            <w:vAlign w:val="center"/>
          </w:tcPr>
          <w:p w:rsidR="008E5602" w:rsidRPr="008E5602" w:rsidRDefault="008E5602" w:rsidP="008E5602">
            <w:pPr>
              <w:keepNext/>
              <w:ind w:left="-51"/>
              <w:jc w:val="center"/>
              <w:outlineLvl w:val="1"/>
              <w:rPr>
                <w:b/>
                <w:bCs/>
                <w:iCs/>
              </w:rPr>
            </w:pPr>
            <w:r w:rsidRPr="008E5602">
              <w:rPr>
                <w:b/>
                <w:bCs/>
                <w:iCs/>
              </w:rPr>
              <w:t>Mã TTHC</w:t>
            </w:r>
          </w:p>
        </w:tc>
        <w:tc>
          <w:tcPr>
            <w:tcW w:w="3511" w:type="dxa"/>
            <w:shd w:val="clear" w:color="auto" w:fill="auto"/>
            <w:vAlign w:val="center"/>
          </w:tcPr>
          <w:p w:rsidR="008E5602" w:rsidRPr="008E5602" w:rsidRDefault="008E5602" w:rsidP="008E5602">
            <w:pPr>
              <w:keepNext/>
              <w:jc w:val="center"/>
              <w:outlineLvl w:val="1"/>
              <w:rPr>
                <w:b/>
                <w:bCs/>
                <w:iCs/>
              </w:rPr>
            </w:pPr>
            <w:r w:rsidRPr="008E5602">
              <w:rPr>
                <w:b/>
                <w:bCs/>
                <w:iCs/>
              </w:rPr>
              <w:t>Tên thủ tục hành chính</w:t>
            </w:r>
          </w:p>
        </w:tc>
        <w:tc>
          <w:tcPr>
            <w:tcW w:w="6920" w:type="dxa"/>
            <w:shd w:val="clear" w:color="auto" w:fill="auto"/>
            <w:vAlign w:val="center"/>
          </w:tcPr>
          <w:p w:rsidR="008E5602" w:rsidRPr="008E5602" w:rsidRDefault="008E5602" w:rsidP="008E5602">
            <w:pPr>
              <w:keepNext/>
              <w:ind w:left="-53" w:right="-107"/>
              <w:jc w:val="center"/>
              <w:outlineLvl w:val="1"/>
              <w:rPr>
                <w:b/>
                <w:bCs/>
                <w:iCs/>
              </w:rPr>
            </w:pPr>
            <w:r w:rsidRPr="008E5602">
              <w:rPr>
                <w:b/>
                <w:bCs/>
                <w:iCs/>
              </w:rPr>
              <w:t>Tên VBQPL quy định việc bãi bỏ thủ tục hành chính</w:t>
            </w:r>
          </w:p>
        </w:tc>
      </w:tr>
      <w:tr w:rsidR="008E5602" w:rsidRPr="008E5602" w:rsidTr="00A35798">
        <w:trPr>
          <w:trHeight w:val="20"/>
          <w:jc w:val="center"/>
        </w:trPr>
        <w:tc>
          <w:tcPr>
            <w:tcW w:w="568" w:type="dxa"/>
            <w:shd w:val="clear" w:color="auto" w:fill="auto"/>
            <w:vAlign w:val="center"/>
          </w:tcPr>
          <w:p w:rsidR="008E5602" w:rsidRPr="008E5602" w:rsidRDefault="008E5602" w:rsidP="008E5602">
            <w:pPr>
              <w:keepNext/>
              <w:ind w:left="-108" w:right="-146"/>
              <w:jc w:val="center"/>
              <w:outlineLvl w:val="1"/>
              <w:rPr>
                <w:b/>
                <w:bCs/>
                <w:iCs/>
              </w:rPr>
            </w:pPr>
          </w:p>
        </w:tc>
        <w:tc>
          <w:tcPr>
            <w:tcW w:w="13343" w:type="dxa"/>
            <w:gridSpan w:val="3"/>
            <w:shd w:val="clear" w:color="auto" w:fill="auto"/>
            <w:vAlign w:val="center"/>
          </w:tcPr>
          <w:p w:rsidR="008E5602" w:rsidRPr="008E5602" w:rsidRDefault="00C0204A" w:rsidP="008E5602">
            <w:pPr>
              <w:keepNext/>
              <w:ind w:left="-53" w:right="-107"/>
              <w:outlineLvl w:val="1"/>
              <w:rPr>
                <w:b/>
                <w:bCs/>
                <w:iCs/>
              </w:rPr>
            </w:pPr>
            <w:r>
              <w:rPr>
                <w:b/>
                <w:bCs/>
                <w:iCs/>
              </w:rPr>
              <w:t>THỦ TỤC HÀNH CHÍNH CẤP TỈNH</w:t>
            </w:r>
          </w:p>
        </w:tc>
      </w:tr>
      <w:tr w:rsidR="008E5602" w:rsidRPr="008E5602" w:rsidTr="00A35798">
        <w:trPr>
          <w:trHeight w:val="20"/>
          <w:jc w:val="center"/>
        </w:trPr>
        <w:tc>
          <w:tcPr>
            <w:tcW w:w="13911" w:type="dxa"/>
            <w:gridSpan w:val="4"/>
            <w:shd w:val="clear" w:color="auto" w:fill="auto"/>
            <w:vAlign w:val="center"/>
          </w:tcPr>
          <w:p w:rsidR="008E5602" w:rsidRPr="008E5602" w:rsidRDefault="008E5602" w:rsidP="00C0204A">
            <w:pPr>
              <w:keepNext/>
              <w:ind w:left="-53" w:right="-107" w:firstLine="654"/>
              <w:outlineLvl w:val="1"/>
              <w:rPr>
                <w:b/>
                <w:bCs/>
                <w:iCs/>
              </w:rPr>
            </w:pPr>
            <w:r w:rsidRPr="008E5602">
              <w:rPr>
                <w:b/>
                <w:bCs/>
                <w:iCs/>
              </w:rPr>
              <w:t xml:space="preserve">Lĩnh vực </w:t>
            </w:r>
            <w:r w:rsidR="00C0204A">
              <w:rPr>
                <w:b/>
                <w:bCs/>
                <w:iCs/>
              </w:rPr>
              <w:t>Giáo dục nghề nghiệp</w:t>
            </w:r>
          </w:p>
        </w:tc>
      </w:tr>
      <w:tr w:rsidR="008E5602" w:rsidRPr="008E5602" w:rsidTr="00A35798">
        <w:trPr>
          <w:trHeight w:val="20"/>
          <w:jc w:val="center"/>
        </w:trPr>
        <w:tc>
          <w:tcPr>
            <w:tcW w:w="568" w:type="dxa"/>
            <w:shd w:val="clear" w:color="auto" w:fill="auto"/>
          </w:tcPr>
          <w:p w:rsidR="008E5602" w:rsidRPr="008E5602" w:rsidRDefault="008E5602" w:rsidP="008E5602">
            <w:pPr>
              <w:ind w:left="142" w:right="-113"/>
              <w:jc w:val="center"/>
              <w:outlineLvl w:val="0"/>
            </w:pPr>
            <w:r w:rsidRPr="008E5602">
              <w:t>1</w:t>
            </w:r>
          </w:p>
        </w:tc>
        <w:tc>
          <w:tcPr>
            <w:tcW w:w="2912" w:type="dxa"/>
            <w:shd w:val="clear" w:color="auto" w:fill="auto"/>
          </w:tcPr>
          <w:p w:rsidR="008E5602" w:rsidRPr="008E5602" w:rsidRDefault="00FE6477" w:rsidP="008E5602">
            <w:pPr>
              <w:widowControl w:val="0"/>
              <w:ind w:left="-51"/>
              <w:jc w:val="both"/>
            </w:pPr>
            <w:r>
              <w:rPr>
                <w:bCs/>
              </w:rPr>
              <w:t>1.000523</w:t>
            </w:r>
            <w:r w:rsidR="008E5602" w:rsidRPr="008E5602">
              <w:rPr>
                <w:bCs/>
              </w:rPr>
              <w:t>.000.00.00</w:t>
            </w:r>
            <w:r w:rsidR="00B74345">
              <w:rPr>
                <w:bCs/>
              </w:rPr>
              <w:t>.</w:t>
            </w:r>
            <w:r w:rsidR="008E5602" w:rsidRPr="008E5602">
              <w:rPr>
                <w:bCs/>
              </w:rPr>
              <w:t>H56</w:t>
            </w:r>
          </w:p>
        </w:tc>
        <w:tc>
          <w:tcPr>
            <w:tcW w:w="3511" w:type="dxa"/>
            <w:shd w:val="clear" w:color="auto" w:fill="auto"/>
          </w:tcPr>
          <w:p w:rsidR="008E5602" w:rsidRPr="008E5602" w:rsidRDefault="00FE6477" w:rsidP="00B74345">
            <w:pPr>
              <w:widowControl w:val="0"/>
              <w:ind w:left="-51"/>
              <w:jc w:val="both"/>
            </w:pPr>
            <w:r>
              <w:t>Cho phép hoạt động liên kết đào tạo trở lại đối với trường trung cấp, trung tâm giáo dục nghề nghiệp và doanh nghiệp</w:t>
            </w:r>
          </w:p>
        </w:tc>
        <w:tc>
          <w:tcPr>
            <w:tcW w:w="6920" w:type="dxa"/>
            <w:shd w:val="clear" w:color="auto" w:fill="auto"/>
          </w:tcPr>
          <w:p w:rsidR="008E5602" w:rsidRPr="008E5602" w:rsidRDefault="00FE6477" w:rsidP="008E5602">
            <w:pPr>
              <w:jc w:val="both"/>
              <w:rPr>
                <w:lang w:val="fr-FR"/>
              </w:rPr>
            </w:pPr>
            <w:r w:rsidRPr="00FE6477">
              <w:rPr>
                <w:lang w:val="fr-FR"/>
              </w:rPr>
              <w:t>Nghị định số 24/2022/NĐ-CP ngày 06/4/2022 của Chính phủ sửa đổi, bổ sung các Nghị định quy định về điều kiện đầu tư và hoạt động trong lĩnh vực giáo dục nghề nghiệp.</w:t>
            </w:r>
          </w:p>
        </w:tc>
      </w:tr>
    </w:tbl>
    <w:p w:rsidR="006344C7" w:rsidRPr="0076276C" w:rsidRDefault="006344C7" w:rsidP="006C4A3A">
      <w:pPr>
        <w:pStyle w:val="NormalWeb"/>
        <w:shd w:val="clear" w:color="auto" w:fill="FFFFFF"/>
        <w:spacing w:before="120" w:beforeAutospacing="0" w:after="0" w:afterAutospacing="0"/>
        <w:rPr>
          <w:rFonts w:ascii="Times New Roman" w:hAnsi="Times New Roman"/>
          <w:b/>
          <w:bCs/>
          <w:sz w:val="2"/>
          <w:szCs w:val="26"/>
        </w:rPr>
      </w:pPr>
    </w:p>
    <w:sectPr w:rsidR="006344C7" w:rsidRPr="0076276C" w:rsidSect="003C6979">
      <w:headerReference w:type="default" r:id="rId11"/>
      <w:footerReference w:type="default" r:id="rId12"/>
      <w:pgSz w:w="16840" w:h="11907" w:orient="landscape" w:code="9"/>
      <w:pgMar w:top="1247" w:right="1474" w:bottom="1247" w:left="1247" w:header="567" w:footer="567"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60C" w:rsidRDefault="0036460C">
      <w:r>
        <w:separator/>
      </w:r>
    </w:p>
  </w:endnote>
  <w:endnote w:type="continuationSeparator" w:id="0">
    <w:p w:rsidR="0036460C" w:rsidRDefault="0036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EB" w:rsidRPr="00701E75" w:rsidRDefault="007510EB" w:rsidP="00701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60C" w:rsidRDefault="0036460C">
      <w:r>
        <w:separator/>
      </w:r>
    </w:p>
  </w:footnote>
  <w:footnote w:type="continuationSeparator" w:id="0">
    <w:p w:rsidR="0036460C" w:rsidRDefault="00364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E0" w:rsidRDefault="00070EE0">
    <w:pPr>
      <w:pStyle w:val="Header"/>
      <w:jc w:val="center"/>
    </w:pPr>
    <w:r>
      <w:fldChar w:fldCharType="begin"/>
    </w:r>
    <w:r>
      <w:instrText xml:space="preserve"> PAGE   \* MERGEFORMAT </w:instrText>
    </w:r>
    <w:r>
      <w:fldChar w:fldCharType="separate"/>
    </w:r>
    <w:r w:rsidR="003C6979">
      <w:rPr>
        <w:noProof/>
      </w:rPr>
      <w:t>2</w:t>
    </w:r>
    <w:r>
      <w:rPr>
        <w:noProof/>
      </w:rPr>
      <w:fldChar w:fldCharType="end"/>
    </w:r>
  </w:p>
  <w:p w:rsidR="00FC25F2" w:rsidRPr="005E6A6A" w:rsidRDefault="00FC25F2" w:rsidP="005E6A6A">
    <w:pPr>
      <w:pStyle w:val="Header"/>
      <w:jc w:val="center"/>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7B60"/>
    <w:multiLevelType w:val="hybridMultilevel"/>
    <w:tmpl w:val="43D6C0CC"/>
    <w:lvl w:ilvl="0" w:tplc="0A8873AE">
      <w:start w:val="27"/>
      <w:numFmt w:val="bullet"/>
      <w:lvlText w:val="-"/>
      <w:lvlJc w:val="left"/>
      <w:pPr>
        <w:ind w:left="470" w:hanging="360"/>
      </w:pPr>
      <w:rPr>
        <w:rFonts w:ascii="Times New Roman" w:eastAsia="Times New Roman" w:hAnsi="Times New Roman" w:cs="Times New Roman" w:hint="default"/>
      </w:rPr>
    </w:lvl>
    <w:lvl w:ilvl="1" w:tplc="042A0003" w:tentative="1">
      <w:start w:val="1"/>
      <w:numFmt w:val="bullet"/>
      <w:lvlText w:val="o"/>
      <w:lvlJc w:val="left"/>
      <w:pPr>
        <w:ind w:left="1190" w:hanging="360"/>
      </w:pPr>
      <w:rPr>
        <w:rFonts w:ascii="Courier New" w:hAnsi="Courier New" w:cs="Courier New" w:hint="default"/>
      </w:rPr>
    </w:lvl>
    <w:lvl w:ilvl="2" w:tplc="042A0005" w:tentative="1">
      <w:start w:val="1"/>
      <w:numFmt w:val="bullet"/>
      <w:lvlText w:val=""/>
      <w:lvlJc w:val="left"/>
      <w:pPr>
        <w:ind w:left="1910" w:hanging="360"/>
      </w:pPr>
      <w:rPr>
        <w:rFonts w:ascii="Wingdings" w:hAnsi="Wingdings" w:hint="default"/>
      </w:rPr>
    </w:lvl>
    <w:lvl w:ilvl="3" w:tplc="042A0001" w:tentative="1">
      <w:start w:val="1"/>
      <w:numFmt w:val="bullet"/>
      <w:lvlText w:val=""/>
      <w:lvlJc w:val="left"/>
      <w:pPr>
        <w:ind w:left="2630" w:hanging="360"/>
      </w:pPr>
      <w:rPr>
        <w:rFonts w:ascii="Symbol" w:hAnsi="Symbol" w:hint="default"/>
      </w:rPr>
    </w:lvl>
    <w:lvl w:ilvl="4" w:tplc="042A0003" w:tentative="1">
      <w:start w:val="1"/>
      <w:numFmt w:val="bullet"/>
      <w:lvlText w:val="o"/>
      <w:lvlJc w:val="left"/>
      <w:pPr>
        <w:ind w:left="3350" w:hanging="360"/>
      </w:pPr>
      <w:rPr>
        <w:rFonts w:ascii="Courier New" w:hAnsi="Courier New" w:cs="Courier New" w:hint="default"/>
      </w:rPr>
    </w:lvl>
    <w:lvl w:ilvl="5" w:tplc="042A0005" w:tentative="1">
      <w:start w:val="1"/>
      <w:numFmt w:val="bullet"/>
      <w:lvlText w:val=""/>
      <w:lvlJc w:val="left"/>
      <w:pPr>
        <w:ind w:left="4070" w:hanging="360"/>
      </w:pPr>
      <w:rPr>
        <w:rFonts w:ascii="Wingdings" w:hAnsi="Wingdings" w:hint="default"/>
      </w:rPr>
    </w:lvl>
    <w:lvl w:ilvl="6" w:tplc="042A0001" w:tentative="1">
      <w:start w:val="1"/>
      <w:numFmt w:val="bullet"/>
      <w:lvlText w:val=""/>
      <w:lvlJc w:val="left"/>
      <w:pPr>
        <w:ind w:left="4790" w:hanging="360"/>
      </w:pPr>
      <w:rPr>
        <w:rFonts w:ascii="Symbol" w:hAnsi="Symbol" w:hint="default"/>
      </w:rPr>
    </w:lvl>
    <w:lvl w:ilvl="7" w:tplc="042A0003" w:tentative="1">
      <w:start w:val="1"/>
      <w:numFmt w:val="bullet"/>
      <w:lvlText w:val="o"/>
      <w:lvlJc w:val="left"/>
      <w:pPr>
        <w:ind w:left="5510" w:hanging="360"/>
      </w:pPr>
      <w:rPr>
        <w:rFonts w:ascii="Courier New" w:hAnsi="Courier New" w:cs="Courier New" w:hint="default"/>
      </w:rPr>
    </w:lvl>
    <w:lvl w:ilvl="8" w:tplc="042A0005" w:tentative="1">
      <w:start w:val="1"/>
      <w:numFmt w:val="bullet"/>
      <w:lvlText w:val=""/>
      <w:lvlJc w:val="left"/>
      <w:pPr>
        <w:ind w:left="6230" w:hanging="360"/>
      </w:pPr>
      <w:rPr>
        <w:rFonts w:ascii="Wingdings" w:hAnsi="Wingdings" w:hint="default"/>
      </w:rPr>
    </w:lvl>
  </w:abstractNum>
  <w:abstractNum w:abstractNumId="1">
    <w:nsid w:val="0C380424"/>
    <w:multiLevelType w:val="hybridMultilevel"/>
    <w:tmpl w:val="D1264FEA"/>
    <w:lvl w:ilvl="0" w:tplc="F7E6ECEC">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CC22F3A"/>
    <w:multiLevelType w:val="hybridMultilevel"/>
    <w:tmpl w:val="D09694F4"/>
    <w:lvl w:ilvl="0" w:tplc="BC0CD15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4336C7"/>
    <w:multiLevelType w:val="hybridMultilevel"/>
    <w:tmpl w:val="98268AA2"/>
    <w:lvl w:ilvl="0" w:tplc="45AE7C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78380C"/>
    <w:multiLevelType w:val="hybridMultilevel"/>
    <w:tmpl w:val="23FA94EC"/>
    <w:lvl w:ilvl="0" w:tplc="78D64ED2">
      <w:start w:val="10"/>
      <w:numFmt w:val="bullet"/>
      <w:lvlText w:val="-"/>
      <w:lvlJc w:val="left"/>
      <w:pPr>
        <w:ind w:left="470" w:hanging="360"/>
      </w:pPr>
      <w:rPr>
        <w:rFonts w:ascii="Times New Roman" w:eastAsia="Times New Roman" w:hAnsi="Times New Roman" w:cs="Times New Roman" w:hint="default"/>
      </w:rPr>
    </w:lvl>
    <w:lvl w:ilvl="1" w:tplc="042A0003" w:tentative="1">
      <w:start w:val="1"/>
      <w:numFmt w:val="bullet"/>
      <w:lvlText w:val="o"/>
      <w:lvlJc w:val="left"/>
      <w:pPr>
        <w:ind w:left="1190" w:hanging="360"/>
      </w:pPr>
      <w:rPr>
        <w:rFonts w:ascii="Courier New" w:hAnsi="Courier New" w:cs="Courier New" w:hint="default"/>
      </w:rPr>
    </w:lvl>
    <w:lvl w:ilvl="2" w:tplc="042A0005" w:tentative="1">
      <w:start w:val="1"/>
      <w:numFmt w:val="bullet"/>
      <w:lvlText w:val=""/>
      <w:lvlJc w:val="left"/>
      <w:pPr>
        <w:ind w:left="1910" w:hanging="360"/>
      </w:pPr>
      <w:rPr>
        <w:rFonts w:ascii="Wingdings" w:hAnsi="Wingdings" w:hint="default"/>
      </w:rPr>
    </w:lvl>
    <w:lvl w:ilvl="3" w:tplc="042A0001" w:tentative="1">
      <w:start w:val="1"/>
      <w:numFmt w:val="bullet"/>
      <w:lvlText w:val=""/>
      <w:lvlJc w:val="left"/>
      <w:pPr>
        <w:ind w:left="2630" w:hanging="360"/>
      </w:pPr>
      <w:rPr>
        <w:rFonts w:ascii="Symbol" w:hAnsi="Symbol" w:hint="default"/>
      </w:rPr>
    </w:lvl>
    <w:lvl w:ilvl="4" w:tplc="042A0003" w:tentative="1">
      <w:start w:val="1"/>
      <w:numFmt w:val="bullet"/>
      <w:lvlText w:val="o"/>
      <w:lvlJc w:val="left"/>
      <w:pPr>
        <w:ind w:left="3350" w:hanging="360"/>
      </w:pPr>
      <w:rPr>
        <w:rFonts w:ascii="Courier New" w:hAnsi="Courier New" w:cs="Courier New" w:hint="default"/>
      </w:rPr>
    </w:lvl>
    <w:lvl w:ilvl="5" w:tplc="042A0005" w:tentative="1">
      <w:start w:val="1"/>
      <w:numFmt w:val="bullet"/>
      <w:lvlText w:val=""/>
      <w:lvlJc w:val="left"/>
      <w:pPr>
        <w:ind w:left="4070" w:hanging="360"/>
      </w:pPr>
      <w:rPr>
        <w:rFonts w:ascii="Wingdings" w:hAnsi="Wingdings" w:hint="default"/>
      </w:rPr>
    </w:lvl>
    <w:lvl w:ilvl="6" w:tplc="042A0001" w:tentative="1">
      <w:start w:val="1"/>
      <w:numFmt w:val="bullet"/>
      <w:lvlText w:val=""/>
      <w:lvlJc w:val="left"/>
      <w:pPr>
        <w:ind w:left="4790" w:hanging="360"/>
      </w:pPr>
      <w:rPr>
        <w:rFonts w:ascii="Symbol" w:hAnsi="Symbol" w:hint="default"/>
      </w:rPr>
    </w:lvl>
    <w:lvl w:ilvl="7" w:tplc="042A0003" w:tentative="1">
      <w:start w:val="1"/>
      <w:numFmt w:val="bullet"/>
      <w:lvlText w:val="o"/>
      <w:lvlJc w:val="left"/>
      <w:pPr>
        <w:ind w:left="5510" w:hanging="360"/>
      </w:pPr>
      <w:rPr>
        <w:rFonts w:ascii="Courier New" w:hAnsi="Courier New" w:cs="Courier New" w:hint="default"/>
      </w:rPr>
    </w:lvl>
    <w:lvl w:ilvl="8" w:tplc="042A0005" w:tentative="1">
      <w:start w:val="1"/>
      <w:numFmt w:val="bullet"/>
      <w:lvlText w:val=""/>
      <w:lvlJc w:val="left"/>
      <w:pPr>
        <w:ind w:left="6230" w:hanging="360"/>
      </w:pPr>
      <w:rPr>
        <w:rFonts w:ascii="Wingdings" w:hAnsi="Wingdings" w:hint="default"/>
      </w:rPr>
    </w:lvl>
  </w:abstractNum>
  <w:abstractNum w:abstractNumId="5">
    <w:nsid w:val="1AE573E9"/>
    <w:multiLevelType w:val="hybridMultilevel"/>
    <w:tmpl w:val="D6587BB4"/>
    <w:lvl w:ilvl="0" w:tplc="7E24C8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B24C9"/>
    <w:multiLevelType w:val="hybridMultilevel"/>
    <w:tmpl w:val="F01ADC80"/>
    <w:lvl w:ilvl="0" w:tplc="2910CD7E">
      <w:start w:val="5"/>
      <w:numFmt w:val="bullet"/>
      <w:lvlText w:val="-"/>
      <w:lvlJc w:val="left"/>
      <w:pPr>
        <w:ind w:left="394" w:hanging="360"/>
      </w:pPr>
      <w:rPr>
        <w:rFonts w:ascii="Times New Roman" w:eastAsia="Times New Roman" w:hAnsi="Times New Roman" w:cs="Times New Roman" w:hint="default"/>
      </w:rPr>
    </w:lvl>
    <w:lvl w:ilvl="1" w:tplc="042A0003" w:tentative="1">
      <w:start w:val="1"/>
      <w:numFmt w:val="bullet"/>
      <w:lvlText w:val="o"/>
      <w:lvlJc w:val="left"/>
      <w:pPr>
        <w:ind w:left="1114" w:hanging="360"/>
      </w:pPr>
      <w:rPr>
        <w:rFonts w:ascii="Courier New" w:hAnsi="Courier New" w:cs="Courier New" w:hint="default"/>
      </w:rPr>
    </w:lvl>
    <w:lvl w:ilvl="2" w:tplc="042A0005" w:tentative="1">
      <w:start w:val="1"/>
      <w:numFmt w:val="bullet"/>
      <w:lvlText w:val=""/>
      <w:lvlJc w:val="left"/>
      <w:pPr>
        <w:ind w:left="1834" w:hanging="360"/>
      </w:pPr>
      <w:rPr>
        <w:rFonts w:ascii="Wingdings" w:hAnsi="Wingdings" w:hint="default"/>
      </w:rPr>
    </w:lvl>
    <w:lvl w:ilvl="3" w:tplc="042A0001" w:tentative="1">
      <w:start w:val="1"/>
      <w:numFmt w:val="bullet"/>
      <w:lvlText w:val=""/>
      <w:lvlJc w:val="left"/>
      <w:pPr>
        <w:ind w:left="2554" w:hanging="360"/>
      </w:pPr>
      <w:rPr>
        <w:rFonts w:ascii="Symbol" w:hAnsi="Symbol" w:hint="default"/>
      </w:rPr>
    </w:lvl>
    <w:lvl w:ilvl="4" w:tplc="042A0003" w:tentative="1">
      <w:start w:val="1"/>
      <w:numFmt w:val="bullet"/>
      <w:lvlText w:val="o"/>
      <w:lvlJc w:val="left"/>
      <w:pPr>
        <w:ind w:left="3274" w:hanging="360"/>
      </w:pPr>
      <w:rPr>
        <w:rFonts w:ascii="Courier New" w:hAnsi="Courier New" w:cs="Courier New" w:hint="default"/>
      </w:rPr>
    </w:lvl>
    <w:lvl w:ilvl="5" w:tplc="042A0005" w:tentative="1">
      <w:start w:val="1"/>
      <w:numFmt w:val="bullet"/>
      <w:lvlText w:val=""/>
      <w:lvlJc w:val="left"/>
      <w:pPr>
        <w:ind w:left="3994" w:hanging="360"/>
      </w:pPr>
      <w:rPr>
        <w:rFonts w:ascii="Wingdings" w:hAnsi="Wingdings" w:hint="default"/>
      </w:rPr>
    </w:lvl>
    <w:lvl w:ilvl="6" w:tplc="042A0001" w:tentative="1">
      <w:start w:val="1"/>
      <w:numFmt w:val="bullet"/>
      <w:lvlText w:val=""/>
      <w:lvlJc w:val="left"/>
      <w:pPr>
        <w:ind w:left="4714" w:hanging="360"/>
      </w:pPr>
      <w:rPr>
        <w:rFonts w:ascii="Symbol" w:hAnsi="Symbol" w:hint="default"/>
      </w:rPr>
    </w:lvl>
    <w:lvl w:ilvl="7" w:tplc="042A0003" w:tentative="1">
      <w:start w:val="1"/>
      <w:numFmt w:val="bullet"/>
      <w:lvlText w:val="o"/>
      <w:lvlJc w:val="left"/>
      <w:pPr>
        <w:ind w:left="5434" w:hanging="360"/>
      </w:pPr>
      <w:rPr>
        <w:rFonts w:ascii="Courier New" w:hAnsi="Courier New" w:cs="Courier New" w:hint="default"/>
      </w:rPr>
    </w:lvl>
    <w:lvl w:ilvl="8" w:tplc="042A0005" w:tentative="1">
      <w:start w:val="1"/>
      <w:numFmt w:val="bullet"/>
      <w:lvlText w:val=""/>
      <w:lvlJc w:val="left"/>
      <w:pPr>
        <w:ind w:left="6154" w:hanging="360"/>
      </w:pPr>
      <w:rPr>
        <w:rFonts w:ascii="Wingdings" w:hAnsi="Wingdings" w:hint="default"/>
      </w:rPr>
    </w:lvl>
  </w:abstractNum>
  <w:abstractNum w:abstractNumId="7">
    <w:nsid w:val="204C2EB1"/>
    <w:multiLevelType w:val="hybridMultilevel"/>
    <w:tmpl w:val="5C18A120"/>
    <w:lvl w:ilvl="0" w:tplc="01FEE3A2">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8">
    <w:nsid w:val="218F162A"/>
    <w:multiLevelType w:val="hybridMultilevel"/>
    <w:tmpl w:val="5F90B0D4"/>
    <w:lvl w:ilvl="0" w:tplc="A106E7FC">
      <w:start w:val="27"/>
      <w:numFmt w:val="bullet"/>
      <w:lvlText w:val="-"/>
      <w:lvlJc w:val="left"/>
      <w:pPr>
        <w:ind w:left="470" w:hanging="360"/>
      </w:pPr>
      <w:rPr>
        <w:rFonts w:ascii="Times New Roman" w:eastAsia="Times New Roman" w:hAnsi="Times New Roman" w:cs="Times New Roman" w:hint="default"/>
      </w:rPr>
    </w:lvl>
    <w:lvl w:ilvl="1" w:tplc="042A0003" w:tentative="1">
      <w:start w:val="1"/>
      <w:numFmt w:val="bullet"/>
      <w:lvlText w:val="o"/>
      <w:lvlJc w:val="left"/>
      <w:pPr>
        <w:ind w:left="1190" w:hanging="360"/>
      </w:pPr>
      <w:rPr>
        <w:rFonts w:ascii="Courier New" w:hAnsi="Courier New" w:cs="Courier New" w:hint="default"/>
      </w:rPr>
    </w:lvl>
    <w:lvl w:ilvl="2" w:tplc="042A0005" w:tentative="1">
      <w:start w:val="1"/>
      <w:numFmt w:val="bullet"/>
      <w:lvlText w:val=""/>
      <w:lvlJc w:val="left"/>
      <w:pPr>
        <w:ind w:left="1910" w:hanging="360"/>
      </w:pPr>
      <w:rPr>
        <w:rFonts w:ascii="Wingdings" w:hAnsi="Wingdings" w:hint="default"/>
      </w:rPr>
    </w:lvl>
    <w:lvl w:ilvl="3" w:tplc="042A0001" w:tentative="1">
      <w:start w:val="1"/>
      <w:numFmt w:val="bullet"/>
      <w:lvlText w:val=""/>
      <w:lvlJc w:val="left"/>
      <w:pPr>
        <w:ind w:left="2630" w:hanging="360"/>
      </w:pPr>
      <w:rPr>
        <w:rFonts w:ascii="Symbol" w:hAnsi="Symbol" w:hint="default"/>
      </w:rPr>
    </w:lvl>
    <w:lvl w:ilvl="4" w:tplc="042A0003" w:tentative="1">
      <w:start w:val="1"/>
      <w:numFmt w:val="bullet"/>
      <w:lvlText w:val="o"/>
      <w:lvlJc w:val="left"/>
      <w:pPr>
        <w:ind w:left="3350" w:hanging="360"/>
      </w:pPr>
      <w:rPr>
        <w:rFonts w:ascii="Courier New" w:hAnsi="Courier New" w:cs="Courier New" w:hint="default"/>
      </w:rPr>
    </w:lvl>
    <w:lvl w:ilvl="5" w:tplc="042A0005" w:tentative="1">
      <w:start w:val="1"/>
      <w:numFmt w:val="bullet"/>
      <w:lvlText w:val=""/>
      <w:lvlJc w:val="left"/>
      <w:pPr>
        <w:ind w:left="4070" w:hanging="360"/>
      </w:pPr>
      <w:rPr>
        <w:rFonts w:ascii="Wingdings" w:hAnsi="Wingdings" w:hint="default"/>
      </w:rPr>
    </w:lvl>
    <w:lvl w:ilvl="6" w:tplc="042A0001" w:tentative="1">
      <w:start w:val="1"/>
      <w:numFmt w:val="bullet"/>
      <w:lvlText w:val=""/>
      <w:lvlJc w:val="left"/>
      <w:pPr>
        <w:ind w:left="4790" w:hanging="360"/>
      </w:pPr>
      <w:rPr>
        <w:rFonts w:ascii="Symbol" w:hAnsi="Symbol" w:hint="default"/>
      </w:rPr>
    </w:lvl>
    <w:lvl w:ilvl="7" w:tplc="042A0003" w:tentative="1">
      <w:start w:val="1"/>
      <w:numFmt w:val="bullet"/>
      <w:lvlText w:val="o"/>
      <w:lvlJc w:val="left"/>
      <w:pPr>
        <w:ind w:left="5510" w:hanging="360"/>
      </w:pPr>
      <w:rPr>
        <w:rFonts w:ascii="Courier New" w:hAnsi="Courier New" w:cs="Courier New" w:hint="default"/>
      </w:rPr>
    </w:lvl>
    <w:lvl w:ilvl="8" w:tplc="042A0005" w:tentative="1">
      <w:start w:val="1"/>
      <w:numFmt w:val="bullet"/>
      <w:lvlText w:val=""/>
      <w:lvlJc w:val="left"/>
      <w:pPr>
        <w:ind w:left="6230" w:hanging="360"/>
      </w:pPr>
      <w:rPr>
        <w:rFonts w:ascii="Wingdings" w:hAnsi="Wingdings" w:hint="default"/>
      </w:rPr>
    </w:lvl>
  </w:abstractNum>
  <w:abstractNum w:abstractNumId="9">
    <w:nsid w:val="2AD444BA"/>
    <w:multiLevelType w:val="hybridMultilevel"/>
    <w:tmpl w:val="DFECF96C"/>
    <w:lvl w:ilvl="0" w:tplc="79BC9DF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B81389A"/>
    <w:multiLevelType w:val="hybridMultilevel"/>
    <w:tmpl w:val="9C54EC2A"/>
    <w:lvl w:ilvl="0" w:tplc="C286133E">
      <w:start w:val="2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BCC3A68"/>
    <w:multiLevelType w:val="hybridMultilevel"/>
    <w:tmpl w:val="A5E27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6A3FB6"/>
    <w:multiLevelType w:val="hybridMultilevel"/>
    <w:tmpl w:val="374E281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478571F5"/>
    <w:multiLevelType w:val="hybridMultilevel"/>
    <w:tmpl w:val="D0D870E4"/>
    <w:lvl w:ilvl="0" w:tplc="C944F072">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F901BCC"/>
    <w:multiLevelType w:val="hybridMultilevel"/>
    <w:tmpl w:val="802A5480"/>
    <w:lvl w:ilvl="0" w:tplc="713ED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977809"/>
    <w:multiLevelType w:val="hybridMultilevel"/>
    <w:tmpl w:val="317E1A2E"/>
    <w:lvl w:ilvl="0" w:tplc="1A9AF6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B5A52D8"/>
    <w:multiLevelType w:val="hybridMultilevel"/>
    <w:tmpl w:val="ACA489DC"/>
    <w:lvl w:ilvl="0" w:tplc="1F24310A">
      <w:start w:val="2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EAB1382"/>
    <w:multiLevelType w:val="hybridMultilevel"/>
    <w:tmpl w:val="8D2EBA18"/>
    <w:lvl w:ilvl="0" w:tplc="484CF5E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6D41E89"/>
    <w:multiLevelType w:val="hybridMultilevel"/>
    <w:tmpl w:val="7A6AD338"/>
    <w:lvl w:ilvl="0" w:tplc="932C951A">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6A6035C3"/>
    <w:multiLevelType w:val="hybridMultilevel"/>
    <w:tmpl w:val="F9607ED8"/>
    <w:lvl w:ilvl="0" w:tplc="D53AC87C">
      <w:start w:val="9"/>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6B031464"/>
    <w:multiLevelType w:val="hybridMultilevel"/>
    <w:tmpl w:val="14B81E7A"/>
    <w:lvl w:ilvl="0" w:tplc="7A2092F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nsid w:val="71005B4E"/>
    <w:multiLevelType w:val="hybridMultilevel"/>
    <w:tmpl w:val="EEC48D92"/>
    <w:lvl w:ilvl="0" w:tplc="CDD0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C97A8D"/>
    <w:multiLevelType w:val="hybridMultilevel"/>
    <w:tmpl w:val="3B7EC854"/>
    <w:lvl w:ilvl="0" w:tplc="D8A03568">
      <w:start w:val="9"/>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7E014C9F"/>
    <w:multiLevelType w:val="hybridMultilevel"/>
    <w:tmpl w:val="FAFC45F0"/>
    <w:lvl w:ilvl="0" w:tplc="08DC54B4">
      <w:start w:val="27"/>
      <w:numFmt w:val="bullet"/>
      <w:lvlText w:val="-"/>
      <w:lvlJc w:val="left"/>
      <w:pPr>
        <w:ind w:left="470" w:hanging="360"/>
      </w:pPr>
      <w:rPr>
        <w:rFonts w:ascii="Times New Roman" w:eastAsia="Times New Roman" w:hAnsi="Times New Roman" w:cs="Times New Roman" w:hint="default"/>
      </w:rPr>
    </w:lvl>
    <w:lvl w:ilvl="1" w:tplc="042A0003" w:tentative="1">
      <w:start w:val="1"/>
      <w:numFmt w:val="bullet"/>
      <w:lvlText w:val="o"/>
      <w:lvlJc w:val="left"/>
      <w:pPr>
        <w:ind w:left="1190" w:hanging="360"/>
      </w:pPr>
      <w:rPr>
        <w:rFonts w:ascii="Courier New" w:hAnsi="Courier New" w:cs="Courier New" w:hint="default"/>
      </w:rPr>
    </w:lvl>
    <w:lvl w:ilvl="2" w:tplc="042A0005" w:tentative="1">
      <w:start w:val="1"/>
      <w:numFmt w:val="bullet"/>
      <w:lvlText w:val=""/>
      <w:lvlJc w:val="left"/>
      <w:pPr>
        <w:ind w:left="1910" w:hanging="360"/>
      </w:pPr>
      <w:rPr>
        <w:rFonts w:ascii="Wingdings" w:hAnsi="Wingdings" w:hint="default"/>
      </w:rPr>
    </w:lvl>
    <w:lvl w:ilvl="3" w:tplc="042A0001" w:tentative="1">
      <w:start w:val="1"/>
      <w:numFmt w:val="bullet"/>
      <w:lvlText w:val=""/>
      <w:lvlJc w:val="left"/>
      <w:pPr>
        <w:ind w:left="2630" w:hanging="360"/>
      </w:pPr>
      <w:rPr>
        <w:rFonts w:ascii="Symbol" w:hAnsi="Symbol" w:hint="default"/>
      </w:rPr>
    </w:lvl>
    <w:lvl w:ilvl="4" w:tplc="042A0003" w:tentative="1">
      <w:start w:val="1"/>
      <w:numFmt w:val="bullet"/>
      <w:lvlText w:val="o"/>
      <w:lvlJc w:val="left"/>
      <w:pPr>
        <w:ind w:left="3350" w:hanging="360"/>
      </w:pPr>
      <w:rPr>
        <w:rFonts w:ascii="Courier New" w:hAnsi="Courier New" w:cs="Courier New" w:hint="default"/>
      </w:rPr>
    </w:lvl>
    <w:lvl w:ilvl="5" w:tplc="042A0005" w:tentative="1">
      <w:start w:val="1"/>
      <w:numFmt w:val="bullet"/>
      <w:lvlText w:val=""/>
      <w:lvlJc w:val="left"/>
      <w:pPr>
        <w:ind w:left="4070" w:hanging="360"/>
      </w:pPr>
      <w:rPr>
        <w:rFonts w:ascii="Wingdings" w:hAnsi="Wingdings" w:hint="default"/>
      </w:rPr>
    </w:lvl>
    <w:lvl w:ilvl="6" w:tplc="042A0001" w:tentative="1">
      <w:start w:val="1"/>
      <w:numFmt w:val="bullet"/>
      <w:lvlText w:val=""/>
      <w:lvlJc w:val="left"/>
      <w:pPr>
        <w:ind w:left="4790" w:hanging="360"/>
      </w:pPr>
      <w:rPr>
        <w:rFonts w:ascii="Symbol" w:hAnsi="Symbol" w:hint="default"/>
      </w:rPr>
    </w:lvl>
    <w:lvl w:ilvl="7" w:tplc="042A0003" w:tentative="1">
      <w:start w:val="1"/>
      <w:numFmt w:val="bullet"/>
      <w:lvlText w:val="o"/>
      <w:lvlJc w:val="left"/>
      <w:pPr>
        <w:ind w:left="5510" w:hanging="360"/>
      </w:pPr>
      <w:rPr>
        <w:rFonts w:ascii="Courier New" w:hAnsi="Courier New" w:cs="Courier New" w:hint="default"/>
      </w:rPr>
    </w:lvl>
    <w:lvl w:ilvl="8" w:tplc="042A0005" w:tentative="1">
      <w:start w:val="1"/>
      <w:numFmt w:val="bullet"/>
      <w:lvlText w:val=""/>
      <w:lvlJc w:val="left"/>
      <w:pPr>
        <w:ind w:left="6230" w:hanging="360"/>
      </w:pPr>
      <w:rPr>
        <w:rFonts w:ascii="Wingdings" w:hAnsi="Wingdings" w:hint="default"/>
      </w:rPr>
    </w:lvl>
  </w:abstractNum>
  <w:abstractNum w:abstractNumId="24">
    <w:nsid w:val="7E753058"/>
    <w:multiLevelType w:val="hybridMultilevel"/>
    <w:tmpl w:val="97AC42A6"/>
    <w:lvl w:ilvl="0" w:tplc="AD66930C">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nsid w:val="7EA42C73"/>
    <w:multiLevelType w:val="hybridMultilevel"/>
    <w:tmpl w:val="CF30FD68"/>
    <w:lvl w:ilvl="0" w:tplc="B6822A4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7"/>
  </w:num>
  <w:num w:numId="4">
    <w:abstractNumId w:val="14"/>
  </w:num>
  <w:num w:numId="5">
    <w:abstractNumId w:val="11"/>
  </w:num>
  <w:num w:numId="6">
    <w:abstractNumId w:val="20"/>
  </w:num>
  <w:num w:numId="7">
    <w:abstractNumId w:val="24"/>
  </w:num>
  <w:num w:numId="8">
    <w:abstractNumId w:val="3"/>
  </w:num>
  <w:num w:numId="9">
    <w:abstractNumId w:val="5"/>
  </w:num>
  <w:num w:numId="10">
    <w:abstractNumId w:val="10"/>
  </w:num>
  <w:num w:numId="11">
    <w:abstractNumId w:val="23"/>
  </w:num>
  <w:num w:numId="12">
    <w:abstractNumId w:val="8"/>
  </w:num>
  <w:num w:numId="13">
    <w:abstractNumId w:val="16"/>
  </w:num>
  <w:num w:numId="14">
    <w:abstractNumId w:val="0"/>
  </w:num>
  <w:num w:numId="15">
    <w:abstractNumId w:val="4"/>
  </w:num>
  <w:num w:numId="16">
    <w:abstractNumId w:val="12"/>
  </w:num>
  <w:num w:numId="17">
    <w:abstractNumId w:val="15"/>
  </w:num>
  <w:num w:numId="18">
    <w:abstractNumId w:val="1"/>
  </w:num>
  <w:num w:numId="19">
    <w:abstractNumId w:val="13"/>
  </w:num>
  <w:num w:numId="20">
    <w:abstractNumId w:val="22"/>
  </w:num>
  <w:num w:numId="21">
    <w:abstractNumId w:val="25"/>
  </w:num>
  <w:num w:numId="22">
    <w:abstractNumId w:val="19"/>
  </w:num>
  <w:num w:numId="23">
    <w:abstractNumId w:val="9"/>
  </w:num>
  <w:num w:numId="24">
    <w:abstractNumId w:val="18"/>
  </w:num>
  <w:num w:numId="25">
    <w:abstractNumId w:val="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D1"/>
    <w:rsid w:val="00001E66"/>
    <w:rsid w:val="000022C1"/>
    <w:rsid w:val="00002BB9"/>
    <w:rsid w:val="00003AAF"/>
    <w:rsid w:val="00004284"/>
    <w:rsid w:val="000048A8"/>
    <w:rsid w:val="000052E2"/>
    <w:rsid w:val="0000694A"/>
    <w:rsid w:val="00006E5A"/>
    <w:rsid w:val="000075F4"/>
    <w:rsid w:val="0000771B"/>
    <w:rsid w:val="00010240"/>
    <w:rsid w:val="000136D4"/>
    <w:rsid w:val="00013B31"/>
    <w:rsid w:val="00013D67"/>
    <w:rsid w:val="000148F4"/>
    <w:rsid w:val="00014DBA"/>
    <w:rsid w:val="00015199"/>
    <w:rsid w:val="000201F3"/>
    <w:rsid w:val="00020E89"/>
    <w:rsid w:val="00021344"/>
    <w:rsid w:val="00021C4D"/>
    <w:rsid w:val="00022CE0"/>
    <w:rsid w:val="00023D1C"/>
    <w:rsid w:val="00024D53"/>
    <w:rsid w:val="00025723"/>
    <w:rsid w:val="000263F7"/>
    <w:rsid w:val="00026D1C"/>
    <w:rsid w:val="00030A68"/>
    <w:rsid w:val="00030D56"/>
    <w:rsid w:val="00031889"/>
    <w:rsid w:val="00032BBB"/>
    <w:rsid w:val="000331F9"/>
    <w:rsid w:val="00035681"/>
    <w:rsid w:val="00036072"/>
    <w:rsid w:val="000363D6"/>
    <w:rsid w:val="00036B44"/>
    <w:rsid w:val="00037568"/>
    <w:rsid w:val="00040376"/>
    <w:rsid w:val="000405C3"/>
    <w:rsid w:val="0004079B"/>
    <w:rsid w:val="00041769"/>
    <w:rsid w:val="00042882"/>
    <w:rsid w:val="00043C9C"/>
    <w:rsid w:val="00044746"/>
    <w:rsid w:val="00044F63"/>
    <w:rsid w:val="00045369"/>
    <w:rsid w:val="000457FE"/>
    <w:rsid w:val="00045C14"/>
    <w:rsid w:val="00045D5B"/>
    <w:rsid w:val="00046FC0"/>
    <w:rsid w:val="00047EC8"/>
    <w:rsid w:val="000506EF"/>
    <w:rsid w:val="000509E5"/>
    <w:rsid w:val="00052BAD"/>
    <w:rsid w:val="00052F39"/>
    <w:rsid w:val="00054409"/>
    <w:rsid w:val="000549E8"/>
    <w:rsid w:val="00055AB2"/>
    <w:rsid w:val="0005772C"/>
    <w:rsid w:val="00057CCB"/>
    <w:rsid w:val="00057CE9"/>
    <w:rsid w:val="0006019B"/>
    <w:rsid w:val="0006039B"/>
    <w:rsid w:val="00061D96"/>
    <w:rsid w:val="0006207F"/>
    <w:rsid w:val="00062B07"/>
    <w:rsid w:val="00063187"/>
    <w:rsid w:val="00063A43"/>
    <w:rsid w:val="00063DCF"/>
    <w:rsid w:val="00063DE8"/>
    <w:rsid w:val="00063F58"/>
    <w:rsid w:val="00064355"/>
    <w:rsid w:val="00065708"/>
    <w:rsid w:val="00066C8D"/>
    <w:rsid w:val="0006732C"/>
    <w:rsid w:val="00067371"/>
    <w:rsid w:val="000677B4"/>
    <w:rsid w:val="00070183"/>
    <w:rsid w:val="00070EE0"/>
    <w:rsid w:val="000719D3"/>
    <w:rsid w:val="0007253C"/>
    <w:rsid w:val="00073C63"/>
    <w:rsid w:val="0007417E"/>
    <w:rsid w:val="00074287"/>
    <w:rsid w:val="00075ADB"/>
    <w:rsid w:val="00075EEF"/>
    <w:rsid w:val="000763FC"/>
    <w:rsid w:val="00076DBD"/>
    <w:rsid w:val="00077C95"/>
    <w:rsid w:val="0008041C"/>
    <w:rsid w:val="0008344A"/>
    <w:rsid w:val="00083D48"/>
    <w:rsid w:val="0008521D"/>
    <w:rsid w:val="000852E3"/>
    <w:rsid w:val="00085E76"/>
    <w:rsid w:val="000876D5"/>
    <w:rsid w:val="000926AF"/>
    <w:rsid w:val="000928BC"/>
    <w:rsid w:val="00093A92"/>
    <w:rsid w:val="00094A34"/>
    <w:rsid w:val="00095D8D"/>
    <w:rsid w:val="00096AA1"/>
    <w:rsid w:val="00097185"/>
    <w:rsid w:val="000A15FD"/>
    <w:rsid w:val="000A178D"/>
    <w:rsid w:val="000A190C"/>
    <w:rsid w:val="000A1C6F"/>
    <w:rsid w:val="000A2F0F"/>
    <w:rsid w:val="000A3C9A"/>
    <w:rsid w:val="000A3FD2"/>
    <w:rsid w:val="000A4022"/>
    <w:rsid w:val="000A412A"/>
    <w:rsid w:val="000A4ED2"/>
    <w:rsid w:val="000A57FB"/>
    <w:rsid w:val="000A5ABA"/>
    <w:rsid w:val="000A6190"/>
    <w:rsid w:val="000A75E4"/>
    <w:rsid w:val="000A7BAA"/>
    <w:rsid w:val="000A7F3E"/>
    <w:rsid w:val="000B03FE"/>
    <w:rsid w:val="000B1896"/>
    <w:rsid w:val="000B19FF"/>
    <w:rsid w:val="000B1CBA"/>
    <w:rsid w:val="000B1D29"/>
    <w:rsid w:val="000B1D6D"/>
    <w:rsid w:val="000B2BEA"/>
    <w:rsid w:val="000B43D7"/>
    <w:rsid w:val="000B4581"/>
    <w:rsid w:val="000B45E1"/>
    <w:rsid w:val="000B5338"/>
    <w:rsid w:val="000B668A"/>
    <w:rsid w:val="000C035D"/>
    <w:rsid w:val="000C09AA"/>
    <w:rsid w:val="000C13A3"/>
    <w:rsid w:val="000C14D0"/>
    <w:rsid w:val="000C154A"/>
    <w:rsid w:val="000C20A6"/>
    <w:rsid w:val="000C295E"/>
    <w:rsid w:val="000C36DA"/>
    <w:rsid w:val="000C3BD8"/>
    <w:rsid w:val="000C46EB"/>
    <w:rsid w:val="000C4C5F"/>
    <w:rsid w:val="000C5118"/>
    <w:rsid w:val="000C5161"/>
    <w:rsid w:val="000C550A"/>
    <w:rsid w:val="000C56A2"/>
    <w:rsid w:val="000C5D85"/>
    <w:rsid w:val="000C649E"/>
    <w:rsid w:val="000C7115"/>
    <w:rsid w:val="000C7479"/>
    <w:rsid w:val="000C75B5"/>
    <w:rsid w:val="000C7C1D"/>
    <w:rsid w:val="000C7C9C"/>
    <w:rsid w:val="000D0391"/>
    <w:rsid w:val="000D15C6"/>
    <w:rsid w:val="000D3F4E"/>
    <w:rsid w:val="000D43F2"/>
    <w:rsid w:val="000D4B12"/>
    <w:rsid w:val="000D4E40"/>
    <w:rsid w:val="000D5788"/>
    <w:rsid w:val="000D7E25"/>
    <w:rsid w:val="000E134B"/>
    <w:rsid w:val="000E150F"/>
    <w:rsid w:val="000E16EB"/>
    <w:rsid w:val="000E1ED4"/>
    <w:rsid w:val="000E2A10"/>
    <w:rsid w:val="000E3153"/>
    <w:rsid w:val="000E372D"/>
    <w:rsid w:val="000E42CD"/>
    <w:rsid w:val="000E4475"/>
    <w:rsid w:val="000E4BD1"/>
    <w:rsid w:val="000E50BC"/>
    <w:rsid w:val="000E57ED"/>
    <w:rsid w:val="000E6280"/>
    <w:rsid w:val="000E6A13"/>
    <w:rsid w:val="000F01DC"/>
    <w:rsid w:val="000F1B26"/>
    <w:rsid w:val="000F1D12"/>
    <w:rsid w:val="000F2824"/>
    <w:rsid w:val="000F5591"/>
    <w:rsid w:val="000F5B93"/>
    <w:rsid w:val="000F77CC"/>
    <w:rsid w:val="00100719"/>
    <w:rsid w:val="0010118C"/>
    <w:rsid w:val="00101794"/>
    <w:rsid w:val="00101D07"/>
    <w:rsid w:val="00103D7D"/>
    <w:rsid w:val="001046DD"/>
    <w:rsid w:val="0010598F"/>
    <w:rsid w:val="00107B02"/>
    <w:rsid w:val="00107DE7"/>
    <w:rsid w:val="00110014"/>
    <w:rsid w:val="001115D7"/>
    <w:rsid w:val="00112569"/>
    <w:rsid w:val="00113DFE"/>
    <w:rsid w:val="0011696E"/>
    <w:rsid w:val="00116A8F"/>
    <w:rsid w:val="00117A74"/>
    <w:rsid w:val="00117CD9"/>
    <w:rsid w:val="00120011"/>
    <w:rsid w:val="00121717"/>
    <w:rsid w:val="0012175A"/>
    <w:rsid w:val="0012189E"/>
    <w:rsid w:val="00122353"/>
    <w:rsid w:val="001232FA"/>
    <w:rsid w:val="00123DB8"/>
    <w:rsid w:val="001246DD"/>
    <w:rsid w:val="001259A2"/>
    <w:rsid w:val="001265B3"/>
    <w:rsid w:val="001275CD"/>
    <w:rsid w:val="001276AF"/>
    <w:rsid w:val="001277AA"/>
    <w:rsid w:val="00127C9F"/>
    <w:rsid w:val="00127EA7"/>
    <w:rsid w:val="00131088"/>
    <w:rsid w:val="00131BD4"/>
    <w:rsid w:val="001323AA"/>
    <w:rsid w:val="00132508"/>
    <w:rsid w:val="00132A3B"/>
    <w:rsid w:val="00132ED6"/>
    <w:rsid w:val="00133F8E"/>
    <w:rsid w:val="001343B2"/>
    <w:rsid w:val="001349D3"/>
    <w:rsid w:val="00134BBA"/>
    <w:rsid w:val="0013533A"/>
    <w:rsid w:val="00135CA6"/>
    <w:rsid w:val="0013715B"/>
    <w:rsid w:val="00137613"/>
    <w:rsid w:val="0014139F"/>
    <w:rsid w:val="00142BD6"/>
    <w:rsid w:val="001460FE"/>
    <w:rsid w:val="0014628A"/>
    <w:rsid w:val="00146920"/>
    <w:rsid w:val="00146D32"/>
    <w:rsid w:val="001477F6"/>
    <w:rsid w:val="0015053B"/>
    <w:rsid w:val="0015172A"/>
    <w:rsid w:val="0015191E"/>
    <w:rsid w:val="00153280"/>
    <w:rsid w:val="00153595"/>
    <w:rsid w:val="00153951"/>
    <w:rsid w:val="00153C62"/>
    <w:rsid w:val="001546F4"/>
    <w:rsid w:val="00156532"/>
    <w:rsid w:val="00157B2B"/>
    <w:rsid w:val="001607EA"/>
    <w:rsid w:val="00160ED2"/>
    <w:rsid w:val="0016104E"/>
    <w:rsid w:val="0016157C"/>
    <w:rsid w:val="00162804"/>
    <w:rsid w:val="00162C6D"/>
    <w:rsid w:val="0016395F"/>
    <w:rsid w:val="00164067"/>
    <w:rsid w:val="0016580C"/>
    <w:rsid w:val="00165F6B"/>
    <w:rsid w:val="00166912"/>
    <w:rsid w:val="00166F27"/>
    <w:rsid w:val="0017022A"/>
    <w:rsid w:val="00170913"/>
    <w:rsid w:val="00171DF4"/>
    <w:rsid w:val="00171E13"/>
    <w:rsid w:val="00172BAB"/>
    <w:rsid w:val="00173377"/>
    <w:rsid w:val="00174CC3"/>
    <w:rsid w:val="00176E71"/>
    <w:rsid w:val="001773CF"/>
    <w:rsid w:val="00177D40"/>
    <w:rsid w:val="00177DC6"/>
    <w:rsid w:val="00177E70"/>
    <w:rsid w:val="00180BAF"/>
    <w:rsid w:val="001815A5"/>
    <w:rsid w:val="001818E9"/>
    <w:rsid w:val="00181C70"/>
    <w:rsid w:val="00181E73"/>
    <w:rsid w:val="0018418C"/>
    <w:rsid w:val="001849FE"/>
    <w:rsid w:val="001860FE"/>
    <w:rsid w:val="00186BB6"/>
    <w:rsid w:val="001875CE"/>
    <w:rsid w:val="001878AF"/>
    <w:rsid w:val="00187F14"/>
    <w:rsid w:val="001911BC"/>
    <w:rsid w:val="00192829"/>
    <w:rsid w:val="00192993"/>
    <w:rsid w:val="00192A6A"/>
    <w:rsid w:val="00192C8E"/>
    <w:rsid w:val="00193E23"/>
    <w:rsid w:val="001941B0"/>
    <w:rsid w:val="00194E6F"/>
    <w:rsid w:val="001950C6"/>
    <w:rsid w:val="00196788"/>
    <w:rsid w:val="00196FF8"/>
    <w:rsid w:val="001A0D80"/>
    <w:rsid w:val="001A0DDA"/>
    <w:rsid w:val="001A36F4"/>
    <w:rsid w:val="001A3E38"/>
    <w:rsid w:val="001A3EC9"/>
    <w:rsid w:val="001A49AE"/>
    <w:rsid w:val="001A5323"/>
    <w:rsid w:val="001A5922"/>
    <w:rsid w:val="001A6057"/>
    <w:rsid w:val="001A6733"/>
    <w:rsid w:val="001A67D6"/>
    <w:rsid w:val="001A702B"/>
    <w:rsid w:val="001A72CE"/>
    <w:rsid w:val="001B090C"/>
    <w:rsid w:val="001B13D3"/>
    <w:rsid w:val="001B224B"/>
    <w:rsid w:val="001B323B"/>
    <w:rsid w:val="001B3CBF"/>
    <w:rsid w:val="001B4E03"/>
    <w:rsid w:val="001B669D"/>
    <w:rsid w:val="001B7617"/>
    <w:rsid w:val="001C0BB5"/>
    <w:rsid w:val="001C11EC"/>
    <w:rsid w:val="001C2E42"/>
    <w:rsid w:val="001C2F6A"/>
    <w:rsid w:val="001C3A6A"/>
    <w:rsid w:val="001C4148"/>
    <w:rsid w:val="001C41EE"/>
    <w:rsid w:val="001C4220"/>
    <w:rsid w:val="001C459B"/>
    <w:rsid w:val="001C6A1D"/>
    <w:rsid w:val="001C6A9E"/>
    <w:rsid w:val="001C7885"/>
    <w:rsid w:val="001D227C"/>
    <w:rsid w:val="001D330C"/>
    <w:rsid w:val="001D3883"/>
    <w:rsid w:val="001D3D03"/>
    <w:rsid w:val="001D3E38"/>
    <w:rsid w:val="001D4964"/>
    <w:rsid w:val="001D4B58"/>
    <w:rsid w:val="001D5237"/>
    <w:rsid w:val="001D52FA"/>
    <w:rsid w:val="001D5714"/>
    <w:rsid w:val="001D5926"/>
    <w:rsid w:val="001D5B02"/>
    <w:rsid w:val="001D6233"/>
    <w:rsid w:val="001D78B1"/>
    <w:rsid w:val="001E1A21"/>
    <w:rsid w:val="001E227B"/>
    <w:rsid w:val="001E23A4"/>
    <w:rsid w:val="001E2E5D"/>
    <w:rsid w:val="001E3049"/>
    <w:rsid w:val="001E3E4C"/>
    <w:rsid w:val="001E5F8B"/>
    <w:rsid w:val="001E6094"/>
    <w:rsid w:val="001E616D"/>
    <w:rsid w:val="001E645D"/>
    <w:rsid w:val="001E71A8"/>
    <w:rsid w:val="001F0FA2"/>
    <w:rsid w:val="001F1753"/>
    <w:rsid w:val="001F1F7D"/>
    <w:rsid w:val="001F2518"/>
    <w:rsid w:val="001F3795"/>
    <w:rsid w:val="001F3BE4"/>
    <w:rsid w:val="001F401C"/>
    <w:rsid w:val="001F464D"/>
    <w:rsid w:val="001F4CE4"/>
    <w:rsid w:val="001F5B9A"/>
    <w:rsid w:val="001F6A03"/>
    <w:rsid w:val="001F7424"/>
    <w:rsid w:val="00200015"/>
    <w:rsid w:val="00200FF0"/>
    <w:rsid w:val="00202158"/>
    <w:rsid w:val="002038E3"/>
    <w:rsid w:val="0020424D"/>
    <w:rsid w:val="002063E7"/>
    <w:rsid w:val="00210E01"/>
    <w:rsid w:val="00212135"/>
    <w:rsid w:val="00212285"/>
    <w:rsid w:val="002135EC"/>
    <w:rsid w:val="00213D18"/>
    <w:rsid w:val="002142F9"/>
    <w:rsid w:val="00215400"/>
    <w:rsid w:val="00216BC9"/>
    <w:rsid w:val="002176DF"/>
    <w:rsid w:val="00217855"/>
    <w:rsid w:val="00220493"/>
    <w:rsid w:val="00220EC8"/>
    <w:rsid w:val="002211BD"/>
    <w:rsid w:val="00221935"/>
    <w:rsid w:val="00222DC8"/>
    <w:rsid w:val="00222F35"/>
    <w:rsid w:val="00223134"/>
    <w:rsid w:val="002239D5"/>
    <w:rsid w:val="00223AC1"/>
    <w:rsid w:val="00225CC7"/>
    <w:rsid w:val="00225D3B"/>
    <w:rsid w:val="00226DBD"/>
    <w:rsid w:val="00226DC2"/>
    <w:rsid w:val="00227B90"/>
    <w:rsid w:val="0023032B"/>
    <w:rsid w:val="002312B6"/>
    <w:rsid w:val="00231F89"/>
    <w:rsid w:val="00231FCB"/>
    <w:rsid w:val="00234935"/>
    <w:rsid w:val="0023502E"/>
    <w:rsid w:val="002354C3"/>
    <w:rsid w:val="00235897"/>
    <w:rsid w:val="00236221"/>
    <w:rsid w:val="002371ED"/>
    <w:rsid w:val="002373B9"/>
    <w:rsid w:val="002400F6"/>
    <w:rsid w:val="002409C7"/>
    <w:rsid w:val="00241C4B"/>
    <w:rsid w:val="0024264F"/>
    <w:rsid w:val="00242AA2"/>
    <w:rsid w:val="002436C4"/>
    <w:rsid w:val="00244FDE"/>
    <w:rsid w:val="002453FE"/>
    <w:rsid w:val="002458BD"/>
    <w:rsid w:val="00245E77"/>
    <w:rsid w:val="00246843"/>
    <w:rsid w:val="0025009E"/>
    <w:rsid w:val="002506DB"/>
    <w:rsid w:val="00252554"/>
    <w:rsid w:val="00253144"/>
    <w:rsid w:val="00253867"/>
    <w:rsid w:val="00253989"/>
    <w:rsid w:val="00253D6D"/>
    <w:rsid w:val="002545F4"/>
    <w:rsid w:val="002551F2"/>
    <w:rsid w:val="00255E31"/>
    <w:rsid w:val="002561F3"/>
    <w:rsid w:val="002566A8"/>
    <w:rsid w:val="002577E1"/>
    <w:rsid w:val="00261666"/>
    <w:rsid w:val="002617EC"/>
    <w:rsid w:val="00261976"/>
    <w:rsid w:val="00262DA6"/>
    <w:rsid w:val="00263187"/>
    <w:rsid w:val="00263537"/>
    <w:rsid w:val="00264032"/>
    <w:rsid w:val="00266983"/>
    <w:rsid w:val="002707B2"/>
    <w:rsid w:val="002709CF"/>
    <w:rsid w:val="00270A91"/>
    <w:rsid w:val="002715AA"/>
    <w:rsid w:val="00271701"/>
    <w:rsid w:val="00272270"/>
    <w:rsid w:val="002737FF"/>
    <w:rsid w:val="002739B7"/>
    <w:rsid w:val="00274233"/>
    <w:rsid w:val="00274A82"/>
    <w:rsid w:val="00274DBE"/>
    <w:rsid w:val="00274F53"/>
    <w:rsid w:val="00275326"/>
    <w:rsid w:val="00275D40"/>
    <w:rsid w:val="00275E76"/>
    <w:rsid w:val="00276D81"/>
    <w:rsid w:val="00277160"/>
    <w:rsid w:val="00277970"/>
    <w:rsid w:val="00277C7C"/>
    <w:rsid w:val="002813CE"/>
    <w:rsid w:val="00282944"/>
    <w:rsid w:val="00282F1D"/>
    <w:rsid w:val="00283612"/>
    <w:rsid w:val="002840C6"/>
    <w:rsid w:val="00284274"/>
    <w:rsid w:val="00285451"/>
    <w:rsid w:val="00285892"/>
    <w:rsid w:val="0028667F"/>
    <w:rsid w:val="00286B82"/>
    <w:rsid w:val="00286C36"/>
    <w:rsid w:val="00287934"/>
    <w:rsid w:val="002879E4"/>
    <w:rsid w:val="00287A3C"/>
    <w:rsid w:val="00290655"/>
    <w:rsid w:val="00290818"/>
    <w:rsid w:val="002909B9"/>
    <w:rsid w:val="00290CA3"/>
    <w:rsid w:val="00291079"/>
    <w:rsid w:val="0029138D"/>
    <w:rsid w:val="002923F7"/>
    <w:rsid w:val="00294673"/>
    <w:rsid w:val="00295946"/>
    <w:rsid w:val="00295BF7"/>
    <w:rsid w:val="00296EEA"/>
    <w:rsid w:val="00297DE8"/>
    <w:rsid w:val="002A08ED"/>
    <w:rsid w:val="002A1291"/>
    <w:rsid w:val="002A151F"/>
    <w:rsid w:val="002A1B5B"/>
    <w:rsid w:val="002A1F30"/>
    <w:rsid w:val="002A2B54"/>
    <w:rsid w:val="002A4CCE"/>
    <w:rsid w:val="002A50D7"/>
    <w:rsid w:val="002A54CB"/>
    <w:rsid w:val="002A5A1A"/>
    <w:rsid w:val="002A5AD3"/>
    <w:rsid w:val="002A74A6"/>
    <w:rsid w:val="002A7A9D"/>
    <w:rsid w:val="002B05D3"/>
    <w:rsid w:val="002B0B8D"/>
    <w:rsid w:val="002B1B90"/>
    <w:rsid w:val="002B1CA7"/>
    <w:rsid w:val="002B2C05"/>
    <w:rsid w:val="002B31EC"/>
    <w:rsid w:val="002B4090"/>
    <w:rsid w:val="002B465F"/>
    <w:rsid w:val="002B6FBD"/>
    <w:rsid w:val="002B7871"/>
    <w:rsid w:val="002C02A1"/>
    <w:rsid w:val="002C0EE8"/>
    <w:rsid w:val="002C19EA"/>
    <w:rsid w:val="002C29EF"/>
    <w:rsid w:val="002C3D9B"/>
    <w:rsid w:val="002C4CD9"/>
    <w:rsid w:val="002C518A"/>
    <w:rsid w:val="002C5C8B"/>
    <w:rsid w:val="002C666A"/>
    <w:rsid w:val="002C6D20"/>
    <w:rsid w:val="002C7FA1"/>
    <w:rsid w:val="002D02A2"/>
    <w:rsid w:val="002D116F"/>
    <w:rsid w:val="002D1CE0"/>
    <w:rsid w:val="002D4488"/>
    <w:rsid w:val="002D464A"/>
    <w:rsid w:val="002D54B6"/>
    <w:rsid w:val="002D55A5"/>
    <w:rsid w:val="002D5EA7"/>
    <w:rsid w:val="002D674F"/>
    <w:rsid w:val="002D7E91"/>
    <w:rsid w:val="002E0A52"/>
    <w:rsid w:val="002E0B9C"/>
    <w:rsid w:val="002E0ED8"/>
    <w:rsid w:val="002E1070"/>
    <w:rsid w:val="002E1333"/>
    <w:rsid w:val="002E1CAF"/>
    <w:rsid w:val="002E3F60"/>
    <w:rsid w:val="002E5C97"/>
    <w:rsid w:val="002E6255"/>
    <w:rsid w:val="002E6274"/>
    <w:rsid w:val="002E77C8"/>
    <w:rsid w:val="002F0FAA"/>
    <w:rsid w:val="002F1799"/>
    <w:rsid w:val="002F212A"/>
    <w:rsid w:val="002F37AE"/>
    <w:rsid w:val="002F404E"/>
    <w:rsid w:val="002F6212"/>
    <w:rsid w:val="002F66D3"/>
    <w:rsid w:val="003001BA"/>
    <w:rsid w:val="003002D1"/>
    <w:rsid w:val="003021F3"/>
    <w:rsid w:val="00302683"/>
    <w:rsid w:val="00303499"/>
    <w:rsid w:val="003039FC"/>
    <w:rsid w:val="00304062"/>
    <w:rsid w:val="00304FD9"/>
    <w:rsid w:val="00306E9A"/>
    <w:rsid w:val="00306F8D"/>
    <w:rsid w:val="00311CD0"/>
    <w:rsid w:val="00312225"/>
    <w:rsid w:val="00313198"/>
    <w:rsid w:val="00314774"/>
    <w:rsid w:val="003152B0"/>
    <w:rsid w:val="00315606"/>
    <w:rsid w:val="003159F6"/>
    <w:rsid w:val="00315AFE"/>
    <w:rsid w:val="00316652"/>
    <w:rsid w:val="003166AA"/>
    <w:rsid w:val="003171B7"/>
    <w:rsid w:val="003176EB"/>
    <w:rsid w:val="0031775D"/>
    <w:rsid w:val="00320269"/>
    <w:rsid w:val="003204AA"/>
    <w:rsid w:val="0032246F"/>
    <w:rsid w:val="0032334F"/>
    <w:rsid w:val="0032394D"/>
    <w:rsid w:val="00323DD4"/>
    <w:rsid w:val="00323FC8"/>
    <w:rsid w:val="00324080"/>
    <w:rsid w:val="0032457D"/>
    <w:rsid w:val="00325DAD"/>
    <w:rsid w:val="003260C9"/>
    <w:rsid w:val="003263CB"/>
    <w:rsid w:val="003263DD"/>
    <w:rsid w:val="00326ED1"/>
    <w:rsid w:val="003271CB"/>
    <w:rsid w:val="00327EA3"/>
    <w:rsid w:val="0033017D"/>
    <w:rsid w:val="003301A0"/>
    <w:rsid w:val="00330541"/>
    <w:rsid w:val="00330CBE"/>
    <w:rsid w:val="003320AD"/>
    <w:rsid w:val="003322DF"/>
    <w:rsid w:val="003327D1"/>
    <w:rsid w:val="00332FF5"/>
    <w:rsid w:val="003348D0"/>
    <w:rsid w:val="00335EB2"/>
    <w:rsid w:val="00336C07"/>
    <w:rsid w:val="003374D9"/>
    <w:rsid w:val="00337525"/>
    <w:rsid w:val="003378A8"/>
    <w:rsid w:val="003406C5"/>
    <w:rsid w:val="00340CD3"/>
    <w:rsid w:val="00341276"/>
    <w:rsid w:val="00341304"/>
    <w:rsid w:val="00341519"/>
    <w:rsid w:val="00343658"/>
    <w:rsid w:val="003442C2"/>
    <w:rsid w:val="003445EB"/>
    <w:rsid w:val="00344C6E"/>
    <w:rsid w:val="00344C96"/>
    <w:rsid w:val="0034594F"/>
    <w:rsid w:val="00347F6F"/>
    <w:rsid w:val="0035195C"/>
    <w:rsid w:val="00352051"/>
    <w:rsid w:val="00352D62"/>
    <w:rsid w:val="00352EF4"/>
    <w:rsid w:val="003536D7"/>
    <w:rsid w:val="00353EE5"/>
    <w:rsid w:val="003541C7"/>
    <w:rsid w:val="00354609"/>
    <w:rsid w:val="0035484E"/>
    <w:rsid w:val="00354B12"/>
    <w:rsid w:val="00355164"/>
    <w:rsid w:val="00355C0B"/>
    <w:rsid w:val="00356227"/>
    <w:rsid w:val="00357444"/>
    <w:rsid w:val="00360C52"/>
    <w:rsid w:val="00360EDD"/>
    <w:rsid w:val="00361461"/>
    <w:rsid w:val="00361AAA"/>
    <w:rsid w:val="0036397D"/>
    <w:rsid w:val="003645F0"/>
    <w:rsid w:val="0036460C"/>
    <w:rsid w:val="00364D4C"/>
    <w:rsid w:val="00364F57"/>
    <w:rsid w:val="003657BF"/>
    <w:rsid w:val="00365F30"/>
    <w:rsid w:val="00367D42"/>
    <w:rsid w:val="00370742"/>
    <w:rsid w:val="0037134E"/>
    <w:rsid w:val="00372383"/>
    <w:rsid w:val="00373300"/>
    <w:rsid w:val="0037383C"/>
    <w:rsid w:val="00374834"/>
    <w:rsid w:val="0037489A"/>
    <w:rsid w:val="00375056"/>
    <w:rsid w:val="0037660C"/>
    <w:rsid w:val="00376C42"/>
    <w:rsid w:val="00377778"/>
    <w:rsid w:val="003805D9"/>
    <w:rsid w:val="00381F63"/>
    <w:rsid w:val="003840A0"/>
    <w:rsid w:val="0038460A"/>
    <w:rsid w:val="0039247C"/>
    <w:rsid w:val="00393497"/>
    <w:rsid w:val="00394590"/>
    <w:rsid w:val="003953B5"/>
    <w:rsid w:val="00395679"/>
    <w:rsid w:val="003960F5"/>
    <w:rsid w:val="003961A7"/>
    <w:rsid w:val="00396BCC"/>
    <w:rsid w:val="00397979"/>
    <w:rsid w:val="003A021D"/>
    <w:rsid w:val="003A0498"/>
    <w:rsid w:val="003A0776"/>
    <w:rsid w:val="003A0FCF"/>
    <w:rsid w:val="003A1E86"/>
    <w:rsid w:val="003A2B4C"/>
    <w:rsid w:val="003A3035"/>
    <w:rsid w:val="003A397A"/>
    <w:rsid w:val="003A3C9E"/>
    <w:rsid w:val="003A3F3A"/>
    <w:rsid w:val="003A3F92"/>
    <w:rsid w:val="003A5FB7"/>
    <w:rsid w:val="003B08CB"/>
    <w:rsid w:val="003B0D03"/>
    <w:rsid w:val="003B1B2D"/>
    <w:rsid w:val="003B2309"/>
    <w:rsid w:val="003B35AE"/>
    <w:rsid w:val="003B3721"/>
    <w:rsid w:val="003B3CCD"/>
    <w:rsid w:val="003B41E7"/>
    <w:rsid w:val="003B4A87"/>
    <w:rsid w:val="003B5821"/>
    <w:rsid w:val="003B58CE"/>
    <w:rsid w:val="003B5EE3"/>
    <w:rsid w:val="003B631E"/>
    <w:rsid w:val="003B6A75"/>
    <w:rsid w:val="003B6B32"/>
    <w:rsid w:val="003C043A"/>
    <w:rsid w:val="003C2D84"/>
    <w:rsid w:val="003C3397"/>
    <w:rsid w:val="003C394D"/>
    <w:rsid w:val="003C5986"/>
    <w:rsid w:val="003C6979"/>
    <w:rsid w:val="003D1318"/>
    <w:rsid w:val="003D256B"/>
    <w:rsid w:val="003D41FC"/>
    <w:rsid w:val="003D428C"/>
    <w:rsid w:val="003D43A1"/>
    <w:rsid w:val="003D6343"/>
    <w:rsid w:val="003D66C8"/>
    <w:rsid w:val="003D6A9E"/>
    <w:rsid w:val="003D717A"/>
    <w:rsid w:val="003D7879"/>
    <w:rsid w:val="003E0F81"/>
    <w:rsid w:val="003E15B1"/>
    <w:rsid w:val="003E45F1"/>
    <w:rsid w:val="003E683F"/>
    <w:rsid w:val="003E6EA7"/>
    <w:rsid w:val="003E7137"/>
    <w:rsid w:val="003E72E3"/>
    <w:rsid w:val="003E798A"/>
    <w:rsid w:val="003F1B13"/>
    <w:rsid w:val="003F1B36"/>
    <w:rsid w:val="003F2771"/>
    <w:rsid w:val="003F28A9"/>
    <w:rsid w:val="003F29AF"/>
    <w:rsid w:val="003F49B3"/>
    <w:rsid w:val="003F572A"/>
    <w:rsid w:val="003F718E"/>
    <w:rsid w:val="003F776B"/>
    <w:rsid w:val="003F7DEB"/>
    <w:rsid w:val="004009A9"/>
    <w:rsid w:val="00401214"/>
    <w:rsid w:val="00401773"/>
    <w:rsid w:val="0040186E"/>
    <w:rsid w:val="00401897"/>
    <w:rsid w:val="00402B64"/>
    <w:rsid w:val="004030C4"/>
    <w:rsid w:val="00403F70"/>
    <w:rsid w:val="00404452"/>
    <w:rsid w:val="00404970"/>
    <w:rsid w:val="00404BD3"/>
    <w:rsid w:val="00404FC3"/>
    <w:rsid w:val="004054D8"/>
    <w:rsid w:val="00406303"/>
    <w:rsid w:val="00406978"/>
    <w:rsid w:val="004106C1"/>
    <w:rsid w:val="004112B7"/>
    <w:rsid w:val="00411BEE"/>
    <w:rsid w:val="004120EA"/>
    <w:rsid w:val="00412143"/>
    <w:rsid w:val="004125A6"/>
    <w:rsid w:val="004133C6"/>
    <w:rsid w:val="00413F83"/>
    <w:rsid w:val="004144C5"/>
    <w:rsid w:val="0041584B"/>
    <w:rsid w:val="0041592E"/>
    <w:rsid w:val="00420BD7"/>
    <w:rsid w:val="00420C22"/>
    <w:rsid w:val="00421CF3"/>
    <w:rsid w:val="00421E9A"/>
    <w:rsid w:val="00422609"/>
    <w:rsid w:val="004227AA"/>
    <w:rsid w:val="00424B97"/>
    <w:rsid w:val="0042664B"/>
    <w:rsid w:val="00426F2E"/>
    <w:rsid w:val="00431296"/>
    <w:rsid w:val="004327A0"/>
    <w:rsid w:val="00432AB6"/>
    <w:rsid w:val="004339E0"/>
    <w:rsid w:val="00434033"/>
    <w:rsid w:val="004365DF"/>
    <w:rsid w:val="004378FB"/>
    <w:rsid w:val="004405F9"/>
    <w:rsid w:val="00441C70"/>
    <w:rsid w:val="0044349C"/>
    <w:rsid w:val="00443967"/>
    <w:rsid w:val="00443A4F"/>
    <w:rsid w:val="00446FE1"/>
    <w:rsid w:val="00447C30"/>
    <w:rsid w:val="00447D26"/>
    <w:rsid w:val="004505A1"/>
    <w:rsid w:val="00450AE7"/>
    <w:rsid w:val="0045119C"/>
    <w:rsid w:val="00451E89"/>
    <w:rsid w:val="00452872"/>
    <w:rsid w:val="004533BB"/>
    <w:rsid w:val="00454803"/>
    <w:rsid w:val="00454A0C"/>
    <w:rsid w:val="00454FF6"/>
    <w:rsid w:val="0045543D"/>
    <w:rsid w:val="00455E78"/>
    <w:rsid w:val="00456B55"/>
    <w:rsid w:val="004602B5"/>
    <w:rsid w:val="00460E7B"/>
    <w:rsid w:val="00461621"/>
    <w:rsid w:val="00462F66"/>
    <w:rsid w:val="00463593"/>
    <w:rsid w:val="004636F3"/>
    <w:rsid w:val="00463E30"/>
    <w:rsid w:val="00464657"/>
    <w:rsid w:val="004652B6"/>
    <w:rsid w:val="00466A64"/>
    <w:rsid w:val="00466FD6"/>
    <w:rsid w:val="0046717D"/>
    <w:rsid w:val="004674DD"/>
    <w:rsid w:val="004675B7"/>
    <w:rsid w:val="00467A1D"/>
    <w:rsid w:val="004721EE"/>
    <w:rsid w:val="00473980"/>
    <w:rsid w:val="00474532"/>
    <w:rsid w:val="0047579B"/>
    <w:rsid w:val="00475CF8"/>
    <w:rsid w:val="00476569"/>
    <w:rsid w:val="00476DEE"/>
    <w:rsid w:val="0047789D"/>
    <w:rsid w:val="00477D78"/>
    <w:rsid w:val="00480437"/>
    <w:rsid w:val="00481C10"/>
    <w:rsid w:val="00482776"/>
    <w:rsid w:val="0048390C"/>
    <w:rsid w:val="00485E67"/>
    <w:rsid w:val="00485F6F"/>
    <w:rsid w:val="00487957"/>
    <w:rsid w:val="004915B2"/>
    <w:rsid w:val="004921DB"/>
    <w:rsid w:val="004921E7"/>
    <w:rsid w:val="004925B0"/>
    <w:rsid w:val="004938B2"/>
    <w:rsid w:val="00494882"/>
    <w:rsid w:val="0049509F"/>
    <w:rsid w:val="004957F3"/>
    <w:rsid w:val="0049748F"/>
    <w:rsid w:val="004A2195"/>
    <w:rsid w:val="004A256C"/>
    <w:rsid w:val="004A410E"/>
    <w:rsid w:val="004A470F"/>
    <w:rsid w:val="004A62EF"/>
    <w:rsid w:val="004B0AE9"/>
    <w:rsid w:val="004B29B7"/>
    <w:rsid w:val="004B2B70"/>
    <w:rsid w:val="004B413D"/>
    <w:rsid w:val="004C206C"/>
    <w:rsid w:val="004C208B"/>
    <w:rsid w:val="004C321C"/>
    <w:rsid w:val="004C4930"/>
    <w:rsid w:val="004C59DB"/>
    <w:rsid w:val="004C5C0A"/>
    <w:rsid w:val="004C6046"/>
    <w:rsid w:val="004D0B24"/>
    <w:rsid w:val="004D145E"/>
    <w:rsid w:val="004D1DE4"/>
    <w:rsid w:val="004D238D"/>
    <w:rsid w:val="004D314A"/>
    <w:rsid w:val="004D3472"/>
    <w:rsid w:val="004D3572"/>
    <w:rsid w:val="004D3C9C"/>
    <w:rsid w:val="004D3F2E"/>
    <w:rsid w:val="004D3FB2"/>
    <w:rsid w:val="004D410C"/>
    <w:rsid w:val="004D56D3"/>
    <w:rsid w:val="004D58C6"/>
    <w:rsid w:val="004D60AD"/>
    <w:rsid w:val="004D626E"/>
    <w:rsid w:val="004D6300"/>
    <w:rsid w:val="004D63AF"/>
    <w:rsid w:val="004D70A0"/>
    <w:rsid w:val="004D7571"/>
    <w:rsid w:val="004E130A"/>
    <w:rsid w:val="004E14AD"/>
    <w:rsid w:val="004E26C5"/>
    <w:rsid w:val="004E310F"/>
    <w:rsid w:val="004E34D3"/>
    <w:rsid w:val="004E3659"/>
    <w:rsid w:val="004E4783"/>
    <w:rsid w:val="004E52B5"/>
    <w:rsid w:val="004E5638"/>
    <w:rsid w:val="004E5F71"/>
    <w:rsid w:val="004E7D7D"/>
    <w:rsid w:val="004F0665"/>
    <w:rsid w:val="004F1E7A"/>
    <w:rsid w:val="004F225A"/>
    <w:rsid w:val="004F32A1"/>
    <w:rsid w:val="004F40D2"/>
    <w:rsid w:val="004F4D09"/>
    <w:rsid w:val="004F5043"/>
    <w:rsid w:val="004F554B"/>
    <w:rsid w:val="004F56C1"/>
    <w:rsid w:val="004F60E2"/>
    <w:rsid w:val="004F63A4"/>
    <w:rsid w:val="004F64B5"/>
    <w:rsid w:val="004F6813"/>
    <w:rsid w:val="0050226C"/>
    <w:rsid w:val="005034A3"/>
    <w:rsid w:val="005036B8"/>
    <w:rsid w:val="005056F3"/>
    <w:rsid w:val="005058FD"/>
    <w:rsid w:val="0050630D"/>
    <w:rsid w:val="00506AB4"/>
    <w:rsid w:val="0050722A"/>
    <w:rsid w:val="005073A7"/>
    <w:rsid w:val="005075BA"/>
    <w:rsid w:val="00507E96"/>
    <w:rsid w:val="00507F59"/>
    <w:rsid w:val="00510464"/>
    <w:rsid w:val="00510598"/>
    <w:rsid w:val="005107FE"/>
    <w:rsid w:val="005124AA"/>
    <w:rsid w:val="0051335E"/>
    <w:rsid w:val="005135B7"/>
    <w:rsid w:val="00513620"/>
    <w:rsid w:val="005148F9"/>
    <w:rsid w:val="00515D65"/>
    <w:rsid w:val="00516090"/>
    <w:rsid w:val="005164CC"/>
    <w:rsid w:val="00516645"/>
    <w:rsid w:val="005213A8"/>
    <w:rsid w:val="00521CEA"/>
    <w:rsid w:val="00524076"/>
    <w:rsid w:val="005258AE"/>
    <w:rsid w:val="00526146"/>
    <w:rsid w:val="00526FBE"/>
    <w:rsid w:val="00527ADF"/>
    <w:rsid w:val="00530932"/>
    <w:rsid w:val="005310E3"/>
    <w:rsid w:val="00531424"/>
    <w:rsid w:val="00531B10"/>
    <w:rsid w:val="00531E6E"/>
    <w:rsid w:val="00532A0E"/>
    <w:rsid w:val="0053334B"/>
    <w:rsid w:val="005335D8"/>
    <w:rsid w:val="0053471E"/>
    <w:rsid w:val="00534A59"/>
    <w:rsid w:val="005420BA"/>
    <w:rsid w:val="00542AE4"/>
    <w:rsid w:val="005432AC"/>
    <w:rsid w:val="005433D1"/>
    <w:rsid w:val="0054387B"/>
    <w:rsid w:val="00544177"/>
    <w:rsid w:val="00544CFB"/>
    <w:rsid w:val="00544DAF"/>
    <w:rsid w:val="00544DE0"/>
    <w:rsid w:val="0054607C"/>
    <w:rsid w:val="0054708D"/>
    <w:rsid w:val="0054739D"/>
    <w:rsid w:val="00547458"/>
    <w:rsid w:val="005505D3"/>
    <w:rsid w:val="0055190F"/>
    <w:rsid w:val="00553560"/>
    <w:rsid w:val="00554F33"/>
    <w:rsid w:val="00555195"/>
    <w:rsid w:val="005555E5"/>
    <w:rsid w:val="0055584C"/>
    <w:rsid w:val="00555DA7"/>
    <w:rsid w:val="005600C4"/>
    <w:rsid w:val="005606D2"/>
    <w:rsid w:val="005609EE"/>
    <w:rsid w:val="0056184B"/>
    <w:rsid w:val="00561C66"/>
    <w:rsid w:val="00562775"/>
    <w:rsid w:val="005637EB"/>
    <w:rsid w:val="00564E43"/>
    <w:rsid w:val="00564FB1"/>
    <w:rsid w:val="005652F5"/>
    <w:rsid w:val="00566074"/>
    <w:rsid w:val="0056767E"/>
    <w:rsid w:val="00570141"/>
    <w:rsid w:val="00570E7B"/>
    <w:rsid w:val="00572A51"/>
    <w:rsid w:val="00573A4B"/>
    <w:rsid w:val="00574004"/>
    <w:rsid w:val="00574334"/>
    <w:rsid w:val="00574B12"/>
    <w:rsid w:val="0057535C"/>
    <w:rsid w:val="00576497"/>
    <w:rsid w:val="005772BC"/>
    <w:rsid w:val="00577617"/>
    <w:rsid w:val="005810EC"/>
    <w:rsid w:val="00581F9C"/>
    <w:rsid w:val="00582494"/>
    <w:rsid w:val="0058305D"/>
    <w:rsid w:val="00583DCA"/>
    <w:rsid w:val="00586682"/>
    <w:rsid w:val="00586CEC"/>
    <w:rsid w:val="00586FBB"/>
    <w:rsid w:val="00587203"/>
    <w:rsid w:val="005874C5"/>
    <w:rsid w:val="005902B5"/>
    <w:rsid w:val="00590EA1"/>
    <w:rsid w:val="005911C7"/>
    <w:rsid w:val="00591C4D"/>
    <w:rsid w:val="00591C61"/>
    <w:rsid w:val="00591DB9"/>
    <w:rsid w:val="005925D0"/>
    <w:rsid w:val="005925D9"/>
    <w:rsid w:val="0059298F"/>
    <w:rsid w:val="00593199"/>
    <w:rsid w:val="00593FCD"/>
    <w:rsid w:val="00594231"/>
    <w:rsid w:val="0059435E"/>
    <w:rsid w:val="00594BFF"/>
    <w:rsid w:val="0059626B"/>
    <w:rsid w:val="0059650C"/>
    <w:rsid w:val="00596BB6"/>
    <w:rsid w:val="00597379"/>
    <w:rsid w:val="00597AEC"/>
    <w:rsid w:val="00597F84"/>
    <w:rsid w:val="005A042D"/>
    <w:rsid w:val="005A06AF"/>
    <w:rsid w:val="005A1355"/>
    <w:rsid w:val="005A185B"/>
    <w:rsid w:val="005A1A77"/>
    <w:rsid w:val="005A1F02"/>
    <w:rsid w:val="005A394B"/>
    <w:rsid w:val="005A4738"/>
    <w:rsid w:val="005A5285"/>
    <w:rsid w:val="005A5AA6"/>
    <w:rsid w:val="005A5C0D"/>
    <w:rsid w:val="005A6F74"/>
    <w:rsid w:val="005A703F"/>
    <w:rsid w:val="005A7EF7"/>
    <w:rsid w:val="005B00E9"/>
    <w:rsid w:val="005B02E9"/>
    <w:rsid w:val="005B09D4"/>
    <w:rsid w:val="005B11E2"/>
    <w:rsid w:val="005B1796"/>
    <w:rsid w:val="005B2380"/>
    <w:rsid w:val="005B2897"/>
    <w:rsid w:val="005B2E34"/>
    <w:rsid w:val="005B4232"/>
    <w:rsid w:val="005B6C38"/>
    <w:rsid w:val="005B7878"/>
    <w:rsid w:val="005C2FE9"/>
    <w:rsid w:val="005C3D73"/>
    <w:rsid w:val="005C4C77"/>
    <w:rsid w:val="005C52AD"/>
    <w:rsid w:val="005C557C"/>
    <w:rsid w:val="005C5A94"/>
    <w:rsid w:val="005C5DB7"/>
    <w:rsid w:val="005C5ECA"/>
    <w:rsid w:val="005C5F78"/>
    <w:rsid w:val="005C7472"/>
    <w:rsid w:val="005D0555"/>
    <w:rsid w:val="005D13EB"/>
    <w:rsid w:val="005D1DF0"/>
    <w:rsid w:val="005D2632"/>
    <w:rsid w:val="005D3C8A"/>
    <w:rsid w:val="005D6A5B"/>
    <w:rsid w:val="005D7067"/>
    <w:rsid w:val="005D72F7"/>
    <w:rsid w:val="005E0BBF"/>
    <w:rsid w:val="005E38FA"/>
    <w:rsid w:val="005E43E9"/>
    <w:rsid w:val="005E6A6A"/>
    <w:rsid w:val="005E714D"/>
    <w:rsid w:val="005F1C66"/>
    <w:rsid w:val="005F3222"/>
    <w:rsid w:val="005F3EAB"/>
    <w:rsid w:val="005F57D0"/>
    <w:rsid w:val="005F59BE"/>
    <w:rsid w:val="005F6801"/>
    <w:rsid w:val="005F6F6B"/>
    <w:rsid w:val="005F6FA7"/>
    <w:rsid w:val="005F74D5"/>
    <w:rsid w:val="006005E6"/>
    <w:rsid w:val="006013B7"/>
    <w:rsid w:val="006013DB"/>
    <w:rsid w:val="0060155D"/>
    <w:rsid w:val="006018BB"/>
    <w:rsid w:val="00602192"/>
    <w:rsid w:val="00602285"/>
    <w:rsid w:val="006024EA"/>
    <w:rsid w:val="006024FF"/>
    <w:rsid w:val="00602F6D"/>
    <w:rsid w:val="00603B40"/>
    <w:rsid w:val="00603FCE"/>
    <w:rsid w:val="00605145"/>
    <w:rsid w:val="006054CA"/>
    <w:rsid w:val="0060593C"/>
    <w:rsid w:val="0060790E"/>
    <w:rsid w:val="00607ED1"/>
    <w:rsid w:val="006122EE"/>
    <w:rsid w:val="006141F2"/>
    <w:rsid w:val="006148F9"/>
    <w:rsid w:val="00614DF7"/>
    <w:rsid w:val="00615364"/>
    <w:rsid w:val="0061559D"/>
    <w:rsid w:val="00615882"/>
    <w:rsid w:val="006166B3"/>
    <w:rsid w:val="00616E9B"/>
    <w:rsid w:val="0061741E"/>
    <w:rsid w:val="006210BB"/>
    <w:rsid w:val="00621193"/>
    <w:rsid w:val="0062125B"/>
    <w:rsid w:val="006217C8"/>
    <w:rsid w:val="00621E26"/>
    <w:rsid w:val="00622A5D"/>
    <w:rsid w:val="006233CF"/>
    <w:rsid w:val="006239E9"/>
    <w:rsid w:val="00623D65"/>
    <w:rsid w:val="00624D1E"/>
    <w:rsid w:val="006256DE"/>
    <w:rsid w:val="00625C4A"/>
    <w:rsid w:val="006267CD"/>
    <w:rsid w:val="006269D5"/>
    <w:rsid w:val="00626DAC"/>
    <w:rsid w:val="00627250"/>
    <w:rsid w:val="006301AB"/>
    <w:rsid w:val="00630C11"/>
    <w:rsid w:val="00631B04"/>
    <w:rsid w:val="00632BA4"/>
    <w:rsid w:val="006330ED"/>
    <w:rsid w:val="00633273"/>
    <w:rsid w:val="006332B0"/>
    <w:rsid w:val="006336F8"/>
    <w:rsid w:val="006344C7"/>
    <w:rsid w:val="00634BB4"/>
    <w:rsid w:val="006357A1"/>
    <w:rsid w:val="00636295"/>
    <w:rsid w:val="00637233"/>
    <w:rsid w:val="00640DD5"/>
    <w:rsid w:val="00640EE1"/>
    <w:rsid w:val="00641386"/>
    <w:rsid w:val="0064223D"/>
    <w:rsid w:val="006426C1"/>
    <w:rsid w:val="00642CDF"/>
    <w:rsid w:val="00644D00"/>
    <w:rsid w:val="00645C0E"/>
    <w:rsid w:val="00646B62"/>
    <w:rsid w:val="00650230"/>
    <w:rsid w:val="00651470"/>
    <w:rsid w:val="006517E8"/>
    <w:rsid w:val="00652AAC"/>
    <w:rsid w:val="00652D26"/>
    <w:rsid w:val="00653277"/>
    <w:rsid w:val="00653C7F"/>
    <w:rsid w:val="00654D54"/>
    <w:rsid w:val="00657738"/>
    <w:rsid w:val="00661C11"/>
    <w:rsid w:val="00662BD5"/>
    <w:rsid w:val="00662C6E"/>
    <w:rsid w:val="00663FB8"/>
    <w:rsid w:val="00664051"/>
    <w:rsid w:val="0066454F"/>
    <w:rsid w:val="00664B14"/>
    <w:rsid w:val="00665069"/>
    <w:rsid w:val="0066573A"/>
    <w:rsid w:val="006705F8"/>
    <w:rsid w:val="0067061C"/>
    <w:rsid w:val="00670C7A"/>
    <w:rsid w:val="0067156C"/>
    <w:rsid w:val="006716D0"/>
    <w:rsid w:val="006717D5"/>
    <w:rsid w:val="006739EE"/>
    <w:rsid w:val="00673AE9"/>
    <w:rsid w:val="006746E8"/>
    <w:rsid w:val="006756F7"/>
    <w:rsid w:val="00676305"/>
    <w:rsid w:val="00676759"/>
    <w:rsid w:val="00680501"/>
    <w:rsid w:val="00681ECF"/>
    <w:rsid w:val="006829FB"/>
    <w:rsid w:val="006838E3"/>
    <w:rsid w:val="00683C57"/>
    <w:rsid w:val="00683C97"/>
    <w:rsid w:val="00683F11"/>
    <w:rsid w:val="00684B43"/>
    <w:rsid w:val="006860AC"/>
    <w:rsid w:val="00686B07"/>
    <w:rsid w:val="00686C4C"/>
    <w:rsid w:val="006879BA"/>
    <w:rsid w:val="00687CC4"/>
    <w:rsid w:val="00690B25"/>
    <w:rsid w:val="006918F9"/>
    <w:rsid w:val="00692E7F"/>
    <w:rsid w:val="00693D80"/>
    <w:rsid w:val="00694AF7"/>
    <w:rsid w:val="00694C87"/>
    <w:rsid w:val="006954C0"/>
    <w:rsid w:val="0069566A"/>
    <w:rsid w:val="00695C49"/>
    <w:rsid w:val="00696593"/>
    <w:rsid w:val="00697CCD"/>
    <w:rsid w:val="006A050F"/>
    <w:rsid w:val="006A0FB8"/>
    <w:rsid w:val="006A1D9F"/>
    <w:rsid w:val="006A25AC"/>
    <w:rsid w:val="006A268A"/>
    <w:rsid w:val="006A27A3"/>
    <w:rsid w:val="006A2B4C"/>
    <w:rsid w:val="006A3025"/>
    <w:rsid w:val="006A4999"/>
    <w:rsid w:val="006A54FB"/>
    <w:rsid w:val="006A5CBB"/>
    <w:rsid w:val="006A6F82"/>
    <w:rsid w:val="006A706D"/>
    <w:rsid w:val="006A7626"/>
    <w:rsid w:val="006A768D"/>
    <w:rsid w:val="006B085B"/>
    <w:rsid w:val="006B122D"/>
    <w:rsid w:val="006B18E3"/>
    <w:rsid w:val="006B1AA6"/>
    <w:rsid w:val="006B1F47"/>
    <w:rsid w:val="006B2485"/>
    <w:rsid w:val="006B33F2"/>
    <w:rsid w:val="006B3607"/>
    <w:rsid w:val="006B3C8A"/>
    <w:rsid w:val="006B4F59"/>
    <w:rsid w:val="006B6EDB"/>
    <w:rsid w:val="006B761B"/>
    <w:rsid w:val="006B7D68"/>
    <w:rsid w:val="006C0221"/>
    <w:rsid w:val="006C04BB"/>
    <w:rsid w:val="006C0754"/>
    <w:rsid w:val="006C19F4"/>
    <w:rsid w:val="006C2430"/>
    <w:rsid w:val="006C324B"/>
    <w:rsid w:val="006C35F0"/>
    <w:rsid w:val="006C4A3A"/>
    <w:rsid w:val="006C76DB"/>
    <w:rsid w:val="006D2CED"/>
    <w:rsid w:val="006D311A"/>
    <w:rsid w:val="006D3675"/>
    <w:rsid w:val="006D39D9"/>
    <w:rsid w:val="006D48AA"/>
    <w:rsid w:val="006D4912"/>
    <w:rsid w:val="006D4BD1"/>
    <w:rsid w:val="006D57CF"/>
    <w:rsid w:val="006D641B"/>
    <w:rsid w:val="006D759C"/>
    <w:rsid w:val="006D78EC"/>
    <w:rsid w:val="006D7CB3"/>
    <w:rsid w:val="006E14FA"/>
    <w:rsid w:val="006E25B4"/>
    <w:rsid w:val="006E34B4"/>
    <w:rsid w:val="006E3C9E"/>
    <w:rsid w:val="006E3ED4"/>
    <w:rsid w:val="006E5339"/>
    <w:rsid w:val="006E5B20"/>
    <w:rsid w:val="006F06C2"/>
    <w:rsid w:val="006F1BA5"/>
    <w:rsid w:val="006F1F4E"/>
    <w:rsid w:val="006F20F0"/>
    <w:rsid w:val="006F3EBB"/>
    <w:rsid w:val="006F41E0"/>
    <w:rsid w:val="006F58EF"/>
    <w:rsid w:val="006F5AD1"/>
    <w:rsid w:val="006F7F94"/>
    <w:rsid w:val="00701E75"/>
    <w:rsid w:val="00702357"/>
    <w:rsid w:val="00703B31"/>
    <w:rsid w:val="00703C67"/>
    <w:rsid w:val="0070410D"/>
    <w:rsid w:val="00705330"/>
    <w:rsid w:val="007054F0"/>
    <w:rsid w:val="00707483"/>
    <w:rsid w:val="0070758F"/>
    <w:rsid w:val="00707688"/>
    <w:rsid w:val="007078D3"/>
    <w:rsid w:val="00707F32"/>
    <w:rsid w:val="007100B5"/>
    <w:rsid w:val="00710401"/>
    <w:rsid w:val="00711850"/>
    <w:rsid w:val="0071240A"/>
    <w:rsid w:val="00712CEF"/>
    <w:rsid w:val="007130AE"/>
    <w:rsid w:val="00714360"/>
    <w:rsid w:val="00714597"/>
    <w:rsid w:val="0071520C"/>
    <w:rsid w:val="007154AE"/>
    <w:rsid w:val="00715F8E"/>
    <w:rsid w:val="00717080"/>
    <w:rsid w:val="00717CB2"/>
    <w:rsid w:val="00717FE9"/>
    <w:rsid w:val="007204CA"/>
    <w:rsid w:val="0072123C"/>
    <w:rsid w:val="00721A0B"/>
    <w:rsid w:val="00723EDC"/>
    <w:rsid w:val="007245DC"/>
    <w:rsid w:val="00724BD8"/>
    <w:rsid w:val="00724DD1"/>
    <w:rsid w:val="007256D5"/>
    <w:rsid w:val="00725ABA"/>
    <w:rsid w:val="007260A1"/>
    <w:rsid w:val="00726AAB"/>
    <w:rsid w:val="007271CC"/>
    <w:rsid w:val="007323FA"/>
    <w:rsid w:val="00732AB1"/>
    <w:rsid w:val="007335A4"/>
    <w:rsid w:val="007339B7"/>
    <w:rsid w:val="00734079"/>
    <w:rsid w:val="00735244"/>
    <w:rsid w:val="00736920"/>
    <w:rsid w:val="00737607"/>
    <w:rsid w:val="00737847"/>
    <w:rsid w:val="00737A92"/>
    <w:rsid w:val="007419BE"/>
    <w:rsid w:val="00741D6C"/>
    <w:rsid w:val="00743508"/>
    <w:rsid w:val="00744E72"/>
    <w:rsid w:val="007450BE"/>
    <w:rsid w:val="00745C1B"/>
    <w:rsid w:val="00745CB9"/>
    <w:rsid w:val="00746B27"/>
    <w:rsid w:val="00746D2E"/>
    <w:rsid w:val="00746EA2"/>
    <w:rsid w:val="00747EFB"/>
    <w:rsid w:val="0075057B"/>
    <w:rsid w:val="00750737"/>
    <w:rsid w:val="00750997"/>
    <w:rsid w:val="007510EB"/>
    <w:rsid w:val="00751417"/>
    <w:rsid w:val="00751451"/>
    <w:rsid w:val="00751969"/>
    <w:rsid w:val="00753439"/>
    <w:rsid w:val="007542FA"/>
    <w:rsid w:val="00756AAD"/>
    <w:rsid w:val="007579C3"/>
    <w:rsid w:val="00757A9F"/>
    <w:rsid w:val="00760CE3"/>
    <w:rsid w:val="0076198D"/>
    <w:rsid w:val="0076276C"/>
    <w:rsid w:val="00764F0A"/>
    <w:rsid w:val="00765EB7"/>
    <w:rsid w:val="007671BB"/>
    <w:rsid w:val="00767664"/>
    <w:rsid w:val="007676BD"/>
    <w:rsid w:val="00767A32"/>
    <w:rsid w:val="007713FB"/>
    <w:rsid w:val="00771DC5"/>
    <w:rsid w:val="00772FBD"/>
    <w:rsid w:val="00774364"/>
    <w:rsid w:val="00775051"/>
    <w:rsid w:val="00776B47"/>
    <w:rsid w:val="00776C62"/>
    <w:rsid w:val="00777C9D"/>
    <w:rsid w:val="007800BA"/>
    <w:rsid w:val="00781BCC"/>
    <w:rsid w:val="00781C28"/>
    <w:rsid w:val="00781F94"/>
    <w:rsid w:val="00782BFD"/>
    <w:rsid w:val="00784039"/>
    <w:rsid w:val="007840F9"/>
    <w:rsid w:val="00784FFE"/>
    <w:rsid w:val="007851B8"/>
    <w:rsid w:val="00785F0B"/>
    <w:rsid w:val="00786008"/>
    <w:rsid w:val="00786212"/>
    <w:rsid w:val="007864AF"/>
    <w:rsid w:val="00786D95"/>
    <w:rsid w:val="007872F6"/>
    <w:rsid w:val="007875F9"/>
    <w:rsid w:val="007876F8"/>
    <w:rsid w:val="00791031"/>
    <w:rsid w:val="00792199"/>
    <w:rsid w:val="00792D77"/>
    <w:rsid w:val="00793C89"/>
    <w:rsid w:val="00794AF7"/>
    <w:rsid w:val="007963F8"/>
    <w:rsid w:val="00797DC2"/>
    <w:rsid w:val="00797E7E"/>
    <w:rsid w:val="007A0294"/>
    <w:rsid w:val="007A0682"/>
    <w:rsid w:val="007A0F5B"/>
    <w:rsid w:val="007A131F"/>
    <w:rsid w:val="007A30BC"/>
    <w:rsid w:val="007A3194"/>
    <w:rsid w:val="007A35E1"/>
    <w:rsid w:val="007A47DB"/>
    <w:rsid w:val="007A56B6"/>
    <w:rsid w:val="007A65C2"/>
    <w:rsid w:val="007B3ADA"/>
    <w:rsid w:val="007B3D80"/>
    <w:rsid w:val="007B3FE0"/>
    <w:rsid w:val="007B60B8"/>
    <w:rsid w:val="007B668B"/>
    <w:rsid w:val="007B7E06"/>
    <w:rsid w:val="007B7FBC"/>
    <w:rsid w:val="007C0BD1"/>
    <w:rsid w:val="007C22EB"/>
    <w:rsid w:val="007C5D03"/>
    <w:rsid w:val="007C5FBC"/>
    <w:rsid w:val="007C5FED"/>
    <w:rsid w:val="007C6108"/>
    <w:rsid w:val="007C7A3C"/>
    <w:rsid w:val="007D07B2"/>
    <w:rsid w:val="007D2296"/>
    <w:rsid w:val="007D2EE8"/>
    <w:rsid w:val="007D3ED6"/>
    <w:rsid w:val="007D5409"/>
    <w:rsid w:val="007D5B08"/>
    <w:rsid w:val="007D6722"/>
    <w:rsid w:val="007D7313"/>
    <w:rsid w:val="007D7D87"/>
    <w:rsid w:val="007E0319"/>
    <w:rsid w:val="007E04B4"/>
    <w:rsid w:val="007E082E"/>
    <w:rsid w:val="007E1425"/>
    <w:rsid w:val="007E24EB"/>
    <w:rsid w:val="007E31AC"/>
    <w:rsid w:val="007E3C9D"/>
    <w:rsid w:val="007E3FE0"/>
    <w:rsid w:val="007E406A"/>
    <w:rsid w:val="007E5469"/>
    <w:rsid w:val="007E5AF9"/>
    <w:rsid w:val="007E7402"/>
    <w:rsid w:val="007E7C68"/>
    <w:rsid w:val="007F10F3"/>
    <w:rsid w:val="007F223B"/>
    <w:rsid w:val="007F2935"/>
    <w:rsid w:val="007F3092"/>
    <w:rsid w:val="007F3EBF"/>
    <w:rsid w:val="007F4739"/>
    <w:rsid w:val="007F4821"/>
    <w:rsid w:val="007F6802"/>
    <w:rsid w:val="008001F0"/>
    <w:rsid w:val="00800995"/>
    <w:rsid w:val="00800B17"/>
    <w:rsid w:val="00800F78"/>
    <w:rsid w:val="00801CE4"/>
    <w:rsid w:val="00801DAC"/>
    <w:rsid w:val="00802331"/>
    <w:rsid w:val="008032FA"/>
    <w:rsid w:val="008041E3"/>
    <w:rsid w:val="00804CA1"/>
    <w:rsid w:val="008065E6"/>
    <w:rsid w:val="00807335"/>
    <w:rsid w:val="008103D0"/>
    <w:rsid w:val="00813BEB"/>
    <w:rsid w:val="008151A3"/>
    <w:rsid w:val="008161D5"/>
    <w:rsid w:val="00816254"/>
    <w:rsid w:val="00817326"/>
    <w:rsid w:val="00817EBC"/>
    <w:rsid w:val="0082001C"/>
    <w:rsid w:val="008208CD"/>
    <w:rsid w:val="0082242C"/>
    <w:rsid w:val="00822BE4"/>
    <w:rsid w:val="008232CF"/>
    <w:rsid w:val="008233DB"/>
    <w:rsid w:val="008249B3"/>
    <w:rsid w:val="00824E2C"/>
    <w:rsid w:val="00826BD2"/>
    <w:rsid w:val="00826CC4"/>
    <w:rsid w:val="00827BA3"/>
    <w:rsid w:val="008300AE"/>
    <w:rsid w:val="00831FAA"/>
    <w:rsid w:val="00832261"/>
    <w:rsid w:val="00832723"/>
    <w:rsid w:val="00832DF2"/>
    <w:rsid w:val="008337FE"/>
    <w:rsid w:val="00833C0F"/>
    <w:rsid w:val="00834A5D"/>
    <w:rsid w:val="00834B3F"/>
    <w:rsid w:val="00835A61"/>
    <w:rsid w:val="00835DC5"/>
    <w:rsid w:val="008410F6"/>
    <w:rsid w:val="0084158E"/>
    <w:rsid w:val="0084215F"/>
    <w:rsid w:val="00843780"/>
    <w:rsid w:val="0084432B"/>
    <w:rsid w:val="00844C19"/>
    <w:rsid w:val="00845771"/>
    <w:rsid w:val="00845888"/>
    <w:rsid w:val="00846A14"/>
    <w:rsid w:val="00850133"/>
    <w:rsid w:val="00850F1A"/>
    <w:rsid w:val="008537A4"/>
    <w:rsid w:val="00853830"/>
    <w:rsid w:val="0085430E"/>
    <w:rsid w:val="00854A80"/>
    <w:rsid w:val="008560CD"/>
    <w:rsid w:val="008562B9"/>
    <w:rsid w:val="00856323"/>
    <w:rsid w:val="00856CD9"/>
    <w:rsid w:val="008640DB"/>
    <w:rsid w:val="00864209"/>
    <w:rsid w:val="008648AB"/>
    <w:rsid w:val="008651C2"/>
    <w:rsid w:val="0086541E"/>
    <w:rsid w:val="008668A7"/>
    <w:rsid w:val="00866F97"/>
    <w:rsid w:val="0086715E"/>
    <w:rsid w:val="00867A8A"/>
    <w:rsid w:val="00870048"/>
    <w:rsid w:val="0087077D"/>
    <w:rsid w:val="00871FDB"/>
    <w:rsid w:val="008726E0"/>
    <w:rsid w:val="00872C4D"/>
    <w:rsid w:val="00872DB1"/>
    <w:rsid w:val="00872DB2"/>
    <w:rsid w:val="0087377F"/>
    <w:rsid w:val="00873A59"/>
    <w:rsid w:val="00873EDB"/>
    <w:rsid w:val="00875136"/>
    <w:rsid w:val="00875C87"/>
    <w:rsid w:val="00875FB9"/>
    <w:rsid w:val="008766CD"/>
    <w:rsid w:val="00876807"/>
    <w:rsid w:val="00876BB2"/>
    <w:rsid w:val="00876F35"/>
    <w:rsid w:val="00877A46"/>
    <w:rsid w:val="00880308"/>
    <w:rsid w:val="00881F78"/>
    <w:rsid w:val="00882690"/>
    <w:rsid w:val="00882B6C"/>
    <w:rsid w:val="00882B8F"/>
    <w:rsid w:val="00882E7E"/>
    <w:rsid w:val="008830E7"/>
    <w:rsid w:val="00883A04"/>
    <w:rsid w:val="008845E8"/>
    <w:rsid w:val="00885688"/>
    <w:rsid w:val="00885A11"/>
    <w:rsid w:val="00887388"/>
    <w:rsid w:val="0089021C"/>
    <w:rsid w:val="00890A48"/>
    <w:rsid w:val="008919C7"/>
    <w:rsid w:val="008919FE"/>
    <w:rsid w:val="00891D13"/>
    <w:rsid w:val="00893506"/>
    <w:rsid w:val="008939BA"/>
    <w:rsid w:val="0089414E"/>
    <w:rsid w:val="008942A7"/>
    <w:rsid w:val="00894814"/>
    <w:rsid w:val="008973F3"/>
    <w:rsid w:val="00897417"/>
    <w:rsid w:val="008A2D75"/>
    <w:rsid w:val="008A3666"/>
    <w:rsid w:val="008A3E8F"/>
    <w:rsid w:val="008A44EA"/>
    <w:rsid w:val="008A49E0"/>
    <w:rsid w:val="008A4E1C"/>
    <w:rsid w:val="008A5313"/>
    <w:rsid w:val="008A5432"/>
    <w:rsid w:val="008A618F"/>
    <w:rsid w:val="008A69DD"/>
    <w:rsid w:val="008A6FF4"/>
    <w:rsid w:val="008A7894"/>
    <w:rsid w:val="008A7C32"/>
    <w:rsid w:val="008B13CC"/>
    <w:rsid w:val="008B1B20"/>
    <w:rsid w:val="008B2D89"/>
    <w:rsid w:val="008B36CF"/>
    <w:rsid w:val="008B561E"/>
    <w:rsid w:val="008B5A09"/>
    <w:rsid w:val="008B767E"/>
    <w:rsid w:val="008C00A7"/>
    <w:rsid w:val="008C0350"/>
    <w:rsid w:val="008C1A9C"/>
    <w:rsid w:val="008C22F9"/>
    <w:rsid w:val="008C57D2"/>
    <w:rsid w:val="008C6698"/>
    <w:rsid w:val="008C6E52"/>
    <w:rsid w:val="008C7738"/>
    <w:rsid w:val="008C7861"/>
    <w:rsid w:val="008D0FB5"/>
    <w:rsid w:val="008D1219"/>
    <w:rsid w:val="008D1E4D"/>
    <w:rsid w:val="008D2C02"/>
    <w:rsid w:val="008D2EF9"/>
    <w:rsid w:val="008D326D"/>
    <w:rsid w:val="008D3286"/>
    <w:rsid w:val="008D3FF3"/>
    <w:rsid w:val="008D4B02"/>
    <w:rsid w:val="008D5968"/>
    <w:rsid w:val="008D6732"/>
    <w:rsid w:val="008D6CB0"/>
    <w:rsid w:val="008D71C1"/>
    <w:rsid w:val="008D751E"/>
    <w:rsid w:val="008E0063"/>
    <w:rsid w:val="008E0B09"/>
    <w:rsid w:val="008E1523"/>
    <w:rsid w:val="008E1F2E"/>
    <w:rsid w:val="008E2E0D"/>
    <w:rsid w:val="008E31F9"/>
    <w:rsid w:val="008E3504"/>
    <w:rsid w:val="008E5602"/>
    <w:rsid w:val="008E569F"/>
    <w:rsid w:val="008E6637"/>
    <w:rsid w:val="008E67E2"/>
    <w:rsid w:val="008E786C"/>
    <w:rsid w:val="008E7EBD"/>
    <w:rsid w:val="008F108F"/>
    <w:rsid w:val="008F17B0"/>
    <w:rsid w:val="008F18CF"/>
    <w:rsid w:val="008F272D"/>
    <w:rsid w:val="008F3030"/>
    <w:rsid w:val="008F395B"/>
    <w:rsid w:val="008F4444"/>
    <w:rsid w:val="008F490C"/>
    <w:rsid w:val="008F5FCF"/>
    <w:rsid w:val="008F7832"/>
    <w:rsid w:val="00901845"/>
    <w:rsid w:val="009024FE"/>
    <w:rsid w:val="00902E76"/>
    <w:rsid w:val="00902EF5"/>
    <w:rsid w:val="00904999"/>
    <w:rsid w:val="00904CFA"/>
    <w:rsid w:val="0090604B"/>
    <w:rsid w:val="00906981"/>
    <w:rsid w:val="009073C3"/>
    <w:rsid w:val="009074B9"/>
    <w:rsid w:val="0091030C"/>
    <w:rsid w:val="0091047B"/>
    <w:rsid w:val="00910BCD"/>
    <w:rsid w:val="00910F2F"/>
    <w:rsid w:val="0091134B"/>
    <w:rsid w:val="00911E48"/>
    <w:rsid w:val="00913342"/>
    <w:rsid w:val="00913FDD"/>
    <w:rsid w:val="0091472E"/>
    <w:rsid w:val="00914AC8"/>
    <w:rsid w:val="009152E1"/>
    <w:rsid w:val="009163A8"/>
    <w:rsid w:val="00917022"/>
    <w:rsid w:val="00917A82"/>
    <w:rsid w:val="009217D8"/>
    <w:rsid w:val="00921CF7"/>
    <w:rsid w:val="009221DD"/>
    <w:rsid w:val="00922979"/>
    <w:rsid w:val="009230D5"/>
    <w:rsid w:val="0092535D"/>
    <w:rsid w:val="009279A5"/>
    <w:rsid w:val="009279F4"/>
    <w:rsid w:val="00930644"/>
    <w:rsid w:val="00930E7C"/>
    <w:rsid w:val="00931639"/>
    <w:rsid w:val="00933ED3"/>
    <w:rsid w:val="009345B4"/>
    <w:rsid w:val="00935983"/>
    <w:rsid w:val="00935CF8"/>
    <w:rsid w:val="009406FE"/>
    <w:rsid w:val="00940B1D"/>
    <w:rsid w:val="00941778"/>
    <w:rsid w:val="00941E30"/>
    <w:rsid w:val="009429DD"/>
    <w:rsid w:val="00942D1F"/>
    <w:rsid w:val="00945079"/>
    <w:rsid w:val="00945422"/>
    <w:rsid w:val="0094747D"/>
    <w:rsid w:val="00947C9B"/>
    <w:rsid w:val="00951702"/>
    <w:rsid w:val="00951893"/>
    <w:rsid w:val="009530C5"/>
    <w:rsid w:val="00956796"/>
    <w:rsid w:val="009613F3"/>
    <w:rsid w:val="00961620"/>
    <w:rsid w:val="00961BFF"/>
    <w:rsid w:val="009620FD"/>
    <w:rsid w:val="00962152"/>
    <w:rsid w:val="009650F2"/>
    <w:rsid w:val="009660A9"/>
    <w:rsid w:val="00966681"/>
    <w:rsid w:val="009675D8"/>
    <w:rsid w:val="009677BB"/>
    <w:rsid w:val="00967A22"/>
    <w:rsid w:val="00967CFD"/>
    <w:rsid w:val="00970A9E"/>
    <w:rsid w:val="00971E3D"/>
    <w:rsid w:val="009723EE"/>
    <w:rsid w:val="00972C59"/>
    <w:rsid w:val="00973250"/>
    <w:rsid w:val="00974198"/>
    <w:rsid w:val="00974D7E"/>
    <w:rsid w:val="00977194"/>
    <w:rsid w:val="009777EF"/>
    <w:rsid w:val="009800A3"/>
    <w:rsid w:val="0098088E"/>
    <w:rsid w:val="00982093"/>
    <w:rsid w:val="00983398"/>
    <w:rsid w:val="00984581"/>
    <w:rsid w:val="00984FBD"/>
    <w:rsid w:val="009854A1"/>
    <w:rsid w:val="00985BB4"/>
    <w:rsid w:val="009862D2"/>
    <w:rsid w:val="0098691B"/>
    <w:rsid w:val="00990238"/>
    <w:rsid w:val="0099075C"/>
    <w:rsid w:val="00992293"/>
    <w:rsid w:val="009922F2"/>
    <w:rsid w:val="00992313"/>
    <w:rsid w:val="00992645"/>
    <w:rsid w:val="009955AC"/>
    <w:rsid w:val="009956DF"/>
    <w:rsid w:val="00997525"/>
    <w:rsid w:val="00997E12"/>
    <w:rsid w:val="009A29C1"/>
    <w:rsid w:val="009A3232"/>
    <w:rsid w:val="009A440D"/>
    <w:rsid w:val="009A67F9"/>
    <w:rsid w:val="009A683E"/>
    <w:rsid w:val="009A7348"/>
    <w:rsid w:val="009B1048"/>
    <w:rsid w:val="009B1AF5"/>
    <w:rsid w:val="009B3E32"/>
    <w:rsid w:val="009B3FD8"/>
    <w:rsid w:val="009B407A"/>
    <w:rsid w:val="009B41A2"/>
    <w:rsid w:val="009B42C7"/>
    <w:rsid w:val="009B4873"/>
    <w:rsid w:val="009B5081"/>
    <w:rsid w:val="009B57FB"/>
    <w:rsid w:val="009B5C80"/>
    <w:rsid w:val="009B6379"/>
    <w:rsid w:val="009B6A58"/>
    <w:rsid w:val="009C1EE5"/>
    <w:rsid w:val="009C2847"/>
    <w:rsid w:val="009C2890"/>
    <w:rsid w:val="009C506C"/>
    <w:rsid w:val="009D0E9C"/>
    <w:rsid w:val="009D0FC4"/>
    <w:rsid w:val="009D1911"/>
    <w:rsid w:val="009D33A9"/>
    <w:rsid w:val="009D39B0"/>
    <w:rsid w:val="009D3A48"/>
    <w:rsid w:val="009D4EDD"/>
    <w:rsid w:val="009D5A26"/>
    <w:rsid w:val="009D5A34"/>
    <w:rsid w:val="009D63F2"/>
    <w:rsid w:val="009E025F"/>
    <w:rsid w:val="009E1462"/>
    <w:rsid w:val="009E2C33"/>
    <w:rsid w:val="009E53DE"/>
    <w:rsid w:val="009E767B"/>
    <w:rsid w:val="009F018E"/>
    <w:rsid w:val="009F0D2B"/>
    <w:rsid w:val="009F1072"/>
    <w:rsid w:val="009F11A3"/>
    <w:rsid w:val="009F2F7C"/>
    <w:rsid w:val="009F300B"/>
    <w:rsid w:val="009F679E"/>
    <w:rsid w:val="009F6AF1"/>
    <w:rsid w:val="00A01319"/>
    <w:rsid w:val="00A013A9"/>
    <w:rsid w:val="00A017D1"/>
    <w:rsid w:val="00A02CF8"/>
    <w:rsid w:val="00A03BFD"/>
    <w:rsid w:val="00A04600"/>
    <w:rsid w:val="00A04B0B"/>
    <w:rsid w:val="00A04BD2"/>
    <w:rsid w:val="00A05F8C"/>
    <w:rsid w:val="00A071EE"/>
    <w:rsid w:val="00A07738"/>
    <w:rsid w:val="00A13BBE"/>
    <w:rsid w:val="00A207B6"/>
    <w:rsid w:val="00A20916"/>
    <w:rsid w:val="00A21269"/>
    <w:rsid w:val="00A23977"/>
    <w:rsid w:val="00A23A34"/>
    <w:rsid w:val="00A252A9"/>
    <w:rsid w:val="00A25B13"/>
    <w:rsid w:val="00A261D6"/>
    <w:rsid w:val="00A27A89"/>
    <w:rsid w:val="00A30203"/>
    <w:rsid w:val="00A312C1"/>
    <w:rsid w:val="00A32635"/>
    <w:rsid w:val="00A32899"/>
    <w:rsid w:val="00A34FDC"/>
    <w:rsid w:val="00A35798"/>
    <w:rsid w:val="00A36286"/>
    <w:rsid w:val="00A3661F"/>
    <w:rsid w:val="00A41195"/>
    <w:rsid w:val="00A41619"/>
    <w:rsid w:val="00A512C5"/>
    <w:rsid w:val="00A5141C"/>
    <w:rsid w:val="00A5166A"/>
    <w:rsid w:val="00A53615"/>
    <w:rsid w:val="00A53E14"/>
    <w:rsid w:val="00A55775"/>
    <w:rsid w:val="00A55A30"/>
    <w:rsid w:val="00A571C0"/>
    <w:rsid w:val="00A6167F"/>
    <w:rsid w:val="00A61BCB"/>
    <w:rsid w:val="00A62C06"/>
    <w:rsid w:val="00A63245"/>
    <w:rsid w:val="00A63A72"/>
    <w:rsid w:val="00A6514B"/>
    <w:rsid w:val="00A65219"/>
    <w:rsid w:val="00A6574D"/>
    <w:rsid w:val="00A662C4"/>
    <w:rsid w:val="00A66765"/>
    <w:rsid w:val="00A668ED"/>
    <w:rsid w:val="00A66ACB"/>
    <w:rsid w:val="00A67842"/>
    <w:rsid w:val="00A715BE"/>
    <w:rsid w:val="00A71C00"/>
    <w:rsid w:val="00A71EDB"/>
    <w:rsid w:val="00A720E6"/>
    <w:rsid w:val="00A7260D"/>
    <w:rsid w:val="00A72B3C"/>
    <w:rsid w:val="00A74AD1"/>
    <w:rsid w:val="00A75496"/>
    <w:rsid w:val="00A7577F"/>
    <w:rsid w:val="00A766EF"/>
    <w:rsid w:val="00A77262"/>
    <w:rsid w:val="00A776B9"/>
    <w:rsid w:val="00A77D6B"/>
    <w:rsid w:val="00A81131"/>
    <w:rsid w:val="00A82866"/>
    <w:rsid w:val="00A82A3A"/>
    <w:rsid w:val="00A83B15"/>
    <w:rsid w:val="00A83D5A"/>
    <w:rsid w:val="00A8433C"/>
    <w:rsid w:val="00A8468B"/>
    <w:rsid w:val="00A85F7C"/>
    <w:rsid w:val="00A877CB"/>
    <w:rsid w:val="00A87A21"/>
    <w:rsid w:val="00A87A41"/>
    <w:rsid w:val="00A87DD3"/>
    <w:rsid w:val="00A9033D"/>
    <w:rsid w:val="00A912C2"/>
    <w:rsid w:val="00A9284F"/>
    <w:rsid w:val="00A92BF0"/>
    <w:rsid w:val="00A92DC3"/>
    <w:rsid w:val="00A935DE"/>
    <w:rsid w:val="00A93EDB"/>
    <w:rsid w:val="00A9403B"/>
    <w:rsid w:val="00A945E9"/>
    <w:rsid w:val="00A9557F"/>
    <w:rsid w:val="00A95669"/>
    <w:rsid w:val="00A969BD"/>
    <w:rsid w:val="00A978CB"/>
    <w:rsid w:val="00AA0B8B"/>
    <w:rsid w:val="00AA12AB"/>
    <w:rsid w:val="00AA2A73"/>
    <w:rsid w:val="00AA4580"/>
    <w:rsid w:val="00AA5736"/>
    <w:rsid w:val="00AA5B98"/>
    <w:rsid w:val="00AA62DC"/>
    <w:rsid w:val="00AA7251"/>
    <w:rsid w:val="00AA7AF0"/>
    <w:rsid w:val="00AB0246"/>
    <w:rsid w:val="00AB0FC7"/>
    <w:rsid w:val="00AB11E0"/>
    <w:rsid w:val="00AB1393"/>
    <w:rsid w:val="00AB214C"/>
    <w:rsid w:val="00AB260D"/>
    <w:rsid w:val="00AB4834"/>
    <w:rsid w:val="00AB4B45"/>
    <w:rsid w:val="00AB5ED4"/>
    <w:rsid w:val="00AB7912"/>
    <w:rsid w:val="00AC01ED"/>
    <w:rsid w:val="00AC0530"/>
    <w:rsid w:val="00AC0D54"/>
    <w:rsid w:val="00AC1B70"/>
    <w:rsid w:val="00AC1C9A"/>
    <w:rsid w:val="00AC3BF6"/>
    <w:rsid w:val="00AC3F43"/>
    <w:rsid w:val="00AC41A2"/>
    <w:rsid w:val="00AC47CA"/>
    <w:rsid w:val="00AC47DA"/>
    <w:rsid w:val="00AC57AC"/>
    <w:rsid w:val="00AC6CD8"/>
    <w:rsid w:val="00AC70B7"/>
    <w:rsid w:val="00AC7994"/>
    <w:rsid w:val="00AD1288"/>
    <w:rsid w:val="00AD1A81"/>
    <w:rsid w:val="00AD1E27"/>
    <w:rsid w:val="00AD251A"/>
    <w:rsid w:val="00AD30D9"/>
    <w:rsid w:val="00AD3BFB"/>
    <w:rsid w:val="00AD4026"/>
    <w:rsid w:val="00AD4456"/>
    <w:rsid w:val="00AD65F0"/>
    <w:rsid w:val="00AD6FA9"/>
    <w:rsid w:val="00AE04C9"/>
    <w:rsid w:val="00AE0F8E"/>
    <w:rsid w:val="00AE26C0"/>
    <w:rsid w:val="00AE3253"/>
    <w:rsid w:val="00AE5148"/>
    <w:rsid w:val="00AE60ED"/>
    <w:rsid w:val="00AE63AC"/>
    <w:rsid w:val="00AE6BB2"/>
    <w:rsid w:val="00AE6E31"/>
    <w:rsid w:val="00AE7495"/>
    <w:rsid w:val="00AE7711"/>
    <w:rsid w:val="00AE77A2"/>
    <w:rsid w:val="00AF0055"/>
    <w:rsid w:val="00AF0797"/>
    <w:rsid w:val="00AF1F15"/>
    <w:rsid w:val="00AF2179"/>
    <w:rsid w:val="00AF30A1"/>
    <w:rsid w:val="00AF32C7"/>
    <w:rsid w:val="00AF3E8D"/>
    <w:rsid w:val="00AF3F68"/>
    <w:rsid w:val="00AF63DF"/>
    <w:rsid w:val="00AF673D"/>
    <w:rsid w:val="00AF67B5"/>
    <w:rsid w:val="00AF6BD6"/>
    <w:rsid w:val="00AF7F42"/>
    <w:rsid w:val="00B03979"/>
    <w:rsid w:val="00B03ECF"/>
    <w:rsid w:val="00B0479B"/>
    <w:rsid w:val="00B04EDC"/>
    <w:rsid w:val="00B05166"/>
    <w:rsid w:val="00B054C2"/>
    <w:rsid w:val="00B056B3"/>
    <w:rsid w:val="00B05AE9"/>
    <w:rsid w:val="00B05C28"/>
    <w:rsid w:val="00B1138B"/>
    <w:rsid w:val="00B117C7"/>
    <w:rsid w:val="00B122D8"/>
    <w:rsid w:val="00B13DCB"/>
    <w:rsid w:val="00B14B28"/>
    <w:rsid w:val="00B14E22"/>
    <w:rsid w:val="00B15692"/>
    <w:rsid w:val="00B1653B"/>
    <w:rsid w:val="00B200A8"/>
    <w:rsid w:val="00B21A15"/>
    <w:rsid w:val="00B2324E"/>
    <w:rsid w:val="00B2347B"/>
    <w:rsid w:val="00B23DBB"/>
    <w:rsid w:val="00B241EB"/>
    <w:rsid w:val="00B24B24"/>
    <w:rsid w:val="00B2509A"/>
    <w:rsid w:val="00B25EF8"/>
    <w:rsid w:val="00B303CC"/>
    <w:rsid w:val="00B307F2"/>
    <w:rsid w:val="00B31894"/>
    <w:rsid w:val="00B33177"/>
    <w:rsid w:val="00B33A17"/>
    <w:rsid w:val="00B34484"/>
    <w:rsid w:val="00B34CD5"/>
    <w:rsid w:val="00B34D1A"/>
    <w:rsid w:val="00B37922"/>
    <w:rsid w:val="00B41E6F"/>
    <w:rsid w:val="00B42CC8"/>
    <w:rsid w:val="00B435B0"/>
    <w:rsid w:val="00B44704"/>
    <w:rsid w:val="00B45CAD"/>
    <w:rsid w:val="00B46441"/>
    <w:rsid w:val="00B469E2"/>
    <w:rsid w:val="00B47A3D"/>
    <w:rsid w:val="00B47A98"/>
    <w:rsid w:val="00B47F96"/>
    <w:rsid w:val="00B50889"/>
    <w:rsid w:val="00B5186F"/>
    <w:rsid w:val="00B55D0A"/>
    <w:rsid w:val="00B56D91"/>
    <w:rsid w:val="00B57124"/>
    <w:rsid w:val="00B60144"/>
    <w:rsid w:val="00B60529"/>
    <w:rsid w:val="00B62829"/>
    <w:rsid w:val="00B635DC"/>
    <w:rsid w:val="00B65832"/>
    <w:rsid w:val="00B66F18"/>
    <w:rsid w:val="00B70E55"/>
    <w:rsid w:val="00B7183C"/>
    <w:rsid w:val="00B7200F"/>
    <w:rsid w:val="00B72186"/>
    <w:rsid w:val="00B7249F"/>
    <w:rsid w:val="00B74345"/>
    <w:rsid w:val="00B750FE"/>
    <w:rsid w:val="00B7532E"/>
    <w:rsid w:val="00B75907"/>
    <w:rsid w:val="00B75B6D"/>
    <w:rsid w:val="00B75DA5"/>
    <w:rsid w:val="00B7618F"/>
    <w:rsid w:val="00B8093C"/>
    <w:rsid w:val="00B80E11"/>
    <w:rsid w:val="00B81B36"/>
    <w:rsid w:val="00B81F4C"/>
    <w:rsid w:val="00B82984"/>
    <w:rsid w:val="00B8415B"/>
    <w:rsid w:val="00B84B7F"/>
    <w:rsid w:val="00B85649"/>
    <w:rsid w:val="00B9351B"/>
    <w:rsid w:val="00B947E6"/>
    <w:rsid w:val="00B965A0"/>
    <w:rsid w:val="00B979AC"/>
    <w:rsid w:val="00BA1096"/>
    <w:rsid w:val="00BA1829"/>
    <w:rsid w:val="00BA207E"/>
    <w:rsid w:val="00BA3A2F"/>
    <w:rsid w:val="00BA3C9F"/>
    <w:rsid w:val="00BA4D9D"/>
    <w:rsid w:val="00BA503C"/>
    <w:rsid w:val="00BA5A86"/>
    <w:rsid w:val="00BA5BD8"/>
    <w:rsid w:val="00BB00F3"/>
    <w:rsid w:val="00BB07BD"/>
    <w:rsid w:val="00BB28A0"/>
    <w:rsid w:val="00BB2FE0"/>
    <w:rsid w:val="00BB445C"/>
    <w:rsid w:val="00BB5A67"/>
    <w:rsid w:val="00BB616B"/>
    <w:rsid w:val="00BB71C5"/>
    <w:rsid w:val="00BC1927"/>
    <w:rsid w:val="00BC1B39"/>
    <w:rsid w:val="00BC28B8"/>
    <w:rsid w:val="00BC3422"/>
    <w:rsid w:val="00BC41F8"/>
    <w:rsid w:val="00BC444D"/>
    <w:rsid w:val="00BC5791"/>
    <w:rsid w:val="00BC5EFF"/>
    <w:rsid w:val="00BC7897"/>
    <w:rsid w:val="00BD0E6E"/>
    <w:rsid w:val="00BD27E7"/>
    <w:rsid w:val="00BD2F84"/>
    <w:rsid w:val="00BD33F4"/>
    <w:rsid w:val="00BD38B6"/>
    <w:rsid w:val="00BD3B24"/>
    <w:rsid w:val="00BD45F0"/>
    <w:rsid w:val="00BD465D"/>
    <w:rsid w:val="00BD4896"/>
    <w:rsid w:val="00BD4DAC"/>
    <w:rsid w:val="00BD508E"/>
    <w:rsid w:val="00BD56A4"/>
    <w:rsid w:val="00BD604F"/>
    <w:rsid w:val="00BD72CF"/>
    <w:rsid w:val="00BE19AB"/>
    <w:rsid w:val="00BE1D9B"/>
    <w:rsid w:val="00BE2607"/>
    <w:rsid w:val="00BE32D8"/>
    <w:rsid w:val="00BE3534"/>
    <w:rsid w:val="00BE5291"/>
    <w:rsid w:val="00BE5AD0"/>
    <w:rsid w:val="00BE606F"/>
    <w:rsid w:val="00BE746C"/>
    <w:rsid w:val="00BE74D7"/>
    <w:rsid w:val="00BE74E9"/>
    <w:rsid w:val="00BE759C"/>
    <w:rsid w:val="00BF067D"/>
    <w:rsid w:val="00BF1E36"/>
    <w:rsid w:val="00BF2BCF"/>
    <w:rsid w:val="00BF7E77"/>
    <w:rsid w:val="00C00951"/>
    <w:rsid w:val="00C00D43"/>
    <w:rsid w:val="00C01D00"/>
    <w:rsid w:val="00C0204A"/>
    <w:rsid w:val="00C02C30"/>
    <w:rsid w:val="00C030CC"/>
    <w:rsid w:val="00C03E2E"/>
    <w:rsid w:val="00C04BF4"/>
    <w:rsid w:val="00C04D1E"/>
    <w:rsid w:val="00C05B2D"/>
    <w:rsid w:val="00C06376"/>
    <w:rsid w:val="00C07FBB"/>
    <w:rsid w:val="00C109A7"/>
    <w:rsid w:val="00C110FF"/>
    <w:rsid w:val="00C114A6"/>
    <w:rsid w:val="00C12BB7"/>
    <w:rsid w:val="00C134CA"/>
    <w:rsid w:val="00C158A7"/>
    <w:rsid w:val="00C15E1A"/>
    <w:rsid w:val="00C1690D"/>
    <w:rsid w:val="00C2265E"/>
    <w:rsid w:val="00C2363C"/>
    <w:rsid w:val="00C241FD"/>
    <w:rsid w:val="00C250C1"/>
    <w:rsid w:val="00C259EA"/>
    <w:rsid w:val="00C25A6A"/>
    <w:rsid w:val="00C25C9E"/>
    <w:rsid w:val="00C26C92"/>
    <w:rsid w:val="00C26FEF"/>
    <w:rsid w:val="00C27207"/>
    <w:rsid w:val="00C3017E"/>
    <w:rsid w:val="00C31482"/>
    <w:rsid w:val="00C3163A"/>
    <w:rsid w:val="00C31E8D"/>
    <w:rsid w:val="00C32420"/>
    <w:rsid w:val="00C32B13"/>
    <w:rsid w:val="00C32E0A"/>
    <w:rsid w:val="00C33945"/>
    <w:rsid w:val="00C346D9"/>
    <w:rsid w:val="00C34924"/>
    <w:rsid w:val="00C355C0"/>
    <w:rsid w:val="00C35E57"/>
    <w:rsid w:val="00C37797"/>
    <w:rsid w:val="00C37AB4"/>
    <w:rsid w:val="00C37AE2"/>
    <w:rsid w:val="00C37CEB"/>
    <w:rsid w:val="00C40613"/>
    <w:rsid w:val="00C40D03"/>
    <w:rsid w:val="00C417C7"/>
    <w:rsid w:val="00C422A6"/>
    <w:rsid w:val="00C42350"/>
    <w:rsid w:val="00C426BD"/>
    <w:rsid w:val="00C4497C"/>
    <w:rsid w:val="00C50AAD"/>
    <w:rsid w:val="00C52FDB"/>
    <w:rsid w:val="00C5304E"/>
    <w:rsid w:val="00C536C2"/>
    <w:rsid w:val="00C53970"/>
    <w:rsid w:val="00C53C9B"/>
    <w:rsid w:val="00C54780"/>
    <w:rsid w:val="00C55471"/>
    <w:rsid w:val="00C55814"/>
    <w:rsid w:val="00C55B68"/>
    <w:rsid w:val="00C57119"/>
    <w:rsid w:val="00C576E4"/>
    <w:rsid w:val="00C57A09"/>
    <w:rsid w:val="00C57B11"/>
    <w:rsid w:val="00C6054B"/>
    <w:rsid w:val="00C60D16"/>
    <w:rsid w:val="00C615CB"/>
    <w:rsid w:val="00C61DDF"/>
    <w:rsid w:val="00C62D2A"/>
    <w:rsid w:val="00C62D9F"/>
    <w:rsid w:val="00C6324C"/>
    <w:rsid w:val="00C63E0A"/>
    <w:rsid w:val="00C63E17"/>
    <w:rsid w:val="00C649B4"/>
    <w:rsid w:val="00C64DCF"/>
    <w:rsid w:val="00C65E9F"/>
    <w:rsid w:val="00C70754"/>
    <w:rsid w:val="00C70CFA"/>
    <w:rsid w:val="00C7262B"/>
    <w:rsid w:val="00C7285A"/>
    <w:rsid w:val="00C72DEC"/>
    <w:rsid w:val="00C73549"/>
    <w:rsid w:val="00C74CD3"/>
    <w:rsid w:val="00C758B7"/>
    <w:rsid w:val="00C75AB0"/>
    <w:rsid w:val="00C75D11"/>
    <w:rsid w:val="00C80EF0"/>
    <w:rsid w:val="00C80F57"/>
    <w:rsid w:val="00C812FB"/>
    <w:rsid w:val="00C813C9"/>
    <w:rsid w:val="00C81A5B"/>
    <w:rsid w:val="00C825DF"/>
    <w:rsid w:val="00C826D6"/>
    <w:rsid w:val="00C82CF1"/>
    <w:rsid w:val="00C8362F"/>
    <w:rsid w:val="00C83978"/>
    <w:rsid w:val="00C843B9"/>
    <w:rsid w:val="00C8713A"/>
    <w:rsid w:val="00C87F82"/>
    <w:rsid w:val="00C91A00"/>
    <w:rsid w:val="00C91E12"/>
    <w:rsid w:val="00C945CA"/>
    <w:rsid w:val="00C94D39"/>
    <w:rsid w:val="00C94EC8"/>
    <w:rsid w:val="00C96E74"/>
    <w:rsid w:val="00CA0312"/>
    <w:rsid w:val="00CA082C"/>
    <w:rsid w:val="00CA2C74"/>
    <w:rsid w:val="00CA2F83"/>
    <w:rsid w:val="00CA3796"/>
    <w:rsid w:val="00CA38A7"/>
    <w:rsid w:val="00CA4E59"/>
    <w:rsid w:val="00CA5236"/>
    <w:rsid w:val="00CA56C8"/>
    <w:rsid w:val="00CA62D4"/>
    <w:rsid w:val="00CA746D"/>
    <w:rsid w:val="00CB2B1A"/>
    <w:rsid w:val="00CB33FD"/>
    <w:rsid w:val="00CB3C77"/>
    <w:rsid w:val="00CB4C38"/>
    <w:rsid w:val="00CB4DCD"/>
    <w:rsid w:val="00CB54E9"/>
    <w:rsid w:val="00CB58DB"/>
    <w:rsid w:val="00CB7C5D"/>
    <w:rsid w:val="00CC0103"/>
    <w:rsid w:val="00CC08F9"/>
    <w:rsid w:val="00CC0A90"/>
    <w:rsid w:val="00CC0B05"/>
    <w:rsid w:val="00CC20A1"/>
    <w:rsid w:val="00CC254B"/>
    <w:rsid w:val="00CC2BAB"/>
    <w:rsid w:val="00CC2BB3"/>
    <w:rsid w:val="00CC3653"/>
    <w:rsid w:val="00CC3C9C"/>
    <w:rsid w:val="00CC4516"/>
    <w:rsid w:val="00CC4B66"/>
    <w:rsid w:val="00CC4EF9"/>
    <w:rsid w:val="00CC52C7"/>
    <w:rsid w:val="00CC55CD"/>
    <w:rsid w:val="00CC7D6D"/>
    <w:rsid w:val="00CD0D7C"/>
    <w:rsid w:val="00CD1270"/>
    <w:rsid w:val="00CD1898"/>
    <w:rsid w:val="00CD2E88"/>
    <w:rsid w:val="00CD41A1"/>
    <w:rsid w:val="00CD479D"/>
    <w:rsid w:val="00CD4B65"/>
    <w:rsid w:val="00CD5207"/>
    <w:rsid w:val="00CD5C71"/>
    <w:rsid w:val="00CD71E1"/>
    <w:rsid w:val="00CD7923"/>
    <w:rsid w:val="00CE01DB"/>
    <w:rsid w:val="00CE0633"/>
    <w:rsid w:val="00CE13E6"/>
    <w:rsid w:val="00CE1B36"/>
    <w:rsid w:val="00CE24A3"/>
    <w:rsid w:val="00CE3E61"/>
    <w:rsid w:val="00CE40EF"/>
    <w:rsid w:val="00CE41EF"/>
    <w:rsid w:val="00CE4A7C"/>
    <w:rsid w:val="00CE4BE2"/>
    <w:rsid w:val="00CE5207"/>
    <w:rsid w:val="00CE52A0"/>
    <w:rsid w:val="00CE5580"/>
    <w:rsid w:val="00CE6599"/>
    <w:rsid w:val="00CF01AC"/>
    <w:rsid w:val="00CF01B7"/>
    <w:rsid w:val="00CF069D"/>
    <w:rsid w:val="00CF12B7"/>
    <w:rsid w:val="00CF1DC7"/>
    <w:rsid w:val="00CF1EC1"/>
    <w:rsid w:val="00CF291F"/>
    <w:rsid w:val="00CF3AB1"/>
    <w:rsid w:val="00CF4088"/>
    <w:rsid w:val="00CF4914"/>
    <w:rsid w:val="00CF4FA0"/>
    <w:rsid w:val="00CF5EFA"/>
    <w:rsid w:val="00CF5F9B"/>
    <w:rsid w:val="00CF6A18"/>
    <w:rsid w:val="00CF70BD"/>
    <w:rsid w:val="00CF72D0"/>
    <w:rsid w:val="00CF77D0"/>
    <w:rsid w:val="00CF792E"/>
    <w:rsid w:val="00D00423"/>
    <w:rsid w:val="00D00475"/>
    <w:rsid w:val="00D007D6"/>
    <w:rsid w:val="00D017B4"/>
    <w:rsid w:val="00D03BF7"/>
    <w:rsid w:val="00D04A1E"/>
    <w:rsid w:val="00D04CA5"/>
    <w:rsid w:val="00D0532E"/>
    <w:rsid w:val="00D0602E"/>
    <w:rsid w:val="00D062A1"/>
    <w:rsid w:val="00D0631F"/>
    <w:rsid w:val="00D101B3"/>
    <w:rsid w:val="00D12151"/>
    <w:rsid w:val="00D1493A"/>
    <w:rsid w:val="00D14967"/>
    <w:rsid w:val="00D14F6A"/>
    <w:rsid w:val="00D156A0"/>
    <w:rsid w:val="00D15718"/>
    <w:rsid w:val="00D158FD"/>
    <w:rsid w:val="00D16061"/>
    <w:rsid w:val="00D162D4"/>
    <w:rsid w:val="00D16B76"/>
    <w:rsid w:val="00D17DFA"/>
    <w:rsid w:val="00D20D59"/>
    <w:rsid w:val="00D214E4"/>
    <w:rsid w:val="00D2359F"/>
    <w:rsid w:val="00D24FD5"/>
    <w:rsid w:val="00D255F4"/>
    <w:rsid w:val="00D2650A"/>
    <w:rsid w:val="00D26ED2"/>
    <w:rsid w:val="00D27193"/>
    <w:rsid w:val="00D27AE7"/>
    <w:rsid w:val="00D304B2"/>
    <w:rsid w:val="00D32BDF"/>
    <w:rsid w:val="00D32C65"/>
    <w:rsid w:val="00D350E8"/>
    <w:rsid w:val="00D36318"/>
    <w:rsid w:val="00D36D1B"/>
    <w:rsid w:val="00D36F4E"/>
    <w:rsid w:val="00D37907"/>
    <w:rsid w:val="00D41067"/>
    <w:rsid w:val="00D41727"/>
    <w:rsid w:val="00D41E94"/>
    <w:rsid w:val="00D426E0"/>
    <w:rsid w:val="00D42B9F"/>
    <w:rsid w:val="00D42F94"/>
    <w:rsid w:val="00D432DE"/>
    <w:rsid w:val="00D440A3"/>
    <w:rsid w:val="00D44B7A"/>
    <w:rsid w:val="00D4584C"/>
    <w:rsid w:val="00D45B51"/>
    <w:rsid w:val="00D46B92"/>
    <w:rsid w:val="00D5004A"/>
    <w:rsid w:val="00D50983"/>
    <w:rsid w:val="00D529B8"/>
    <w:rsid w:val="00D52BF3"/>
    <w:rsid w:val="00D5330C"/>
    <w:rsid w:val="00D54AAC"/>
    <w:rsid w:val="00D55932"/>
    <w:rsid w:val="00D565CC"/>
    <w:rsid w:val="00D57340"/>
    <w:rsid w:val="00D60138"/>
    <w:rsid w:val="00D60146"/>
    <w:rsid w:val="00D60559"/>
    <w:rsid w:val="00D608B6"/>
    <w:rsid w:val="00D60B32"/>
    <w:rsid w:val="00D60D7A"/>
    <w:rsid w:val="00D6286C"/>
    <w:rsid w:val="00D63A6D"/>
    <w:rsid w:val="00D64C95"/>
    <w:rsid w:val="00D64E32"/>
    <w:rsid w:val="00D652CC"/>
    <w:rsid w:val="00D66E32"/>
    <w:rsid w:val="00D6748C"/>
    <w:rsid w:val="00D700AA"/>
    <w:rsid w:val="00D72183"/>
    <w:rsid w:val="00D72279"/>
    <w:rsid w:val="00D726CC"/>
    <w:rsid w:val="00D74235"/>
    <w:rsid w:val="00D7539B"/>
    <w:rsid w:val="00D75461"/>
    <w:rsid w:val="00D75519"/>
    <w:rsid w:val="00D75FD6"/>
    <w:rsid w:val="00D763EC"/>
    <w:rsid w:val="00D769BA"/>
    <w:rsid w:val="00D77233"/>
    <w:rsid w:val="00D77722"/>
    <w:rsid w:val="00D77A89"/>
    <w:rsid w:val="00D8006E"/>
    <w:rsid w:val="00D80D32"/>
    <w:rsid w:val="00D81083"/>
    <w:rsid w:val="00D81244"/>
    <w:rsid w:val="00D81584"/>
    <w:rsid w:val="00D81EC4"/>
    <w:rsid w:val="00D8256D"/>
    <w:rsid w:val="00D82606"/>
    <w:rsid w:val="00D82A9C"/>
    <w:rsid w:val="00D8349B"/>
    <w:rsid w:val="00D83AD6"/>
    <w:rsid w:val="00D84400"/>
    <w:rsid w:val="00D84D69"/>
    <w:rsid w:val="00D8591E"/>
    <w:rsid w:val="00D878D2"/>
    <w:rsid w:val="00D87ED4"/>
    <w:rsid w:val="00D91E58"/>
    <w:rsid w:val="00D92374"/>
    <w:rsid w:val="00D925E1"/>
    <w:rsid w:val="00D92F91"/>
    <w:rsid w:val="00D9348F"/>
    <w:rsid w:val="00D93F25"/>
    <w:rsid w:val="00D95D32"/>
    <w:rsid w:val="00D95FF2"/>
    <w:rsid w:val="00D97FC3"/>
    <w:rsid w:val="00DA0D06"/>
    <w:rsid w:val="00DA11D8"/>
    <w:rsid w:val="00DA1619"/>
    <w:rsid w:val="00DA31EA"/>
    <w:rsid w:val="00DA3427"/>
    <w:rsid w:val="00DA5913"/>
    <w:rsid w:val="00DA5F57"/>
    <w:rsid w:val="00DA71C0"/>
    <w:rsid w:val="00DB1BE5"/>
    <w:rsid w:val="00DB1D7D"/>
    <w:rsid w:val="00DB2941"/>
    <w:rsid w:val="00DB305A"/>
    <w:rsid w:val="00DB385A"/>
    <w:rsid w:val="00DB3E31"/>
    <w:rsid w:val="00DB4656"/>
    <w:rsid w:val="00DB60FA"/>
    <w:rsid w:val="00DB7595"/>
    <w:rsid w:val="00DC13B6"/>
    <w:rsid w:val="00DC22E8"/>
    <w:rsid w:val="00DC23AA"/>
    <w:rsid w:val="00DC2938"/>
    <w:rsid w:val="00DC2C68"/>
    <w:rsid w:val="00DC2C72"/>
    <w:rsid w:val="00DC353B"/>
    <w:rsid w:val="00DC3E49"/>
    <w:rsid w:val="00DC40C8"/>
    <w:rsid w:val="00DC511B"/>
    <w:rsid w:val="00DC52A7"/>
    <w:rsid w:val="00DC5EF6"/>
    <w:rsid w:val="00DC65CA"/>
    <w:rsid w:val="00DD14C2"/>
    <w:rsid w:val="00DD25CB"/>
    <w:rsid w:val="00DD2D70"/>
    <w:rsid w:val="00DD34EA"/>
    <w:rsid w:val="00DD37CF"/>
    <w:rsid w:val="00DD3B51"/>
    <w:rsid w:val="00DD3CA2"/>
    <w:rsid w:val="00DD6CF7"/>
    <w:rsid w:val="00DD7EF2"/>
    <w:rsid w:val="00DE12D6"/>
    <w:rsid w:val="00DE3969"/>
    <w:rsid w:val="00DE537F"/>
    <w:rsid w:val="00DE57DE"/>
    <w:rsid w:val="00DE5DC6"/>
    <w:rsid w:val="00DE7C9A"/>
    <w:rsid w:val="00DE7ED0"/>
    <w:rsid w:val="00DF0F9D"/>
    <w:rsid w:val="00DF12E0"/>
    <w:rsid w:val="00DF1820"/>
    <w:rsid w:val="00DF36BE"/>
    <w:rsid w:val="00DF550C"/>
    <w:rsid w:val="00DF56B7"/>
    <w:rsid w:val="00DF6E7F"/>
    <w:rsid w:val="00E005B1"/>
    <w:rsid w:val="00E0162A"/>
    <w:rsid w:val="00E020FD"/>
    <w:rsid w:val="00E02817"/>
    <w:rsid w:val="00E0295C"/>
    <w:rsid w:val="00E03DAF"/>
    <w:rsid w:val="00E03DB2"/>
    <w:rsid w:val="00E04805"/>
    <w:rsid w:val="00E06EC6"/>
    <w:rsid w:val="00E10667"/>
    <w:rsid w:val="00E107B7"/>
    <w:rsid w:val="00E10860"/>
    <w:rsid w:val="00E108EC"/>
    <w:rsid w:val="00E10CBC"/>
    <w:rsid w:val="00E133B5"/>
    <w:rsid w:val="00E13593"/>
    <w:rsid w:val="00E136D3"/>
    <w:rsid w:val="00E1433E"/>
    <w:rsid w:val="00E153B7"/>
    <w:rsid w:val="00E17592"/>
    <w:rsid w:val="00E207ED"/>
    <w:rsid w:val="00E212F7"/>
    <w:rsid w:val="00E2227D"/>
    <w:rsid w:val="00E23CA2"/>
    <w:rsid w:val="00E2438B"/>
    <w:rsid w:val="00E249E4"/>
    <w:rsid w:val="00E25DAA"/>
    <w:rsid w:val="00E27625"/>
    <w:rsid w:val="00E279E5"/>
    <w:rsid w:val="00E30646"/>
    <w:rsid w:val="00E31AB6"/>
    <w:rsid w:val="00E32D77"/>
    <w:rsid w:val="00E3473D"/>
    <w:rsid w:val="00E34D9B"/>
    <w:rsid w:val="00E34DDB"/>
    <w:rsid w:val="00E35537"/>
    <w:rsid w:val="00E35F95"/>
    <w:rsid w:val="00E362A6"/>
    <w:rsid w:val="00E36DE0"/>
    <w:rsid w:val="00E36F2A"/>
    <w:rsid w:val="00E37605"/>
    <w:rsid w:val="00E37E68"/>
    <w:rsid w:val="00E400A7"/>
    <w:rsid w:val="00E409BD"/>
    <w:rsid w:val="00E41476"/>
    <w:rsid w:val="00E41913"/>
    <w:rsid w:val="00E42282"/>
    <w:rsid w:val="00E42998"/>
    <w:rsid w:val="00E43684"/>
    <w:rsid w:val="00E4424B"/>
    <w:rsid w:val="00E44CD9"/>
    <w:rsid w:val="00E45270"/>
    <w:rsid w:val="00E45CD1"/>
    <w:rsid w:val="00E4735D"/>
    <w:rsid w:val="00E47555"/>
    <w:rsid w:val="00E47659"/>
    <w:rsid w:val="00E50077"/>
    <w:rsid w:val="00E50566"/>
    <w:rsid w:val="00E50D94"/>
    <w:rsid w:val="00E519B1"/>
    <w:rsid w:val="00E54340"/>
    <w:rsid w:val="00E54870"/>
    <w:rsid w:val="00E5525D"/>
    <w:rsid w:val="00E5661C"/>
    <w:rsid w:val="00E57C0D"/>
    <w:rsid w:val="00E57F28"/>
    <w:rsid w:val="00E60BAE"/>
    <w:rsid w:val="00E616BD"/>
    <w:rsid w:val="00E61D73"/>
    <w:rsid w:val="00E62730"/>
    <w:rsid w:val="00E632E6"/>
    <w:rsid w:val="00E66E6B"/>
    <w:rsid w:val="00E6746A"/>
    <w:rsid w:val="00E67846"/>
    <w:rsid w:val="00E7052F"/>
    <w:rsid w:val="00E714D0"/>
    <w:rsid w:val="00E71A51"/>
    <w:rsid w:val="00E71D60"/>
    <w:rsid w:val="00E72A13"/>
    <w:rsid w:val="00E73308"/>
    <w:rsid w:val="00E74401"/>
    <w:rsid w:val="00E7526C"/>
    <w:rsid w:val="00E757BB"/>
    <w:rsid w:val="00E75F08"/>
    <w:rsid w:val="00E7715B"/>
    <w:rsid w:val="00E7738B"/>
    <w:rsid w:val="00E8134A"/>
    <w:rsid w:val="00E83259"/>
    <w:rsid w:val="00E83538"/>
    <w:rsid w:val="00E85409"/>
    <w:rsid w:val="00E85700"/>
    <w:rsid w:val="00E8758E"/>
    <w:rsid w:val="00E87910"/>
    <w:rsid w:val="00E87BAE"/>
    <w:rsid w:val="00E90B41"/>
    <w:rsid w:val="00E916CA"/>
    <w:rsid w:val="00E91941"/>
    <w:rsid w:val="00E91AA2"/>
    <w:rsid w:val="00E9228E"/>
    <w:rsid w:val="00E929AC"/>
    <w:rsid w:val="00E93C90"/>
    <w:rsid w:val="00E940B7"/>
    <w:rsid w:val="00E94C96"/>
    <w:rsid w:val="00E96412"/>
    <w:rsid w:val="00E96518"/>
    <w:rsid w:val="00E96C58"/>
    <w:rsid w:val="00E9756D"/>
    <w:rsid w:val="00EA09AE"/>
    <w:rsid w:val="00EA2250"/>
    <w:rsid w:val="00EA3A02"/>
    <w:rsid w:val="00EA5C3B"/>
    <w:rsid w:val="00EA6374"/>
    <w:rsid w:val="00EA69CF"/>
    <w:rsid w:val="00EA703F"/>
    <w:rsid w:val="00EB0882"/>
    <w:rsid w:val="00EB1CC1"/>
    <w:rsid w:val="00EB2420"/>
    <w:rsid w:val="00EB2897"/>
    <w:rsid w:val="00EB34CD"/>
    <w:rsid w:val="00EB4EFB"/>
    <w:rsid w:val="00EB6A18"/>
    <w:rsid w:val="00EB6C28"/>
    <w:rsid w:val="00EB79FD"/>
    <w:rsid w:val="00EC0C6D"/>
    <w:rsid w:val="00EC16AC"/>
    <w:rsid w:val="00EC2476"/>
    <w:rsid w:val="00EC4328"/>
    <w:rsid w:val="00EC4DF7"/>
    <w:rsid w:val="00EC5176"/>
    <w:rsid w:val="00EC54F8"/>
    <w:rsid w:val="00EC78AB"/>
    <w:rsid w:val="00ED037D"/>
    <w:rsid w:val="00ED16D3"/>
    <w:rsid w:val="00ED3179"/>
    <w:rsid w:val="00ED40A0"/>
    <w:rsid w:val="00ED5128"/>
    <w:rsid w:val="00ED582C"/>
    <w:rsid w:val="00ED5B8D"/>
    <w:rsid w:val="00ED5F95"/>
    <w:rsid w:val="00ED7030"/>
    <w:rsid w:val="00ED7078"/>
    <w:rsid w:val="00ED7E7A"/>
    <w:rsid w:val="00EE05A4"/>
    <w:rsid w:val="00EE1317"/>
    <w:rsid w:val="00EE2095"/>
    <w:rsid w:val="00EE26A6"/>
    <w:rsid w:val="00EE30B2"/>
    <w:rsid w:val="00EE3398"/>
    <w:rsid w:val="00EE4332"/>
    <w:rsid w:val="00EE47F9"/>
    <w:rsid w:val="00EE4B7E"/>
    <w:rsid w:val="00EE4CAA"/>
    <w:rsid w:val="00EE67A0"/>
    <w:rsid w:val="00EE71DB"/>
    <w:rsid w:val="00EE78A9"/>
    <w:rsid w:val="00EE7A80"/>
    <w:rsid w:val="00EF0266"/>
    <w:rsid w:val="00EF09AA"/>
    <w:rsid w:val="00EF329A"/>
    <w:rsid w:val="00EF4AA5"/>
    <w:rsid w:val="00EF4BE8"/>
    <w:rsid w:val="00EF6972"/>
    <w:rsid w:val="00F01D2A"/>
    <w:rsid w:val="00F032F2"/>
    <w:rsid w:val="00F036C1"/>
    <w:rsid w:val="00F036DD"/>
    <w:rsid w:val="00F03D5A"/>
    <w:rsid w:val="00F044B4"/>
    <w:rsid w:val="00F047AA"/>
    <w:rsid w:val="00F04A0A"/>
    <w:rsid w:val="00F052EC"/>
    <w:rsid w:val="00F0658B"/>
    <w:rsid w:val="00F0686B"/>
    <w:rsid w:val="00F070E5"/>
    <w:rsid w:val="00F12694"/>
    <w:rsid w:val="00F136D8"/>
    <w:rsid w:val="00F13ADC"/>
    <w:rsid w:val="00F13AFB"/>
    <w:rsid w:val="00F13BBF"/>
    <w:rsid w:val="00F14167"/>
    <w:rsid w:val="00F147EC"/>
    <w:rsid w:val="00F154AE"/>
    <w:rsid w:val="00F1561A"/>
    <w:rsid w:val="00F1567B"/>
    <w:rsid w:val="00F167F4"/>
    <w:rsid w:val="00F17029"/>
    <w:rsid w:val="00F17F3D"/>
    <w:rsid w:val="00F202CC"/>
    <w:rsid w:val="00F20ED1"/>
    <w:rsid w:val="00F217F5"/>
    <w:rsid w:val="00F21E76"/>
    <w:rsid w:val="00F22B88"/>
    <w:rsid w:val="00F23F0B"/>
    <w:rsid w:val="00F245A8"/>
    <w:rsid w:val="00F24E38"/>
    <w:rsid w:val="00F24F9D"/>
    <w:rsid w:val="00F26772"/>
    <w:rsid w:val="00F27270"/>
    <w:rsid w:val="00F27D9E"/>
    <w:rsid w:val="00F323A3"/>
    <w:rsid w:val="00F333F4"/>
    <w:rsid w:val="00F336C3"/>
    <w:rsid w:val="00F34522"/>
    <w:rsid w:val="00F3495B"/>
    <w:rsid w:val="00F35229"/>
    <w:rsid w:val="00F3626B"/>
    <w:rsid w:val="00F3735B"/>
    <w:rsid w:val="00F41B1D"/>
    <w:rsid w:val="00F43BF9"/>
    <w:rsid w:val="00F44583"/>
    <w:rsid w:val="00F46224"/>
    <w:rsid w:val="00F472A9"/>
    <w:rsid w:val="00F53544"/>
    <w:rsid w:val="00F5360D"/>
    <w:rsid w:val="00F53A88"/>
    <w:rsid w:val="00F53B5C"/>
    <w:rsid w:val="00F54A5B"/>
    <w:rsid w:val="00F54A7A"/>
    <w:rsid w:val="00F55156"/>
    <w:rsid w:val="00F563D7"/>
    <w:rsid w:val="00F56C9D"/>
    <w:rsid w:val="00F56FCB"/>
    <w:rsid w:val="00F608D7"/>
    <w:rsid w:val="00F60D70"/>
    <w:rsid w:val="00F62B79"/>
    <w:rsid w:val="00F63312"/>
    <w:rsid w:val="00F64946"/>
    <w:rsid w:val="00F652FB"/>
    <w:rsid w:val="00F660EC"/>
    <w:rsid w:val="00F66A55"/>
    <w:rsid w:val="00F709C1"/>
    <w:rsid w:val="00F71193"/>
    <w:rsid w:val="00F71766"/>
    <w:rsid w:val="00F72B1D"/>
    <w:rsid w:val="00F754A6"/>
    <w:rsid w:val="00F763DC"/>
    <w:rsid w:val="00F76CC7"/>
    <w:rsid w:val="00F80011"/>
    <w:rsid w:val="00F80C36"/>
    <w:rsid w:val="00F82FDA"/>
    <w:rsid w:val="00F834B1"/>
    <w:rsid w:val="00F83A55"/>
    <w:rsid w:val="00F84BE4"/>
    <w:rsid w:val="00F85EF8"/>
    <w:rsid w:val="00F874A7"/>
    <w:rsid w:val="00F87E86"/>
    <w:rsid w:val="00F91550"/>
    <w:rsid w:val="00F92022"/>
    <w:rsid w:val="00F923A3"/>
    <w:rsid w:val="00F92F64"/>
    <w:rsid w:val="00F92F91"/>
    <w:rsid w:val="00F93292"/>
    <w:rsid w:val="00F93C34"/>
    <w:rsid w:val="00F94AA3"/>
    <w:rsid w:val="00F94E77"/>
    <w:rsid w:val="00F950BF"/>
    <w:rsid w:val="00F958C0"/>
    <w:rsid w:val="00F95A24"/>
    <w:rsid w:val="00F95D88"/>
    <w:rsid w:val="00FA1853"/>
    <w:rsid w:val="00FA3A9B"/>
    <w:rsid w:val="00FA419F"/>
    <w:rsid w:val="00FA5DA9"/>
    <w:rsid w:val="00FA7070"/>
    <w:rsid w:val="00FB005E"/>
    <w:rsid w:val="00FB06F4"/>
    <w:rsid w:val="00FB0F29"/>
    <w:rsid w:val="00FB2577"/>
    <w:rsid w:val="00FB28A8"/>
    <w:rsid w:val="00FB39EA"/>
    <w:rsid w:val="00FB5FC8"/>
    <w:rsid w:val="00FB607A"/>
    <w:rsid w:val="00FB735A"/>
    <w:rsid w:val="00FB7596"/>
    <w:rsid w:val="00FB7C32"/>
    <w:rsid w:val="00FC07B1"/>
    <w:rsid w:val="00FC0872"/>
    <w:rsid w:val="00FC0C83"/>
    <w:rsid w:val="00FC15C7"/>
    <w:rsid w:val="00FC24C0"/>
    <w:rsid w:val="00FC25F2"/>
    <w:rsid w:val="00FC30B0"/>
    <w:rsid w:val="00FC3249"/>
    <w:rsid w:val="00FC3915"/>
    <w:rsid w:val="00FC4012"/>
    <w:rsid w:val="00FC52EA"/>
    <w:rsid w:val="00FC55B3"/>
    <w:rsid w:val="00FC6164"/>
    <w:rsid w:val="00FC6428"/>
    <w:rsid w:val="00FC7109"/>
    <w:rsid w:val="00FD01E8"/>
    <w:rsid w:val="00FD028E"/>
    <w:rsid w:val="00FD03D7"/>
    <w:rsid w:val="00FD09BE"/>
    <w:rsid w:val="00FD1099"/>
    <w:rsid w:val="00FD1CC0"/>
    <w:rsid w:val="00FD2F62"/>
    <w:rsid w:val="00FD4113"/>
    <w:rsid w:val="00FD6E61"/>
    <w:rsid w:val="00FD7733"/>
    <w:rsid w:val="00FD78FB"/>
    <w:rsid w:val="00FD7D0D"/>
    <w:rsid w:val="00FE08D6"/>
    <w:rsid w:val="00FE25DC"/>
    <w:rsid w:val="00FE2A76"/>
    <w:rsid w:val="00FE4B6A"/>
    <w:rsid w:val="00FE61E1"/>
    <w:rsid w:val="00FE6477"/>
    <w:rsid w:val="00FE68AA"/>
    <w:rsid w:val="00FE77B0"/>
    <w:rsid w:val="00FF0E74"/>
    <w:rsid w:val="00FF1A41"/>
    <w:rsid w:val="00FF23CA"/>
    <w:rsid w:val="00FF26E5"/>
    <w:rsid w:val="00FF2A15"/>
    <w:rsid w:val="00FF473F"/>
    <w:rsid w:val="00FF544B"/>
    <w:rsid w:val="00FF5E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lang w:val="en-US" w:eastAsia="en-US"/>
    </w:rPr>
  </w:style>
  <w:style w:type="paragraph" w:styleId="Heading2">
    <w:name w:val="heading 2"/>
    <w:basedOn w:val="Normal"/>
    <w:next w:val="Normal"/>
    <w:link w:val="Heading2Char"/>
    <w:unhideWhenUsed/>
    <w:qFormat/>
    <w:rsid w:val="00917A82"/>
    <w:pPr>
      <w:keepNext/>
      <w:spacing w:before="240" w:after="60"/>
      <w:outlineLvl w:val="1"/>
    </w:pPr>
    <w:rPr>
      <w:b/>
      <w:bCs/>
      <w:i/>
      <w:iCs/>
      <w:sz w:val="28"/>
      <w:szCs w:val="28"/>
    </w:rPr>
  </w:style>
  <w:style w:type="paragraph" w:styleId="Heading4">
    <w:name w:val="heading 4"/>
    <w:basedOn w:val="Normal"/>
    <w:qFormat/>
    <w:rsid w:val="00F20ED1"/>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20ED1"/>
    <w:pPr>
      <w:spacing w:after="160" w:line="240" w:lineRule="exact"/>
    </w:pPr>
    <w:rPr>
      <w:rFonts w:ascii="Verdana" w:hAnsi="Verdana" w:cs="Verdana"/>
      <w:sz w:val="20"/>
      <w:szCs w:val="20"/>
    </w:rPr>
  </w:style>
  <w:style w:type="paragraph" w:styleId="BodyText">
    <w:name w:val="Body Text"/>
    <w:basedOn w:val="Normal"/>
    <w:link w:val="BodyTextChar"/>
    <w:rsid w:val="00F20ED1"/>
    <w:pPr>
      <w:spacing w:line="288" w:lineRule="auto"/>
      <w:jc w:val="center"/>
    </w:pPr>
    <w:rPr>
      <w:rFonts w:eastAsia="Batang"/>
      <w:b/>
      <w:bCs/>
      <w:sz w:val="28"/>
      <w:szCs w:val="28"/>
    </w:rPr>
  </w:style>
  <w:style w:type="character" w:customStyle="1" w:styleId="BodyTextChar">
    <w:name w:val="Body Text Char"/>
    <w:link w:val="BodyText"/>
    <w:rsid w:val="00F20ED1"/>
    <w:rPr>
      <w:rFonts w:eastAsia="Batang"/>
      <w:b/>
      <w:bCs/>
      <w:sz w:val="28"/>
      <w:szCs w:val="28"/>
      <w:lang w:val="en-US" w:eastAsia="en-US" w:bidi="ar-SA"/>
    </w:rPr>
  </w:style>
  <w:style w:type="paragraph" w:styleId="Footer">
    <w:name w:val="footer"/>
    <w:basedOn w:val="Normal"/>
    <w:link w:val="FooterChar"/>
    <w:uiPriority w:val="99"/>
    <w:rsid w:val="00F20ED1"/>
    <w:pPr>
      <w:tabs>
        <w:tab w:val="center" w:pos="4320"/>
        <w:tab w:val="right" w:pos="8640"/>
      </w:tabs>
    </w:pPr>
    <w:rPr>
      <w:sz w:val="28"/>
      <w:szCs w:val="28"/>
    </w:rPr>
  </w:style>
  <w:style w:type="character" w:customStyle="1" w:styleId="FooterChar">
    <w:name w:val="Footer Char"/>
    <w:link w:val="Footer"/>
    <w:uiPriority w:val="99"/>
    <w:locked/>
    <w:rsid w:val="00F20ED1"/>
    <w:rPr>
      <w:sz w:val="28"/>
      <w:szCs w:val="28"/>
      <w:lang w:val="en-US" w:eastAsia="en-US" w:bidi="ar-SA"/>
    </w:rPr>
  </w:style>
  <w:style w:type="character" w:styleId="PageNumber">
    <w:name w:val="page number"/>
    <w:basedOn w:val="DefaultParagraphFont"/>
    <w:rsid w:val="00F20ED1"/>
  </w:style>
  <w:style w:type="paragraph" w:customStyle="1" w:styleId="1CharCharCharCharCharCharCharCharCharCharCharCharChar">
    <w:name w:val="1 Char Char Char Char Char Char Char Char Char Char Char Char Char"/>
    <w:basedOn w:val="DocumentMap"/>
    <w:autoRedefine/>
    <w:rsid w:val="00A945E9"/>
    <w:pPr>
      <w:widowControl w:val="0"/>
      <w:jc w:val="both"/>
    </w:pPr>
    <w:rPr>
      <w:rFonts w:eastAsia="SimSun" w:cs="Times New Roman"/>
      <w:kern w:val="2"/>
      <w:sz w:val="24"/>
      <w:szCs w:val="24"/>
      <w:lang w:eastAsia="zh-CN"/>
    </w:rPr>
  </w:style>
  <w:style w:type="paragraph" w:styleId="DocumentMap">
    <w:name w:val="Document Map"/>
    <w:basedOn w:val="Normal"/>
    <w:semiHidden/>
    <w:rsid w:val="00A945E9"/>
    <w:pPr>
      <w:shd w:val="clear" w:color="auto" w:fill="000080"/>
    </w:pPr>
    <w:rPr>
      <w:rFonts w:ascii="Tahoma" w:hAnsi="Tahoma" w:cs="Tahoma"/>
      <w:sz w:val="20"/>
      <w:szCs w:val="20"/>
    </w:rPr>
  </w:style>
  <w:style w:type="paragraph" w:styleId="NormalWeb">
    <w:name w:val="Normal (Web)"/>
    <w:basedOn w:val="Normal"/>
    <w:uiPriority w:val="99"/>
    <w:unhideWhenUsed/>
    <w:rsid w:val="00BE74E9"/>
    <w:pPr>
      <w:spacing w:before="100" w:beforeAutospacing="1" w:after="100" w:afterAutospacing="1"/>
    </w:pPr>
    <w:rPr>
      <w:rFonts w:ascii="Arial" w:hAnsi="Arial"/>
      <w:sz w:val="24"/>
      <w:szCs w:val="20"/>
    </w:rPr>
  </w:style>
  <w:style w:type="paragraph" w:customStyle="1" w:styleId="1">
    <w:name w:val="1"/>
    <w:basedOn w:val="Normal"/>
    <w:next w:val="Normal"/>
    <w:autoRedefine/>
    <w:semiHidden/>
    <w:rsid w:val="00967A22"/>
    <w:pPr>
      <w:spacing w:before="120" w:after="120" w:line="312" w:lineRule="auto"/>
    </w:pPr>
    <w:rPr>
      <w:sz w:val="28"/>
      <w:szCs w:val="28"/>
    </w:rPr>
  </w:style>
  <w:style w:type="table" w:styleId="TableGrid">
    <w:name w:val="Table Grid"/>
    <w:basedOn w:val="TableNormal"/>
    <w:rsid w:val="008C5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DD3CA2"/>
    <w:pPr>
      <w:spacing w:after="160" w:line="240" w:lineRule="exact"/>
    </w:pPr>
    <w:rPr>
      <w:rFonts w:ascii="Verdana" w:hAnsi="Verdana"/>
      <w:sz w:val="20"/>
      <w:szCs w:val="20"/>
    </w:rPr>
  </w:style>
  <w:style w:type="paragraph" w:customStyle="1" w:styleId="CharCharCharChar0">
    <w:name w:val="Char Char Char Char"/>
    <w:basedOn w:val="Normal"/>
    <w:rsid w:val="0085430E"/>
    <w:pPr>
      <w:spacing w:after="160" w:line="240" w:lineRule="exact"/>
    </w:pPr>
    <w:rPr>
      <w:rFonts w:ascii="Verdana" w:hAnsi="Verdana"/>
      <w:sz w:val="20"/>
      <w:szCs w:val="20"/>
    </w:rPr>
  </w:style>
  <w:style w:type="character" w:styleId="Hyperlink">
    <w:name w:val="Hyperlink"/>
    <w:uiPriority w:val="99"/>
    <w:rsid w:val="00D16B76"/>
    <w:rPr>
      <w:color w:val="0000FF"/>
      <w:u w:val="single"/>
    </w:rPr>
  </w:style>
  <w:style w:type="character" w:customStyle="1" w:styleId="Bodytext3">
    <w:name w:val="Body text (3)_"/>
    <w:link w:val="Bodytext31"/>
    <w:locked/>
    <w:rsid w:val="006B7D68"/>
    <w:rPr>
      <w:b/>
      <w:bCs/>
      <w:i/>
      <w:iCs/>
      <w:sz w:val="27"/>
      <w:szCs w:val="27"/>
      <w:shd w:val="clear" w:color="auto" w:fill="FFFFFF"/>
    </w:rPr>
  </w:style>
  <w:style w:type="paragraph" w:customStyle="1" w:styleId="Bodytext31">
    <w:name w:val="Body text (3)1"/>
    <w:basedOn w:val="Normal"/>
    <w:link w:val="Bodytext3"/>
    <w:rsid w:val="006B7D68"/>
    <w:pPr>
      <w:widowControl w:val="0"/>
      <w:shd w:val="clear" w:color="auto" w:fill="FFFFFF"/>
      <w:spacing w:before="120" w:after="360" w:line="240" w:lineRule="atLeast"/>
      <w:jc w:val="both"/>
    </w:pPr>
    <w:rPr>
      <w:b/>
      <w:bCs/>
      <w:i/>
      <w:iCs/>
      <w:sz w:val="27"/>
      <w:szCs w:val="27"/>
      <w:lang w:val="x-none" w:eastAsia="x-none"/>
    </w:rPr>
  </w:style>
  <w:style w:type="character" w:customStyle="1" w:styleId="Bodytext0">
    <w:name w:val="Body text_"/>
    <w:link w:val="Bodytext1"/>
    <w:locked/>
    <w:rsid w:val="006B7D68"/>
    <w:rPr>
      <w:sz w:val="27"/>
      <w:szCs w:val="27"/>
      <w:shd w:val="clear" w:color="auto" w:fill="FFFFFF"/>
    </w:rPr>
  </w:style>
  <w:style w:type="paragraph" w:customStyle="1" w:styleId="Bodytext1">
    <w:name w:val="Body text1"/>
    <w:basedOn w:val="Normal"/>
    <w:link w:val="Bodytext0"/>
    <w:rsid w:val="006B7D68"/>
    <w:pPr>
      <w:widowControl w:val="0"/>
      <w:shd w:val="clear" w:color="auto" w:fill="FFFFFF"/>
      <w:spacing w:before="780" w:after="120" w:line="317" w:lineRule="exact"/>
      <w:ind w:firstLine="760"/>
      <w:jc w:val="both"/>
    </w:pPr>
    <w:rPr>
      <w:sz w:val="27"/>
      <w:szCs w:val="27"/>
      <w:lang w:val="x-none" w:eastAsia="x-none"/>
    </w:rPr>
  </w:style>
  <w:style w:type="character" w:customStyle="1" w:styleId="Headerorfooter">
    <w:name w:val="Header or footer_"/>
    <w:link w:val="Headerorfooter1"/>
    <w:locked/>
    <w:rsid w:val="006B7D68"/>
    <w:rPr>
      <w:sz w:val="23"/>
      <w:szCs w:val="23"/>
      <w:shd w:val="clear" w:color="auto" w:fill="FFFFFF"/>
    </w:rPr>
  </w:style>
  <w:style w:type="paragraph" w:customStyle="1" w:styleId="Headerorfooter1">
    <w:name w:val="Header or footer1"/>
    <w:basedOn w:val="Normal"/>
    <w:link w:val="Headerorfooter"/>
    <w:rsid w:val="006B7D68"/>
    <w:pPr>
      <w:widowControl w:val="0"/>
      <w:shd w:val="clear" w:color="auto" w:fill="FFFFFF"/>
      <w:spacing w:line="240" w:lineRule="atLeast"/>
    </w:pPr>
    <w:rPr>
      <w:sz w:val="23"/>
      <w:szCs w:val="23"/>
      <w:lang w:val="x-none" w:eastAsia="x-none"/>
    </w:rPr>
  </w:style>
  <w:style w:type="character" w:customStyle="1" w:styleId="Bodytext10">
    <w:name w:val="Body text (10)_"/>
    <w:link w:val="Bodytext101"/>
    <w:locked/>
    <w:rsid w:val="006B7D68"/>
    <w:rPr>
      <w:b/>
      <w:bCs/>
      <w:sz w:val="23"/>
      <w:szCs w:val="23"/>
      <w:shd w:val="clear" w:color="auto" w:fill="FFFFFF"/>
    </w:rPr>
  </w:style>
  <w:style w:type="paragraph" w:customStyle="1" w:styleId="Bodytext101">
    <w:name w:val="Body text (10)1"/>
    <w:basedOn w:val="Normal"/>
    <w:link w:val="Bodytext10"/>
    <w:rsid w:val="006B7D68"/>
    <w:pPr>
      <w:widowControl w:val="0"/>
      <w:shd w:val="clear" w:color="auto" w:fill="FFFFFF"/>
      <w:spacing w:before="240" w:line="398" w:lineRule="exact"/>
      <w:ind w:hanging="900"/>
    </w:pPr>
    <w:rPr>
      <w:b/>
      <w:bCs/>
      <w:sz w:val="23"/>
      <w:szCs w:val="23"/>
      <w:lang w:val="x-none" w:eastAsia="x-none"/>
    </w:rPr>
  </w:style>
  <w:style w:type="character" w:customStyle="1" w:styleId="Bodytext7">
    <w:name w:val="Body text (7)_"/>
    <w:link w:val="Bodytext70"/>
    <w:locked/>
    <w:rsid w:val="006B7D68"/>
    <w:rPr>
      <w:b/>
      <w:bCs/>
      <w:sz w:val="17"/>
      <w:szCs w:val="17"/>
      <w:shd w:val="clear" w:color="auto" w:fill="FFFFFF"/>
    </w:rPr>
  </w:style>
  <w:style w:type="paragraph" w:customStyle="1" w:styleId="Bodytext70">
    <w:name w:val="Body text (7)"/>
    <w:basedOn w:val="Normal"/>
    <w:link w:val="Bodytext7"/>
    <w:rsid w:val="006B7D68"/>
    <w:pPr>
      <w:widowControl w:val="0"/>
      <w:shd w:val="clear" w:color="auto" w:fill="FFFFFF"/>
      <w:spacing w:line="202" w:lineRule="exact"/>
      <w:jc w:val="center"/>
    </w:pPr>
    <w:rPr>
      <w:b/>
      <w:bCs/>
      <w:sz w:val="17"/>
      <w:szCs w:val="17"/>
      <w:lang w:val="x-none" w:eastAsia="x-none"/>
    </w:rPr>
  </w:style>
  <w:style w:type="character" w:customStyle="1" w:styleId="Bodytext8">
    <w:name w:val="Body text (8)_"/>
    <w:link w:val="Bodytext80"/>
    <w:locked/>
    <w:rsid w:val="006B7D68"/>
    <w:rPr>
      <w:sz w:val="17"/>
      <w:szCs w:val="17"/>
      <w:shd w:val="clear" w:color="auto" w:fill="FFFFFF"/>
    </w:rPr>
  </w:style>
  <w:style w:type="paragraph" w:customStyle="1" w:styleId="Bodytext80">
    <w:name w:val="Body text (8)"/>
    <w:basedOn w:val="Normal"/>
    <w:link w:val="Bodytext8"/>
    <w:rsid w:val="006B7D68"/>
    <w:pPr>
      <w:widowControl w:val="0"/>
      <w:shd w:val="clear" w:color="auto" w:fill="FFFFFF"/>
      <w:spacing w:after="240" w:line="202" w:lineRule="exact"/>
      <w:jc w:val="center"/>
    </w:pPr>
    <w:rPr>
      <w:sz w:val="17"/>
      <w:szCs w:val="17"/>
      <w:lang w:val="x-none" w:eastAsia="x-none"/>
    </w:rPr>
  </w:style>
  <w:style w:type="character" w:customStyle="1" w:styleId="Bodytext9">
    <w:name w:val="Body text (9)_"/>
    <w:link w:val="Bodytext91"/>
    <w:locked/>
    <w:rsid w:val="006B7D68"/>
    <w:rPr>
      <w:sz w:val="23"/>
      <w:szCs w:val="23"/>
      <w:shd w:val="clear" w:color="auto" w:fill="FFFFFF"/>
    </w:rPr>
  </w:style>
  <w:style w:type="paragraph" w:customStyle="1" w:styleId="Bodytext91">
    <w:name w:val="Body text (9)1"/>
    <w:basedOn w:val="Normal"/>
    <w:link w:val="Bodytext9"/>
    <w:rsid w:val="006B7D68"/>
    <w:pPr>
      <w:widowControl w:val="0"/>
      <w:shd w:val="clear" w:color="auto" w:fill="FFFFFF"/>
      <w:spacing w:before="240" w:after="240" w:line="274" w:lineRule="exact"/>
      <w:ind w:hanging="340"/>
      <w:jc w:val="center"/>
    </w:pPr>
    <w:rPr>
      <w:sz w:val="23"/>
      <w:szCs w:val="23"/>
      <w:lang w:val="x-none" w:eastAsia="x-none"/>
    </w:rPr>
  </w:style>
  <w:style w:type="character" w:customStyle="1" w:styleId="Bodytext11">
    <w:name w:val="Body text (11)_"/>
    <w:link w:val="Bodytext110"/>
    <w:locked/>
    <w:rsid w:val="006B7D68"/>
    <w:rPr>
      <w:i/>
      <w:iCs/>
      <w:sz w:val="23"/>
      <w:szCs w:val="23"/>
      <w:shd w:val="clear" w:color="auto" w:fill="FFFFFF"/>
    </w:rPr>
  </w:style>
  <w:style w:type="paragraph" w:customStyle="1" w:styleId="Bodytext110">
    <w:name w:val="Body text (11)"/>
    <w:basedOn w:val="Normal"/>
    <w:link w:val="Bodytext11"/>
    <w:rsid w:val="006B7D68"/>
    <w:pPr>
      <w:widowControl w:val="0"/>
      <w:shd w:val="clear" w:color="auto" w:fill="FFFFFF"/>
      <w:spacing w:before="180" w:after="180" w:line="240" w:lineRule="atLeast"/>
      <w:jc w:val="both"/>
    </w:pPr>
    <w:rPr>
      <w:i/>
      <w:iCs/>
      <w:sz w:val="23"/>
      <w:szCs w:val="23"/>
      <w:lang w:val="x-none" w:eastAsia="x-none"/>
    </w:rPr>
  </w:style>
  <w:style w:type="character" w:customStyle="1" w:styleId="Bodytext15">
    <w:name w:val="Body text (15)_"/>
    <w:link w:val="Bodytext150"/>
    <w:locked/>
    <w:rsid w:val="006B7D68"/>
    <w:rPr>
      <w:sz w:val="22"/>
      <w:szCs w:val="22"/>
      <w:shd w:val="clear" w:color="auto" w:fill="FFFFFF"/>
    </w:rPr>
  </w:style>
  <w:style w:type="paragraph" w:customStyle="1" w:styleId="Bodytext150">
    <w:name w:val="Body text (15)"/>
    <w:basedOn w:val="Normal"/>
    <w:link w:val="Bodytext15"/>
    <w:rsid w:val="006B7D68"/>
    <w:pPr>
      <w:widowControl w:val="0"/>
      <w:shd w:val="clear" w:color="auto" w:fill="FFFFFF"/>
      <w:spacing w:before="300" w:after="480" w:line="240" w:lineRule="atLeast"/>
      <w:jc w:val="both"/>
    </w:pPr>
    <w:rPr>
      <w:sz w:val="22"/>
      <w:szCs w:val="22"/>
      <w:lang w:val="x-none" w:eastAsia="x-none"/>
    </w:rPr>
  </w:style>
  <w:style w:type="character" w:customStyle="1" w:styleId="Heading40">
    <w:name w:val="Heading #4_"/>
    <w:link w:val="Heading41"/>
    <w:locked/>
    <w:rsid w:val="006B7D68"/>
    <w:rPr>
      <w:b/>
      <w:bCs/>
      <w:sz w:val="34"/>
      <w:szCs w:val="34"/>
      <w:shd w:val="clear" w:color="auto" w:fill="FFFFFF"/>
    </w:rPr>
  </w:style>
  <w:style w:type="paragraph" w:customStyle="1" w:styleId="Heading41">
    <w:name w:val="Heading #4"/>
    <w:basedOn w:val="Normal"/>
    <w:link w:val="Heading40"/>
    <w:rsid w:val="006B7D68"/>
    <w:pPr>
      <w:widowControl w:val="0"/>
      <w:shd w:val="clear" w:color="auto" w:fill="FFFFFF"/>
      <w:spacing w:before="3000" w:after="3000" w:line="240" w:lineRule="atLeast"/>
      <w:outlineLvl w:val="3"/>
    </w:pPr>
    <w:rPr>
      <w:b/>
      <w:bCs/>
      <w:sz w:val="34"/>
      <w:szCs w:val="34"/>
      <w:lang w:val="x-none" w:eastAsia="x-none"/>
    </w:rPr>
  </w:style>
  <w:style w:type="character" w:customStyle="1" w:styleId="Headerorfooter0">
    <w:name w:val="Header or footer"/>
    <w:basedOn w:val="Headerorfooter"/>
    <w:rsid w:val="006B7D68"/>
    <w:rPr>
      <w:sz w:val="23"/>
      <w:szCs w:val="23"/>
      <w:shd w:val="clear" w:color="auto" w:fill="FFFFFF"/>
    </w:rPr>
  </w:style>
  <w:style w:type="character" w:customStyle="1" w:styleId="Bodytext30">
    <w:name w:val="Body text (3)"/>
    <w:basedOn w:val="Bodytext3"/>
    <w:rsid w:val="006B7D68"/>
    <w:rPr>
      <w:b/>
      <w:bCs/>
      <w:i/>
      <w:iCs/>
      <w:sz w:val="27"/>
      <w:szCs w:val="27"/>
      <w:shd w:val="clear" w:color="auto" w:fill="FFFFFF"/>
    </w:rPr>
  </w:style>
  <w:style w:type="character" w:customStyle="1" w:styleId="Bodytext115pt">
    <w:name w:val="Body text + 11.5 pt"/>
    <w:rsid w:val="006B7D68"/>
    <w:rPr>
      <w:sz w:val="23"/>
      <w:szCs w:val="23"/>
      <w:shd w:val="clear" w:color="auto" w:fill="FFFFFF"/>
    </w:rPr>
  </w:style>
  <w:style w:type="character" w:customStyle="1" w:styleId="Bodytext8115pt">
    <w:name w:val="Body text (8) + 11.5 pt"/>
    <w:rsid w:val="006B7D68"/>
    <w:rPr>
      <w:sz w:val="23"/>
      <w:szCs w:val="23"/>
      <w:shd w:val="clear" w:color="auto" w:fill="FFFFFF"/>
    </w:rPr>
  </w:style>
  <w:style w:type="character" w:customStyle="1" w:styleId="Bodytext85pt1">
    <w:name w:val="Body text + 8.5 pt1"/>
    <w:rsid w:val="006B7D68"/>
    <w:rPr>
      <w:sz w:val="17"/>
      <w:szCs w:val="17"/>
      <w:shd w:val="clear" w:color="auto" w:fill="FFFFFF"/>
    </w:rPr>
  </w:style>
  <w:style w:type="character" w:customStyle="1" w:styleId="Bodytext11pt">
    <w:name w:val="Body text + 11 pt"/>
    <w:rsid w:val="006B7D68"/>
    <w:rPr>
      <w:sz w:val="22"/>
      <w:szCs w:val="22"/>
      <w:shd w:val="clear" w:color="auto" w:fill="FFFFFF"/>
    </w:rPr>
  </w:style>
  <w:style w:type="character" w:customStyle="1" w:styleId="Bodytext16">
    <w:name w:val="Body text (16)_"/>
    <w:link w:val="Bodytext160"/>
    <w:locked/>
    <w:rsid w:val="006B7D68"/>
    <w:rPr>
      <w:i/>
      <w:iCs/>
      <w:sz w:val="22"/>
      <w:szCs w:val="22"/>
      <w:shd w:val="clear" w:color="auto" w:fill="FFFFFF"/>
    </w:rPr>
  </w:style>
  <w:style w:type="paragraph" w:customStyle="1" w:styleId="Bodytext160">
    <w:name w:val="Body text (16)"/>
    <w:basedOn w:val="Normal"/>
    <w:link w:val="Bodytext16"/>
    <w:rsid w:val="006B7D68"/>
    <w:pPr>
      <w:widowControl w:val="0"/>
      <w:shd w:val="clear" w:color="auto" w:fill="FFFFFF"/>
      <w:spacing w:before="60" w:after="60" w:line="240" w:lineRule="atLeast"/>
      <w:jc w:val="both"/>
    </w:pPr>
    <w:rPr>
      <w:i/>
      <w:iCs/>
      <w:sz w:val="22"/>
      <w:szCs w:val="22"/>
      <w:lang w:val="x-none" w:eastAsia="x-none"/>
    </w:rPr>
  </w:style>
  <w:style w:type="character" w:customStyle="1" w:styleId="Bodytext9135pt">
    <w:name w:val="Body text (9) + 13.5 pt"/>
    <w:aliases w:val="Bold8,Italic10"/>
    <w:rsid w:val="006B7D68"/>
    <w:rPr>
      <w:b/>
      <w:bCs/>
      <w:i/>
      <w:iCs/>
      <w:sz w:val="27"/>
      <w:szCs w:val="27"/>
      <w:shd w:val="clear" w:color="auto" w:fill="FFFFFF"/>
    </w:rPr>
  </w:style>
  <w:style w:type="character" w:customStyle="1" w:styleId="Bodytext16NotItalic">
    <w:name w:val="Body text (16) + Not Italic"/>
    <w:basedOn w:val="Bodytext16"/>
    <w:rsid w:val="006B7D68"/>
    <w:rPr>
      <w:i/>
      <w:iCs/>
      <w:sz w:val="22"/>
      <w:szCs w:val="22"/>
      <w:shd w:val="clear" w:color="auto" w:fill="FFFFFF"/>
    </w:rPr>
  </w:style>
  <w:style w:type="character" w:customStyle="1" w:styleId="Bodytext1685pt">
    <w:name w:val="Body text (16) + 8.5 pt"/>
    <w:aliases w:val="Not Italic9"/>
    <w:rsid w:val="006B7D68"/>
    <w:rPr>
      <w:i/>
      <w:iCs/>
      <w:sz w:val="17"/>
      <w:szCs w:val="17"/>
      <w:shd w:val="clear" w:color="auto" w:fill="FFFFFF"/>
    </w:rPr>
  </w:style>
  <w:style w:type="paragraph" w:styleId="Header">
    <w:name w:val="header"/>
    <w:basedOn w:val="Normal"/>
    <w:link w:val="HeaderChar"/>
    <w:uiPriority w:val="99"/>
    <w:rsid w:val="00C7285A"/>
    <w:pPr>
      <w:tabs>
        <w:tab w:val="center" w:pos="4680"/>
        <w:tab w:val="right" w:pos="9360"/>
      </w:tabs>
    </w:pPr>
    <w:rPr>
      <w:lang w:val="x-none" w:eastAsia="x-none"/>
    </w:rPr>
  </w:style>
  <w:style w:type="character" w:customStyle="1" w:styleId="HeaderChar">
    <w:name w:val="Header Char"/>
    <w:link w:val="Header"/>
    <w:uiPriority w:val="99"/>
    <w:rsid w:val="00C7285A"/>
    <w:rPr>
      <w:sz w:val="26"/>
      <w:szCs w:val="26"/>
    </w:rPr>
  </w:style>
  <w:style w:type="character" w:customStyle="1" w:styleId="apple-converted-space">
    <w:name w:val="apple-converted-space"/>
    <w:basedOn w:val="DefaultParagraphFont"/>
    <w:rsid w:val="00E0295C"/>
  </w:style>
  <w:style w:type="paragraph" w:styleId="BodyTextIndent2">
    <w:name w:val="Body Text Indent 2"/>
    <w:basedOn w:val="Normal"/>
    <w:link w:val="BodyTextIndent2Char"/>
    <w:rsid w:val="00200015"/>
    <w:pPr>
      <w:spacing w:after="120" w:line="480" w:lineRule="auto"/>
      <w:ind w:left="360"/>
    </w:pPr>
    <w:rPr>
      <w:lang w:val="x-none" w:eastAsia="x-none"/>
    </w:rPr>
  </w:style>
  <w:style w:type="character" w:customStyle="1" w:styleId="BodyTextIndent2Char">
    <w:name w:val="Body Text Indent 2 Char"/>
    <w:link w:val="BodyTextIndent2"/>
    <w:rsid w:val="00200015"/>
    <w:rPr>
      <w:sz w:val="26"/>
      <w:szCs w:val="26"/>
    </w:rPr>
  </w:style>
  <w:style w:type="paragraph" w:styleId="BalloonText">
    <w:name w:val="Balloon Text"/>
    <w:basedOn w:val="Normal"/>
    <w:link w:val="BalloonTextChar"/>
    <w:rsid w:val="00FB39EA"/>
    <w:rPr>
      <w:rFonts w:ascii="Tahoma" w:hAnsi="Tahoma"/>
      <w:sz w:val="16"/>
      <w:szCs w:val="16"/>
      <w:lang w:val="x-none" w:eastAsia="x-none"/>
    </w:rPr>
  </w:style>
  <w:style w:type="character" w:customStyle="1" w:styleId="BalloonTextChar">
    <w:name w:val="Balloon Text Char"/>
    <w:link w:val="BalloonText"/>
    <w:rsid w:val="00FB39EA"/>
    <w:rPr>
      <w:rFonts w:ascii="Tahoma" w:hAnsi="Tahoma" w:cs="Tahoma"/>
      <w:sz w:val="16"/>
      <w:szCs w:val="16"/>
    </w:rPr>
  </w:style>
  <w:style w:type="paragraph" w:styleId="ListParagraph">
    <w:name w:val="List Paragraph"/>
    <w:basedOn w:val="Normal"/>
    <w:qFormat/>
    <w:rsid w:val="002C7FA1"/>
    <w:pPr>
      <w:spacing w:after="200" w:line="276" w:lineRule="auto"/>
      <w:ind w:left="720"/>
      <w:contextualSpacing/>
    </w:pPr>
    <w:rPr>
      <w:rFonts w:ascii="Calibri" w:eastAsia="Calibri" w:hAnsi="Calibri"/>
      <w:sz w:val="22"/>
      <w:szCs w:val="22"/>
    </w:rPr>
  </w:style>
  <w:style w:type="character" w:styleId="Emphasis">
    <w:name w:val="Emphasis"/>
    <w:qFormat/>
    <w:rsid w:val="00BA3C9F"/>
    <w:rPr>
      <w:i/>
      <w:iCs/>
    </w:rPr>
  </w:style>
  <w:style w:type="paragraph" w:styleId="BodyTextIndent">
    <w:name w:val="Body Text Indent"/>
    <w:basedOn w:val="Normal"/>
    <w:link w:val="BodyTextIndentChar"/>
    <w:rsid w:val="00BB5A67"/>
    <w:pPr>
      <w:spacing w:after="120"/>
      <w:ind w:left="283"/>
    </w:pPr>
  </w:style>
  <w:style w:type="character" w:customStyle="1" w:styleId="BodyTextIndentChar">
    <w:name w:val="Body Text Indent Char"/>
    <w:link w:val="BodyTextIndent"/>
    <w:rsid w:val="00BB5A67"/>
    <w:rPr>
      <w:sz w:val="26"/>
      <w:szCs w:val="26"/>
      <w:lang w:val="en-US" w:eastAsia="en-US"/>
    </w:rPr>
  </w:style>
  <w:style w:type="character" w:customStyle="1" w:styleId="Heading2Char">
    <w:name w:val="Heading 2 Char"/>
    <w:link w:val="Heading2"/>
    <w:rsid w:val="00917A82"/>
    <w:rPr>
      <w:rFonts w:ascii="Times New Roman" w:eastAsia="Times New Roman" w:hAnsi="Times New Roman" w:cs="Times New Roman"/>
      <w:b/>
      <w:bCs/>
      <w:i/>
      <w:iCs/>
      <w:sz w:val="28"/>
      <w:szCs w:val="28"/>
      <w:lang w:val="en-US" w:eastAsia="en-US"/>
    </w:rPr>
  </w:style>
  <w:style w:type="paragraph" w:customStyle="1" w:styleId="4">
    <w:name w:val="4"/>
    <w:basedOn w:val="Normal"/>
    <w:next w:val="Normal"/>
    <w:autoRedefine/>
    <w:semiHidden/>
    <w:rsid w:val="00917A82"/>
    <w:pPr>
      <w:spacing w:before="120" w:after="120" w:line="312" w:lineRule="auto"/>
    </w:pPr>
    <w:rPr>
      <w:sz w:val="28"/>
      <w:szCs w:val="28"/>
    </w:rPr>
  </w:style>
  <w:style w:type="paragraph" w:styleId="FootnoteText">
    <w:name w:val="footnote text"/>
    <w:basedOn w:val="Normal"/>
    <w:link w:val="FootnoteTextChar"/>
    <w:rsid w:val="00587203"/>
    <w:rPr>
      <w:sz w:val="20"/>
      <w:szCs w:val="20"/>
    </w:rPr>
  </w:style>
  <w:style w:type="character" w:customStyle="1" w:styleId="FootnoteTextChar">
    <w:name w:val="Footnote Text Char"/>
    <w:link w:val="FootnoteText"/>
    <w:rsid w:val="00587203"/>
    <w:rPr>
      <w:lang w:val="en-US" w:eastAsia="en-US"/>
    </w:rPr>
  </w:style>
  <w:style w:type="character" w:styleId="FootnoteReference">
    <w:name w:val="footnote reference"/>
    <w:rsid w:val="005872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lang w:val="en-US" w:eastAsia="en-US"/>
    </w:rPr>
  </w:style>
  <w:style w:type="paragraph" w:styleId="Heading2">
    <w:name w:val="heading 2"/>
    <w:basedOn w:val="Normal"/>
    <w:next w:val="Normal"/>
    <w:link w:val="Heading2Char"/>
    <w:unhideWhenUsed/>
    <w:qFormat/>
    <w:rsid w:val="00917A82"/>
    <w:pPr>
      <w:keepNext/>
      <w:spacing w:before="240" w:after="60"/>
      <w:outlineLvl w:val="1"/>
    </w:pPr>
    <w:rPr>
      <w:b/>
      <w:bCs/>
      <w:i/>
      <w:iCs/>
      <w:sz w:val="28"/>
      <w:szCs w:val="28"/>
    </w:rPr>
  </w:style>
  <w:style w:type="paragraph" w:styleId="Heading4">
    <w:name w:val="heading 4"/>
    <w:basedOn w:val="Normal"/>
    <w:qFormat/>
    <w:rsid w:val="00F20ED1"/>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20ED1"/>
    <w:pPr>
      <w:spacing w:after="160" w:line="240" w:lineRule="exact"/>
    </w:pPr>
    <w:rPr>
      <w:rFonts w:ascii="Verdana" w:hAnsi="Verdana" w:cs="Verdana"/>
      <w:sz w:val="20"/>
      <w:szCs w:val="20"/>
    </w:rPr>
  </w:style>
  <w:style w:type="paragraph" w:styleId="BodyText">
    <w:name w:val="Body Text"/>
    <w:basedOn w:val="Normal"/>
    <w:link w:val="BodyTextChar"/>
    <w:rsid w:val="00F20ED1"/>
    <w:pPr>
      <w:spacing w:line="288" w:lineRule="auto"/>
      <w:jc w:val="center"/>
    </w:pPr>
    <w:rPr>
      <w:rFonts w:eastAsia="Batang"/>
      <w:b/>
      <w:bCs/>
      <w:sz w:val="28"/>
      <w:szCs w:val="28"/>
    </w:rPr>
  </w:style>
  <w:style w:type="character" w:customStyle="1" w:styleId="BodyTextChar">
    <w:name w:val="Body Text Char"/>
    <w:link w:val="BodyText"/>
    <w:rsid w:val="00F20ED1"/>
    <w:rPr>
      <w:rFonts w:eastAsia="Batang"/>
      <w:b/>
      <w:bCs/>
      <w:sz w:val="28"/>
      <w:szCs w:val="28"/>
      <w:lang w:val="en-US" w:eastAsia="en-US" w:bidi="ar-SA"/>
    </w:rPr>
  </w:style>
  <w:style w:type="paragraph" w:styleId="Footer">
    <w:name w:val="footer"/>
    <w:basedOn w:val="Normal"/>
    <w:link w:val="FooterChar"/>
    <w:uiPriority w:val="99"/>
    <w:rsid w:val="00F20ED1"/>
    <w:pPr>
      <w:tabs>
        <w:tab w:val="center" w:pos="4320"/>
        <w:tab w:val="right" w:pos="8640"/>
      </w:tabs>
    </w:pPr>
    <w:rPr>
      <w:sz w:val="28"/>
      <w:szCs w:val="28"/>
    </w:rPr>
  </w:style>
  <w:style w:type="character" w:customStyle="1" w:styleId="FooterChar">
    <w:name w:val="Footer Char"/>
    <w:link w:val="Footer"/>
    <w:uiPriority w:val="99"/>
    <w:locked/>
    <w:rsid w:val="00F20ED1"/>
    <w:rPr>
      <w:sz w:val="28"/>
      <w:szCs w:val="28"/>
      <w:lang w:val="en-US" w:eastAsia="en-US" w:bidi="ar-SA"/>
    </w:rPr>
  </w:style>
  <w:style w:type="character" w:styleId="PageNumber">
    <w:name w:val="page number"/>
    <w:basedOn w:val="DefaultParagraphFont"/>
    <w:rsid w:val="00F20ED1"/>
  </w:style>
  <w:style w:type="paragraph" w:customStyle="1" w:styleId="1CharCharCharCharCharCharCharCharCharCharCharCharChar">
    <w:name w:val="1 Char Char Char Char Char Char Char Char Char Char Char Char Char"/>
    <w:basedOn w:val="DocumentMap"/>
    <w:autoRedefine/>
    <w:rsid w:val="00A945E9"/>
    <w:pPr>
      <w:widowControl w:val="0"/>
      <w:jc w:val="both"/>
    </w:pPr>
    <w:rPr>
      <w:rFonts w:eastAsia="SimSun" w:cs="Times New Roman"/>
      <w:kern w:val="2"/>
      <w:sz w:val="24"/>
      <w:szCs w:val="24"/>
      <w:lang w:eastAsia="zh-CN"/>
    </w:rPr>
  </w:style>
  <w:style w:type="paragraph" w:styleId="DocumentMap">
    <w:name w:val="Document Map"/>
    <w:basedOn w:val="Normal"/>
    <w:semiHidden/>
    <w:rsid w:val="00A945E9"/>
    <w:pPr>
      <w:shd w:val="clear" w:color="auto" w:fill="000080"/>
    </w:pPr>
    <w:rPr>
      <w:rFonts w:ascii="Tahoma" w:hAnsi="Tahoma" w:cs="Tahoma"/>
      <w:sz w:val="20"/>
      <w:szCs w:val="20"/>
    </w:rPr>
  </w:style>
  <w:style w:type="paragraph" w:styleId="NormalWeb">
    <w:name w:val="Normal (Web)"/>
    <w:basedOn w:val="Normal"/>
    <w:uiPriority w:val="99"/>
    <w:unhideWhenUsed/>
    <w:rsid w:val="00BE74E9"/>
    <w:pPr>
      <w:spacing w:before="100" w:beforeAutospacing="1" w:after="100" w:afterAutospacing="1"/>
    </w:pPr>
    <w:rPr>
      <w:rFonts w:ascii="Arial" w:hAnsi="Arial"/>
      <w:sz w:val="24"/>
      <w:szCs w:val="20"/>
    </w:rPr>
  </w:style>
  <w:style w:type="paragraph" w:customStyle="1" w:styleId="1">
    <w:name w:val="1"/>
    <w:basedOn w:val="Normal"/>
    <w:next w:val="Normal"/>
    <w:autoRedefine/>
    <w:semiHidden/>
    <w:rsid w:val="00967A22"/>
    <w:pPr>
      <w:spacing w:before="120" w:after="120" w:line="312" w:lineRule="auto"/>
    </w:pPr>
    <w:rPr>
      <w:sz w:val="28"/>
      <w:szCs w:val="28"/>
    </w:rPr>
  </w:style>
  <w:style w:type="table" w:styleId="TableGrid">
    <w:name w:val="Table Grid"/>
    <w:basedOn w:val="TableNormal"/>
    <w:rsid w:val="008C5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DD3CA2"/>
    <w:pPr>
      <w:spacing w:after="160" w:line="240" w:lineRule="exact"/>
    </w:pPr>
    <w:rPr>
      <w:rFonts w:ascii="Verdana" w:hAnsi="Verdana"/>
      <w:sz w:val="20"/>
      <w:szCs w:val="20"/>
    </w:rPr>
  </w:style>
  <w:style w:type="paragraph" w:customStyle="1" w:styleId="CharCharCharChar0">
    <w:name w:val="Char Char Char Char"/>
    <w:basedOn w:val="Normal"/>
    <w:rsid w:val="0085430E"/>
    <w:pPr>
      <w:spacing w:after="160" w:line="240" w:lineRule="exact"/>
    </w:pPr>
    <w:rPr>
      <w:rFonts w:ascii="Verdana" w:hAnsi="Verdana"/>
      <w:sz w:val="20"/>
      <w:szCs w:val="20"/>
    </w:rPr>
  </w:style>
  <w:style w:type="character" w:styleId="Hyperlink">
    <w:name w:val="Hyperlink"/>
    <w:uiPriority w:val="99"/>
    <w:rsid w:val="00D16B76"/>
    <w:rPr>
      <w:color w:val="0000FF"/>
      <w:u w:val="single"/>
    </w:rPr>
  </w:style>
  <w:style w:type="character" w:customStyle="1" w:styleId="Bodytext3">
    <w:name w:val="Body text (3)_"/>
    <w:link w:val="Bodytext31"/>
    <w:locked/>
    <w:rsid w:val="006B7D68"/>
    <w:rPr>
      <w:b/>
      <w:bCs/>
      <w:i/>
      <w:iCs/>
      <w:sz w:val="27"/>
      <w:szCs w:val="27"/>
      <w:shd w:val="clear" w:color="auto" w:fill="FFFFFF"/>
    </w:rPr>
  </w:style>
  <w:style w:type="paragraph" w:customStyle="1" w:styleId="Bodytext31">
    <w:name w:val="Body text (3)1"/>
    <w:basedOn w:val="Normal"/>
    <w:link w:val="Bodytext3"/>
    <w:rsid w:val="006B7D68"/>
    <w:pPr>
      <w:widowControl w:val="0"/>
      <w:shd w:val="clear" w:color="auto" w:fill="FFFFFF"/>
      <w:spacing w:before="120" w:after="360" w:line="240" w:lineRule="atLeast"/>
      <w:jc w:val="both"/>
    </w:pPr>
    <w:rPr>
      <w:b/>
      <w:bCs/>
      <w:i/>
      <w:iCs/>
      <w:sz w:val="27"/>
      <w:szCs w:val="27"/>
      <w:lang w:val="x-none" w:eastAsia="x-none"/>
    </w:rPr>
  </w:style>
  <w:style w:type="character" w:customStyle="1" w:styleId="Bodytext0">
    <w:name w:val="Body text_"/>
    <w:link w:val="Bodytext1"/>
    <w:locked/>
    <w:rsid w:val="006B7D68"/>
    <w:rPr>
      <w:sz w:val="27"/>
      <w:szCs w:val="27"/>
      <w:shd w:val="clear" w:color="auto" w:fill="FFFFFF"/>
    </w:rPr>
  </w:style>
  <w:style w:type="paragraph" w:customStyle="1" w:styleId="Bodytext1">
    <w:name w:val="Body text1"/>
    <w:basedOn w:val="Normal"/>
    <w:link w:val="Bodytext0"/>
    <w:rsid w:val="006B7D68"/>
    <w:pPr>
      <w:widowControl w:val="0"/>
      <w:shd w:val="clear" w:color="auto" w:fill="FFFFFF"/>
      <w:spacing w:before="780" w:after="120" w:line="317" w:lineRule="exact"/>
      <w:ind w:firstLine="760"/>
      <w:jc w:val="both"/>
    </w:pPr>
    <w:rPr>
      <w:sz w:val="27"/>
      <w:szCs w:val="27"/>
      <w:lang w:val="x-none" w:eastAsia="x-none"/>
    </w:rPr>
  </w:style>
  <w:style w:type="character" w:customStyle="1" w:styleId="Headerorfooter">
    <w:name w:val="Header or footer_"/>
    <w:link w:val="Headerorfooter1"/>
    <w:locked/>
    <w:rsid w:val="006B7D68"/>
    <w:rPr>
      <w:sz w:val="23"/>
      <w:szCs w:val="23"/>
      <w:shd w:val="clear" w:color="auto" w:fill="FFFFFF"/>
    </w:rPr>
  </w:style>
  <w:style w:type="paragraph" w:customStyle="1" w:styleId="Headerorfooter1">
    <w:name w:val="Header or footer1"/>
    <w:basedOn w:val="Normal"/>
    <w:link w:val="Headerorfooter"/>
    <w:rsid w:val="006B7D68"/>
    <w:pPr>
      <w:widowControl w:val="0"/>
      <w:shd w:val="clear" w:color="auto" w:fill="FFFFFF"/>
      <w:spacing w:line="240" w:lineRule="atLeast"/>
    </w:pPr>
    <w:rPr>
      <w:sz w:val="23"/>
      <w:szCs w:val="23"/>
      <w:lang w:val="x-none" w:eastAsia="x-none"/>
    </w:rPr>
  </w:style>
  <w:style w:type="character" w:customStyle="1" w:styleId="Bodytext10">
    <w:name w:val="Body text (10)_"/>
    <w:link w:val="Bodytext101"/>
    <w:locked/>
    <w:rsid w:val="006B7D68"/>
    <w:rPr>
      <w:b/>
      <w:bCs/>
      <w:sz w:val="23"/>
      <w:szCs w:val="23"/>
      <w:shd w:val="clear" w:color="auto" w:fill="FFFFFF"/>
    </w:rPr>
  </w:style>
  <w:style w:type="paragraph" w:customStyle="1" w:styleId="Bodytext101">
    <w:name w:val="Body text (10)1"/>
    <w:basedOn w:val="Normal"/>
    <w:link w:val="Bodytext10"/>
    <w:rsid w:val="006B7D68"/>
    <w:pPr>
      <w:widowControl w:val="0"/>
      <w:shd w:val="clear" w:color="auto" w:fill="FFFFFF"/>
      <w:spacing w:before="240" w:line="398" w:lineRule="exact"/>
      <w:ind w:hanging="900"/>
    </w:pPr>
    <w:rPr>
      <w:b/>
      <w:bCs/>
      <w:sz w:val="23"/>
      <w:szCs w:val="23"/>
      <w:lang w:val="x-none" w:eastAsia="x-none"/>
    </w:rPr>
  </w:style>
  <w:style w:type="character" w:customStyle="1" w:styleId="Bodytext7">
    <w:name w:val="Body text (7)_"/>
    <w:link w:val="Bodytext70"/>
    <w:locked/>
    <w:rsid w:val="006B7D68"/>
    <w:rPr>
      <w:b/>
      <w:bCs/>
      <w:sz w:val="17"/>
      <w:szCs w:val="17"/>
      <w:shd w:val="clear" w:color="auto" w:fill="FFFFFF"/>
    </w:rPr>
  </w:style>
  <w:style w:type="paragraph" w:customStyle="1" w:styleId="Bodytext70">
    <w:name w:val="Body text (7)"/>
    <w:basedOn w:val="Normal"/>
    <w:link w:val="Bodytext7"/>
    <w:rsid w:val="006B7D68"/>
    <w:pPr>
      <w:widowControl w:val="0"/>
      <w:shd w:val="clear" w:color="auto" w:fill="FFFFFF"/>
      <w:spacing w:line="202" w:lineRule="exact"/>
      <w:jc w:val="center"/>
    </w:pPr>
    <w:rPr>
      <w:b/>
      <w:bCs/>
      <w:sz w:val="17"/>
      <w:szCs w:val="17"/>
      <w:lang w:val="x-none" w:eastAsia="x-none"/>
    </w:rPr>
  </w:style>
  <w:style w:type="character" w:customStyle="1" w:styleId="Bodytext8">
    <w:name w:val="Body text (8)_"/>
    <w:link w:val="Bodytext80"/>
    <w:locked/>
    <w:rsid w:val="006B7D68"/>
    <w:rPr>
      <w:sz w:val="17"/>
      <w:szCs w:val="17"/>
      <w:shd w:val="clear" w:color="auto" w:fill="FFFFFF"/>
    </w:rPr>
  </w:style>
  <w:style w:type="paragraph" w:customStyle="1" w:styleId="Bodytext80">
    <w:name w:val="Body text (8)"/>
    <w:basedOn w:val="Normal"/>
    <w:link w:val="Bodytext8"/>
    <w:rsid w:val="006B7D68"/>
    <w:pPr>
      <w:widowControl w:val="0"/>
      <w:shd w:val="clear" w:color="auto" w:fill="FFFFFF"/>
      <w:spacing w:after="240" w:line="202" w:lineRule="exact"/>
      <w:jc w:val="center"/>
    </w:pPr>
    <w:rPr>
      <w:sz w:val="17"/>
      <w:szCs w:val="17"/>
      <w:lang w:val="x-none" w:eastAsia="x-none"/>
    </w:rPr>
  </w:style>
  <w:style w:type="character" w:customStyle="1" w:styleId="Bodytext9">
    <w:name w:val="Body text (9)_"/>
    <w:link w:val="Bodytext91"/>
    <w:locked/>
    <w:rsid w:val="006B7D68"/>
    <w:rPr>
      <w:sz w:val="23"/>
      <w:szCs w:val="23"/>
      <w:shd w:val="clear" w:color="auto" w:fill="FFFFFF"/>
    </w:rPr>
  </w:style>
  <w:style w:type="paragraph" w:customStyle="1" w:styleId="Bodytext91">
    <w:name w:val="Body text (9)1"/>
    <w:basedOn w:val="Normal"/>
    <w:link w:val="Bodytext9"/>
    <w:rsid w:val="006B7D68"/>
    <w:pPr>
      <w:widowControl w:val="0"/>
      <w:shd w:val="clear" w:color="auto" w:fill="FFFFFF"/>
      <w:spacing w:before="240" w:after="240" w:line="274" w:lineRule="exact"/>
      <w:ind w:hanging="340"/>
      <w:jc w:val="center"/>
    </w:pPr>
    <w:rPr>
      <w:sz w:val="23"/>
      <w:szCs w:val="23"/>
      <w:lang w:val="x-none" w:eastAsia="x-none"/>
    </w:rPr>
  </w:style>
  <w:style w:type="character" w:customStyle="1" w:styleId="Bodytext11">
    <w:name w:val="Body text (11)_"/>
    <w:link w:val="Bodytext110"/>
    <w:locked/>
    <w:rsid w:val="006B7D68"/>
    <w:rPr>
      <w:i/>
      <w:iCs/>
      <w:sz w:val="23"/>
      <w:szCs w:val="23"/>
      <w:shd w:val="clear" w:color="auto" w:fill="FFFFFF"/>
    </w:rPr>
  </w:style>
  <w:style w:type="paragraph" w:customStyle="1" w:styleId="Bodytext110">
    <w:name w:val="Body text (11)"/>
    <w:basedOn w:val="Normal"/>
    <w:link w:val="Bodytext11"/>
    <w:rsid w:val="006B7D68"/>
    <w:pPr>
      <w:widowControl w:val="0"/>
      <w:shd w:val="clear" w:color="auto" w:fill="FFFFFF"/>
      <w:spacing w:before="180" w:after="180" w:line="240" w:lineRule="atLeast"/>
      <w:jc w:val="both"/>
    </w:pPr>
    <w:rPr>
      <w:i/>
      <w:iCs/>
      <w:sz w:val="23"/>
      <w:szCs w:val="23"/>
      <w:lang w:val="x-none" w:eastAsia="x-none"/>
    </w:rPr>
  </w:style>
  <w:style w:type="character" w:customStyle="1" w:styleId="Bodytext15">
    <w:name w:val="Body text (15)_"/>
    <w:link w:val="Bodytext150"/>
    <w:locked/>
    <w:rsid w:val="006B7D68"/>
    <w:rPr>
      <w:sz w:val="22"/>
      <w:szCs w:val="22"/>
      <w:shd w:val="clear" w:color="auto" w:fill="FFFFFF"/>
    </w:rPr>
  </w:style>
  <w:style w:type="paragraph" w:customStyle="1" w:styleId="Bodytext150">
    <w:name w:val="Body text (15)"/>
    <w:basedOn w:val="Normal"/>
    <w:link w:val="Bodytext15"/>
    <w:rsid w:val="006B7D68"/>
    <w:pPr>
      <w:widowControl w:val="0"/>
      <w:shd w:val="clear" w:color="auto" w:fill="FFFFFF"/>
      <w:spacing w:before="300" w:after="480" w:line="240" w:lineRule="atLeast"/>
      <w:jc w:val="both"/>
    </w:pPr>
    <w:rPr>
      <w:sz w:val="22"/>
      <w:szCs w:val="22"/>
      <w:lang w:val="x-none" w:eastAsia="x-none"/>
    </w:rPr>
  </w:style>
  <w:style w:type="character" w:customStyle="1" w:styleId="Heading40">
    <w:name w:val="Heading #4_"/>
    <w:link w:val="Heading41"/>
    <w:locked/>
    <w:rsid w:val="006B7D68"/>
    <w:rPr>
      <w:b/>
      <w:bCs/>
      <w:sz w:val="34"/>
      <w:szCs w:val="34"/>
      <w:shd w:val="clear" w:color="auto" w:fill="FFFFFF"/>
    </w:rPr>
  </w:style>
  <w:style w:type="paragraph" w:customStyle="1" w:styleId="Heading41">
    <w:name w:val="Heading #4"/>
    <w:basedOn w:val="Normal"/>
    <w:link w:val="Heading40"/>
    <w:rsid w:val="006B7D68"/>
    <w:pPr>
      <w:widowControl w:val="0"/>
      <w:shd w:val="clear" w:color="auto" w:fill="FFFFFF"/>
      <w:spacing w:before="3000" w:after="3000" w:line="240" w:lineRule="atLeast"/>
      <w:outlineLvl w:val="3"/>
    </w:pPr>
    <w:rPr>
      <w:b/>
      <w:bCs/>
      <w:sz w:val="34"/>
      <w:szCs w:val="34"/>
      <w:lang w:val="x-none" w:eastAsia="x-none"/>
    </w:rPr>
  </w:style>
  <w:style w:type="character" w:customStyle="1" w:styleId="Headerorfooter0">
    <w:name w:val="Header or footer"/>
    <w:basedOn w:val="Headerorfooter"/>
    <w:rsid w:val="006B7D68"/>
    <w:rPr>
      <w:sz w:val="23"/>
      <w:szCs w:val="23"/>
      <w:shd w:val="clear" w:color="auto" w:fill="FFFFFF"/>
    </w:rPr>
  </w:style>
  <w:style w:type="character" w:customStyle="1" w:styleId="Bodytext30">
    <w:name w:val="Body text (3)"/>
    <w:basedOn w:val="Bodytext3"/>
    <w:rsid w:val="006B7D68"/>
    <w:rPr>
      <w:b/>
      <w:bCs/>
      <w:i/>
      <w:iCs/>
      <w:sz w:val="27"/>
      <w:szCs w:val="27"/>
      <w:shd w:val="clear" w:color="auto" w:fill="FFFFFF"/>
    </w:rPr>
  </w:style>
  <w:style w:type="character" w:customStyle="1" w:styleId="Bodytext115pt">
    <w:name w:val="Body text + 11.5 pt"/>
    <w:rsid w:val="006B7D68"/>
    <w:rPr>
      <w:sz w:val="23"/>
      <w:szCs w:val="23"/>
      <w:shd w:val="clear" w:color="auto" w:fill="FFFFFF"/>
    </w:rPr>
  </w:style>
  <w:style w:type="character" w:customStyle="1" w:styleId="Bodytext8115pt">
    <w:name w:val="Body text (8) + 11.5 pt"/>
    <w:rsid w:val="006B7D68"/>
    <w:rPr>
      <w:sz w:val="23"/>
      <w:szCs w:val="23"/>
      <w:shd w:val="clear" w:color="auto" w:fill="FFFFFF"/>
    </w:rPr>
  </w:style>
  <w:style w:type="character" w:customStyle="1" w:styleId="Bodytext85pt1">
    <w:name w:val="Body text + 8.5 pt1"/>
    <w:rsid w:val="006B7D68"/>
    <w:rPr>
      <w:sz w:val="17"/>
      <w:szCs w:val="17"/>
      <w:shd w:val="clear" w:color="auto" w:fill="FFFFFF"/>
    </w:rPr>
  </w:style>
  <w:style w:type="character" w:customStyle="1" w:styleId="Bodytext11pt">
    <w:name w:val="Body text + 11 pt"/>
    <w:rsid w:val="006B7D68"/>
    <w:rPr>
      <w:sz w:val="22"/>
      <w:szCs w:val="22"/>
      <w:shd w:val="clear" w:color="auto" w:fill="FFFFFF"/>
    </w:rPr>
  </w:style>
  <w:style w:type="character" w:customStyle="1" w:styleId="Bodytext16">
    <w:name w:val="Body text (16)_"/>
    <w:link w:val="Bodytext160"/>
    <w:locked/>
    <w:rsid w:val="006B7D68"/>
    <w:rPr>
      <w:i/>
      <w:iCs/>
      <w:sz w:val="22"/>
      <w:szCs w:val="22"/>
      <w:shd w:val="clear" w:color="auto" w:fill="FFFFFF"/>
    </w:rPr>
  </w:style>
  <w:style w:type="paragraph" w:customStyle="1" w:styleId="Bodytext160">
    <w:name w:val="Body text (16)"/>
    <w:basedOn w:val="Normal"/>
    <w:link w:val="Bodytext16"/>
    <w:rsid w:val="006B7D68"/>
    <w:pPr>
      <w:widowControl w:val="0"/>
      <w:shd w:val="clear" w:color="auto" w:fill="FFFFFF"/>
      <w:spacing w:before="60" w:after="60" w:line="240" w:lineRule="atLeast"/>
      <w:jc w:val="both"/>
    </w:pPr>
    <w:rPr>
      <w:i/>
      <w:iCs/>
      <w:sz w:val="22"/>
      <w:szCs w:val="22"/>
      <w:lang w:val="x-none" w:eastAsia="x-none"/>
    </w:rPr>
  </w:style>
  <w:style w:type="character" w:customStyle="1" w:styleId="Bodytext9135pt">
    <w:name w:val="Body text (9) + 13.5 pt"/>
    <w:aliases w:val="Bold8,Italic10"/>
    <w:rsid w:val="006B7D68"/>
    <w:rPr>
      <w:b/>
      <w:bCs/>
      <w:i/>
      <w:iCs/>
      <w:sz w:val="27"/>
      <w:szCs w:val="27"/>
      <w:shd w:val="clear" w:color="auto" w:fill="FFFFFF"/>
    </w:rPr>
  </w:style>
  <w:style w:type="character" w:customStyle="1" w:styleId="Bodytext16NotItalic">
    <w:name w:val="Body text (16) + Not Italic"/>
    <w:basedOn w:val="Bodytext16"/>
    <w:rsid w:val="006B7D68"/>
    <w:rPr>
      <w:i/>
      <w:iCs/>
      <w:sz w:val="22"/>
      <w:szCs w:val="22"/>
      <w:shd w:val="clear" w:color="auto" w:fill="FFFFFF"/>
    </w:rPr>
  </w:style>
  <w:style w:type="character" w:customStyle="1" w:styleId="Bodytext1685pt">
    <w:name w:val="Body text (16) + 8.5 pt"/>
    <w:aliases w:val="Not Italic9"/>
    <w:rsid w:val="006B7D68"/>
    <w:rPr>
      <w:i/>
      <w:iCs/>
      <w:sz w:val="17"/>
      <w:szCs w:val="17"/>
      <w:shd w:val="clear" w:color="auto" w:fill="FFFFFF"/>
    </w:rPr>
  </w:style>
  <w:style w:type="paragraph" w:styleId="Header">
    <w:name w:val="header"/>
    <w:basedOn w:val="Normal"/>
    <w:link w:val="HeaderChar"/>
    <w:uiPriority w:val="99"/>
    <w:rsid w:val="00C7285A"/>
    <w:pPr>
      <w:tabs>
        <w:tab w:val="center" w:pos="4680"/>
        <w:tab w:val="right" w:pos="9360"/>
      </w:tabs>
    </w:pPr>
    <w:rPr>
      <w:lang w:val="x-none" w:eastAsia="x-none"/>
    </w:rPr>
  </w:style>
  <w:style w:type="character" w:customStyle="1" w:styleId="HeaderChar">
    <w:name w:val="Header Char"/>
    <w:link w:val="Header"/>
    <w:uiPriority w:val="99"/>
    <w:rsid w:val="00C7285A"/>
    <w:rPr>
      <w:sz w:val="26"/>
      <w:szCs w:val="26"/>
    </w:rPr>
  </w:style>
  <w:style w:type="character" w:customStyle="1" w:styleId="apple-converted-space">
    <w:name w:val="apple-converted-space"/>
    <w:basedOn w:val="DefaultParagraphFont"/>
    <w:rsid w:val="00E0295C"/>
  </w:style>
  <w:style w:type="paragraph" w:styleId="BodyTextIndent2">
    <w:name w:val="Body Text Indent 2"/>
    <w:basedOn w:val="Normal"/>
    <w:link w:val="BodyTextIndent2Char"/>
    <w:rsid w:val="00200015"/>
    <w:pPr>
      <w:spacing w:after="120" w:line="480" w:lineRule="auto"/>
      <w:ind w:left="360"/>
    </w:pPr>
    <w:rPr>
      <w:lang w:val="x-none" w:eastAsia="x-none"/>
    </w:rPr>
  </w:style>
  <w:style w:type="character" w:customStyle="1" w:styleId="BodyTextIndent2Char">
    <w:name w:val="Body Text Indent 2 Char"/>
    <w:link w:val="BodyTextIndent2"/>
    <w:rsid w:val="00200015"/>
    <w:rPr>
      <w:sz w:val="26"/>
      <w:szCs w:val="26"/>
    </w:rPr>
  </w:style>
  <w:style w:type="paragraph" w:styleId="BalloonText">
    <w:name w:val="Balloon Text"/>
    <w:basedOn w:val="Normal"/>
    <w:link w:val="BalloonTextChar"/>
    <w:rsid w:val="00FB39EA"/>
    <w:rPr>
      <w:rFonts w:ascii="Tahoma" w:hAnsi="Tahoma"/>
      <w:sz w:val="16"/>
      <w:szCs w:val="16"/>
      <w:lang w:val="x-none" w:eastAsia="x-none"/>
    </w:rPr>
  </w:style>
  <w:style w:type="character" w:customStyle="1" w:styleId="BalloonTextChar">
    <w:name w:val="Balloon Text Char"/>
    <w:link w:val="BalloonText"/>
    <w:rsid w:val="00FB39EA"/>
    <w:rPr>
      <w:rFonts w:ascii="Tahoma" w:hAnsi="Tahoma" w:cs="Tahoma"/>
      <w:sz w:val="16"/>
      <w:szCs w:val="16"/>
    </w:rPr>
  </w:style>
  <w:style w:type="paragraph" w:styleId="ListParagraph">
    <w:name w:val="List Paragraph"/>
    <w:basedOn w:val="Normal"/>
    <w:qFormat/>
    <w:rsid w:val="002C7FA1"/>
    <w:pPr>
      <w:spacing w:after="200" w:line="276" w:lineRule="auto"/>
      <w:ind w:left="720"/>
      <w:contextualSpacing/>
    </w:pPr>
    <w:rPr>
      <w:rFonts w:ascii="Calibri" w:eastAsia="Calibri" w:hAnsi="Calibri"/>
      <w:sz w:val="22"/>
      <w:szCs w:val="22"/>
    </w:rPr>
  </w:style>
  <w:style w:type="character" w:styleId="Emphasis">
    <w:name w:val="Emphasis"/>
    <w:qFormat/>
    <w:rsid w:val="00BA3C9F"/>
    <w:rPr>
      <w:i/>
      <w:iCs/>
    </w:rPr>
  </w:style>
  <w:style w:type="paragraph" w:styleId="BodyTextIndent">
    <w:name w:val="Body Text Indent"/>
    <w:basedOn w:val="Normal"/>
    <w:link w:val="BodyTextIndentChar"/>
    <w:rsid w:val="00BB5A67"/>
    <w:pPr>
      <w:spacing w:after="120"/>
      <w:ind w:left="283"/>
    </w:pPr>
  </w:style>
  <w:style w:type="character" w:customStyle="1" w:styleId="BodyTextIndentChar">
    <w:name w:val="Body Text Indent Char"/>
    <w:link w:val="BodyTextIndent"/>
    <w:rsid w:val="00BB5A67"/>
    <w:rPr>
      <w:sz w:val="26"/>
      <w:szCs w:val="26"/>
      <w:lang w:val="en-US" w:eastAsia="en-US"/>
    </w:rPr>
  </w:style>
  <w:style w:type="character" w:customStyle="1" w:styleId="Heading2Char">
    <w:name w:val="Heading 2 Char"/>
    <w:link w:val="Heading2"/>
    <w:rsid w:val="00917A82"/>
    <w:rPr>
      <w:rFonts w:ascii="Times New Roman" w:eastAsia="Times New Roman" w:hAnsi="Times New Roman" w:cs="Times New Roman"/>
      <w:b/>
      <w:bCs/>
      <w:i/>
      <w:iCs/>
      <w:sz w:val="28"/>
      <w:szCs w:val="28"/>
      <w:lang w:val="en-US" w:eastAsia="en-US"/>
    </w:rPr>
  </w:style>
  <w:style w:type="paragraph" w:customStyle="1" w:styleId="4">
    <w:name w:val="4"/>
    <w:basedOn w:val="Normal"/>
    <w:next w:val="Normal"/>
    <w:autoRedefine/>
    <w:semiHidden/>
    <w:rsid w:val="00917A82"/>
    <w:pPr>
      <w:spacing w:before="120" w:after="120" w:line="312" w:lineRule="auto"/>
    </w:pPr>
    <w:rPr>
      <w:sz w:val="28"/>
      <w:szCs w:val="28"/>
    </w:rPr>
  </w:style>
  <w:style w:type="paragraph" w:styleId="FootnoteText">
    <w:name w:val="footnote text"/>
    <w:basedOn w:val="Normal"/>
    <w:link w:val="FootnoteTextChar"/>
    <w:rsid w:val="00587203"/>
    <w:rPr>
      <w:sz w:val="20"/>
      <w:szCs w:val="20"/>
    </w:rPr>
  </w:style>
  <w:style w:type="character" w:customStyle="1" w:styleId="FootnoteTextChar">
    <w:name w:val="Footnote Text Char"/>
    <w:link w:val="FootnoteText"/>
    <w:rsid w:val="00587203"/>
    <w:rPr>
      <w:lang w:val="en-US" w:eastAsia="en-US"/>
    </w:rPr>
  </w:style>
  <w:style w:type="character" w:styleId="FootnoteReference">
    <w:name w:val="footnote reference"/>
    <w:rsid w:val="005872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32">
      <w:bodyDiv w:val="1"/>
      <w:marLeft w:val="0"/>
      <w:marRight w:val="0"/>
      <w:marTop w:val="0"/>
      <w:marBottom w:val="0"/>
      <w:divBdr>
        <w:top w:val="none" w:sz="0" w:space="0" w:color="auto"/>
        <w:left w:val="none" w:sz="0" w:space="0" w:color="auto"/>
        <w:bottom w:val="none" w:sz="0" w:space="0" w:color="auto"/>
        <w:right w:val="none" w:sz="0" w:space="0" w:color="auto"/>
      </w:divBdr>
    </w:div>
    <w:div w:id="16279493">
      <w:bodyDiv w:val="1"/>
      <w:marLeft w:val="0"/>
      <w:marRight w:val="0"/>
      <w:marTop w:val="0"/>
      <w:marBottom w:val="0"/>
      <w:divBdr>
        <w:top w:val="none" w:sz="0" w:space="0" w:color="auto"/>
        <w:left w:val="none" w:sz="0" w:space="0" w:color="auto"/>
        <w:bottom w:val="none" w:sz="0" w:space="0" w:color="auto"/>
        <w:right w:val="none" w:sz="0" w:space="0" w:color="auto"/>
      </w:divBdr>
    </w:div>
    <w:div w:id="21709412">
      <w:bodyDiv w:val="1"/>
      <w:marLeft w:val="0"/>
      <w:marRight w:val="0"/>
      <w:marTop w:val="0"/>
      <w:marBottom w:val="0"/>
      <w:divBdr>
        <w:top w:val="none" w:sz="0" w:space="0" w:color="auto"/>
        <w:left w:val="none" w:sz="0" w:space="0" w:color="auto"/>
        <w:bottom w:val="none" w:sz="0" w:space="0" w:color="auto"/>
        <w:right w:val="none" w:sz="0" w:space="0" w:color="auto"/>
      </w:divBdr>
    </w:div>
    <w:div w:id="105974393">
      <w:bodyDiv w:val="1"/>
      <w:marLeft w:val="0"/>
      <w:marRight w:val="0"/>
      <w:marTop w:val="0"/>
      <w:marBottom w:val="0"/>
      <w:divBdr>
        <w:top w:val="none" w:sz="0" w:space="0" w:color="auto"/>
        <w:left w:val="none" w:sz="0" w:space="0" w:color="auto"/>
        <w:bottom w:val="none" w:sz="0" w:space="0" w:color="auto"/>
        <w:right w:val="none" w:sz="0" w:space="0" w:color="auto"/>
      </w:divBdr>
    </w:div>
    <w:div w:id="128599274">
      <w:bodyDiv w:val="1"/>
      <w:marLeft w:val="0"/>
      <w:marRight w:val="0"/>
      <w:marTop w:val="0"/>
      <w:marBottom w:val="0"/>
      <w:divBdr>
        <w:top w:val="none" w:sz="0" w:space="0" w:color="auto"/>
        <w:left w:val="none" w:sz="0" w:space="0" w:color="auto"/>
        <w:bottom w:val="none" w:sz="0" w:space="0" w:color="auto"/>
        <w:right w:val="none" w:sz="0" w:space="0" w:color="auto"/>
      </w:divBdr>
    </w:div>
    <w:div w:id="145320122">
      <w:bodyDiv w:val="1"/>
      <w:marLeft w:val="0"/>
      <w:marRight w:val="0"/>
      <w:marTop w:val="0"/>
      <w:marBottom w:val="0"/>
      <w:divBdr>
        <w:top w:val="none" w:sz="0" w:space="0" w:color="auto"/>
        <w:left w:val="none" w:sz="0" w:space="0" w:color="auto"/>
        <w:bottom w:val="none" w:sz="0" w:space="0" w:color="auto"/>
        <w:right w:val="none" w:sz="0" w:space="0" w:color="auto"/>
      </w:divBdr>
    </w:div>
    <w:div w:id="222377496">
      <w:bodyDiv w:val="1"/>
      <w:marLeft w:val="0"/>
      <w:marRight w:val="0"/>
      <w:marTop w:val="0"/>
      <w:marBottom w:val="0"/>
      <w:divBdr>
        <w:top w:val="none" w:sz="0" w:space="0" w:color="auto"/>
        <w:left w:val="none" w:sz="0" w:space="0" w:color="auto"/>
        <w:bottom w:val="none" w:sz="0" w:space="0" w:color="auto"/>
        <w:right w:val="none" w:sz="0" w:space="0" w:color="auto"/>
      </w:divBdr>
    </w:div>
    <w:div w:id="246884681">
      <w:bodyDiv w:val="1"/>
      <w:marLeft w:val="0"/>
      <w:marRight w:val="0"/>
      <w:marTop w:val="0"/>
      <w:marBottom w:val="0"/>
      <w:divBdr>
        <w:top w:val="none" w:sz="0" w:space="0" w:color="auto"/>
        <w:left w:val="none" w:sz="0" w:space="0" w:color="auto"/>
        <w:bottom w:val="none" w:sz="0" w:space="0" w:color="auto"/>
        <w:right w:val="none" w:sz="0" w:space="0" w:color="auto"/>
      </w:divBdr>
    </w:div>
    <w:div w:id="249655083">
      <w:bodyDiv w:val="1"/>
      <w:marLeft w:val="0"/>
      <w:marRight w:val="0"/>
      <w:marTop w:val="0"/>
      <w:marBottom w:val="0"/>
      <w:divBdr>
        <w:top w:val="none" w:sz="0" w:space="0" w:color="auto"/>
        <w:left w:val="none" w:sz="0" w:space="0" w:color="auto"/>
        <w:bottom w:val="none" w:sz="0" w:space="0" w:color="auto"/>
        <w:right w:val="none" w:sz="0" w:space="0" w:color="auto"/>
      </w:divBdr>
    </w:div>
    <w:div w:id="268124480">
      <w:bodyDiv w:val="1"/>
      <w:marLeft w:val="0"/>
      <w:marRight w:val="0"/>
      <w:marTop w:val="0"/>
      <w:marBottom w:val="0"/>
      <w:divBdr>
        <w:top w:val="none" w:sz="0" w:space="0" w:color="auto"/>
        <w:left w:val="none" w:sz="0" w:space="0" w:color="auto"/>
        <w:bottom w:val="none" w:sz="0" w:space="0" w:color="auto"/>
        <w:right w:val="none" w:sz="0" w:space="0" w:color="auto"/>
      </w:divBdr>
    </w:div>
    <w:div w:id="269239142">
      <w:bodyDiv w:val="1"/>
      <w:marLeft w:val="0"/>
      <w:marRight w:val="0"/>
      <w:marTop w:val="0"/>
      <w:marBottom w:val="0"/>
      <w:divBdr>
        <w:top w:val="none" w:sz="0" w:space="0" w:color="auto"/>
        <w:left w:val="none" w:sz="0" w:space="0" w:color="auto"/>
        <w:bottom w:val="none" w:sz="0" w:space="0" w:color="auto"/>
        <w:right w:val="none" w:sz="0" w:space="0" w:color="auto"/>
      </w:divBdr>
    </w:div>
    <w:div w:id="284193374">
      <w:bodyDiv w:val="1"/>
      <w:marLeft w:val="0"/>
      <w:marRight w:val="0"/>
      <w:marTop w:val="0"/>
      <w:marBottom w:val="0"/>
      <w:divBdr>
        <w:top w:val="none" w:sz="0" w:space="0" w:color="auto"/>
        <w:left w:val="none" w:sz="0" w:space="0" w:color="auto"/>
        <w:bottom w:val="none" w:sz="0" w:space="0" w:color="auto"/>
        <w:right w:val="none" w:sz="0" w:space="0" w:color="auto"/>
      </w:divBdr>
    </w:div>
    <w:div w:id="318510241">
      <w:bodyDiv w:val="1"/>
      <w:marLeft w:val="0"/>
      <w:marRight w:val="0"/>
      <w:marTop w:val="0"/>
      <w:marBottom w:val="0"/>
      <w:divBdr>
        <w:top w:val="none" w:sz="0" w:space="0" w:color="auto"/>
        <w:left w:val="none" w:sz="0" w:space="0" w:color="auto"/>
        <w:bottom w:val="none" w:sz="0" w:space="0" w:color="auto"/>
        <w:right w:val="none" w:sz="0" w:space="0" w:color="auto"/>
      </w:divBdr>
    </w:div>
    <w:div w:id="464856620">
      <w:bodyDiv w:val="1"/>
      <w:marLeft w:val="0"/>
      <w:marRight w:val="0"/>
      <w:marTop w:val="0"/>
      <w:marBottom w:val="0"/>
      <w:divBdr>
        <w:top w:val="none" w:sz="0" w:space="0" w:color="auto"/>
        <w:left w:val="none" w:sz="0" w:space="0" w:color="auto"/>
        <w:bottom w:val="none" w:sz="0" w:space="0" w:color="auto"/>
        <w:right w:val="none" w:sz="0" w:space="0" w:color="auto"/>
      </w:divBdr>
    </w:div>
    <w:div w:id="522207744">
      <w:bodyDiv w:val="1"/>
      <w:marLeft w:val="0"/>
      <w:marRight w:val="0"/>
      <w:marTop w:val="0"/>
      <w:marBottom w:val="0"/>
      <w:divBdr>
        <w:top w:val="none" w:sz="0" w:space="0" w:color="auto"/>
        <w:left w:val="none" w:sz="0" w:space="0" w:color="auto"/>
        <w:bottom w:val="none" w:sz="0" w:space="0" w:color="auto"/>
        <w:right w:val="none" w:sz="0" w:space="0" w:color="auto"/>
      </w:divBdr>
    </w:div>
    <w:div w:id="558592449">
      <w:bodyDiv w:val="1"/>
      <w:marLeft w:val="0"/>
      <w:marRight w:val="0"/>
      <w:marTop w:val="0"/>
      <w:marBottom w:val="0"/>
      <w:divBdr>
        <w:top w:val="none" w:sz="0" w:space="0" w:color="auto"/>
        <w:left w:val="none" w:sz="0" w:space="0" w:color="auto"/>
        <w:bottom w:val="none" w:sz="0" w:space="0" w:color="auto"/>
        <w:right w:val="none" w:sz="0" w:space="0" w:color="auto"/>
      </w:divBdr>
    </w:div>
    <w:div w:id="569851505">
      <w:bodyDiv w:val="1"/>
      <w:marLeft w:val="0"/>
      <w:marRight w:val="0"/>
      <w:marTop w:val="0"/>
      <w:marBottom w:val="0"/>
      <w:divBdr>
        <w:top w:val="none" w:sz="0" w:space="0" w:color="auto"/>
        <w:left w:val="none" w:sz="0" w:space="0" w:color="auto"/>
        <w:bottom w:val="none" w:sz="0" w:space="0" w:color="auto"/>
        <w:right w:val="none" w:sz="0" w:space="0" w:color="auto"/>
      </w:divBdr>
    </w:div>
    <w:div w:id="592129287">
      <w:bodyDiv w:val="1"/>
      <w:marLeft w:val="0"/>
      <w:marRight w:val="0"/>
      <w:marTop w:val="0"/>
      <w:marBottom w:val="0"/>
      <w:divBdr>
        <w:top w:val="none" w:sz="0" w:space="0" w:color="auto"/>
        <w:left w:val="none" w:sz="0" w:space="0" w:color="auto"/>
        <w:bottom w:val="none" w:sz="0" w:space="0" w:color="auto"/>
        <w:right w:val="none" w:sz="0" w:space="0" w:color="auto"/>
      </w:divBdr>
    </w:div>
    <w:div w:id="644703747">
      <w:bodyDiv w:val="1"/>
      <w:marLeft w:val="0"/>
      <w:marRight w:val="0"/>
      <w:marTop w:val="0"/>
      <w:marBottom w:val="0"/>
      <w:divBdr>
        <w:top w:val="none" w:sz="0" w:space="0" w:color="auto"/>
        <w:left w:val="none" w:sz="0" w:space="0" w:color="auto"/>
        <w:bottom w:val="none" w:sz="0" w:space="0" w:color="auto"/>
        <w:right w:val="none" w:sz="0" w:space="0" w:color="auto"/>
      </w:divBdr>
    </w:div>
    <w:div w:id="746808390">
      <w:bodyDiv w:val="1"/>
      <w:marLeft w:val="0"/>
      <w:marRight w:val="0"/>
      <w:marTop w:val="0"/>
      <w:marBottom w:val="0"/>
      <w:divBdr>
        <w:top w:val="none" w:sz="0" w:space="0" w:color="auto"/>
        <w:left w:val="none" w:sz="0" w:space="0" w:color="auto"/>
        <w:bottom w:val="none" w:sz="0" w:space="0" w:color="auto"/>
        <w:right w:val="none" w:sz="0" w:space="0" w:color="auto"/>
      </w:divBdr>
    </w:div>
    <w:div w:id="753940753">
      <w:bodyDiv w:val="1"/>
      <w:marLeft w:val="0"/>
      <w:marRight w:val="0"/>
      <w:marTop w:val="0"/>
      <w:marBottom w:val="0"/>
      <w:divBdr>
        <w:top w:val="none" w:sz="0" w:space="0" w:color="auto"/>
        <w:left w:val="none" w:sz="0" w:space="0" w:color="auto"/>
        <w:bottom w:val="none" w:sz="0" w:space="0" w:color="auto"/>
        <w:right w:val="none" w:sz="0" w:space="0" w:color="auto"/>
      </w:divBdr>
    </w:div>
    <w:div w:id="810488168">
      <w:bodyDiv w:val="1"/>
      <w:marLeft w:val="0"/>
      <w:marRight w:val="0"/>
      <w:marTop w:val="0"/>
      <w:marBottom w:val="0"/>
      <w:divBdr>
        <w:top w:val="none" w:sz="0" w:space="0" w:color="auto"/>
        <w:left w:val="none" w:sz="0" w:space="0" w:color="auto"/>
        <w:bottom w:val="none" w:sz="0" w:space="0" w:color="auto"/>
        <w:right w:val="none" w:sz="0" w:space="0" w:color="auto"/>
      </w:divBdr>
    </w:div>
    <w:div w:id="853346272">
      <w:bodyDiv w:val="1"/>
      <w:marLeft w:val="0"/>
      <w:marRight w:val="0"/>
      <w:marTop w:val="0"/>
      <w:marBottom w:val="0"/>
      <w:divBdr>
        <w:top w:val="none" w:sz="0" w:space="0" w:color="auto"/>
        <w:left w:val="none" w:sz="0" w:space="0" w:color="auto"/>
        <w:bottom w:val="none" w:sz="0" w:space="0" w:color="auto"/>
        <w:right w:val="none" w:sz="0" w:space="0" w:color="auto"/>
      </w:divBdr>
    </w:div>
    <w:div w:id="860363626">
      <w:bodyDiv w:val="1"/>
      <w:marLeft w:val="0"/>
      <w:marRight w:val="0"/>
      <w:marTop w:val="0"/>
      <w:marBottom w:val="0"/>
      <w:divBdr>
        <w:top w:val="none" w:sz="0" w:space="0" w:color="auto"/>
        <w:left w:val="none" w:sz="0" w:space="0" w:color="auto"/>
        <w:bottom w:val="none" w:sz="0" w:space="0" w:color="auto"/>
        <w:right w:val="none" w:sz="0" w:space="0" w:color="auto"/>
      </w:divBdr>
    </w:div>
    <w:div w:id="871378865">
      <w:bodyDiv w:val="1"/>
      <w:marLeft w:val="0"/>
      <w:marRight w:val="0"/>
      <w:marTop w:val="0"/>
      <w:marBottom w:val="0"/>
      <w:divBdr>
        <w:top w:val="none" w:sz="0" w:space="0" w:color="auto"/>
        <w:left w:val="none" w:sz="0" w:space="0" w:color="auto"/>
        <w:bottom w:val="none" w:sz="0" w:space="0" w:color="auto"/>
        <w:right w:val="none" w:sz="0" w:space="0" w:color="auto"/>
      </w:divBdr>
    </w:div>
    <w:div w:id="878391909">
      <w:bodyDiv w:val="1"/>
      <w:marLeft w:val="0"/>
      <w:marRight w:val="0"/>
      <w:marTop w:val="0"/>
      <w:marBottom w:val="0"/>
      <w:divBdr>
        <w:top w:val="none" w:sz="0" w:space="0" w:color="auto"/>
        <w:left w:val="none" w:sz="0" w:space="0" w:color="auto"/>
        <w:bottom w:val="none" w:sz="0" w:space="0" w:color="auto"/>
        <w:right w:val="none" w:sz="0" w:space="0" w:color="auto"/>
      </w:divBdr>
    </w:div>
    <w:div w:id="891385791">
      <w:bodyDiv w:val="1"/>
      <w:marLeft w:val="0"/>
      <w:marRight w:val="0"/>
      <w:marTop w:val="0"/>
      <w:marBottom w:val="0"/>
      <w:divBdr>
        <w:top w:val="none" w:sz="0" w:space="0" w:color="auto"/>
        <w:left w:val="none" w:sz="0" w:space="0" w:color="auto"/>
        <w:bottom w:val="none" w:sz="0" w:space="0" w:color="auto"/>
        <w:right w:val="none" w:sz="0" w:space="0" w:color="auto"/>
      </w:divBdr>
    </w:div>
    <w:div w:id="899554837">
      <w:bodyDiv w:val="1"/>
      <w:marLeft w:val="0"/>
      <w:marRight w:val="0"/>
      <w:marTop w:val="0"/>
      <w:marBottom w:val="0"/>
      <w:divBdr>
        <w:top w:val="none" w:sz="0" w:space="0" w:color="auto"/>
        <w:left w:val="none" w:sz="0" w:space="0" w:color="auto"/>
        <w:bottom w:val="none" w:sz="0" w:space="0" w:color="auto"/>
        <w:right w:val="none" w:sz="0" w:space="0" w:color="auto"/>
      </w:divBdr>
    </w:div>
    <w:div w:id="943533743">
      <w:bodyDiv w:val="1"/>
      <w:marLeft w:val="0"/>
      <w:marRight w:val="0"/>
      <w:marTop w:val="0"/>
      <w:marBottom w:val="0"/>
      <w:divBdr>
        <w:top w:val="none" w:sz="0" w:space="0" w:color="auto"/>
        <w:left w:val="none" w:sz="0" w:space="0" w:color="auto"/>
        <w:bottom w:val="none" w:sz="0" w:space="0" w:color="auto"/>
        <w:right w:val="none" w:sz="0" w:space="0" w:color="auto"/>
      </w:divBdr>
    </w:div>
    <w:div w:id="982663990">
      <w:bodyDiv w:val="1"/>
      <w:marLeft w:val="0"/>
      <w:marRight w:val="0"/>
      <w:marTop w:val="0"/>
      <w:marBottom w:val="0"/>
      <w:divBdr>
        <w:top w:val="none" w:sz="0" w:space="0" w:color="auto"/>
        <w:left w:val="none" w:sz="0" w:space="0" w:color="auto"/>
        <w:bottom w:val="none" w:sz="0" w:space="0" w:color="auto"/>
        <w:right w:val="none" w:sz="0" w:space="0" w:color="auto"/>
      </w:divBdr>
    </w:div>
    <w:div w:id="1048990990">
      <w:bodyDiv w:val="1"/>
      <w:marLeft w:val="0"/>
      <w:marRight w:val="0"/>
      <w:marTop w:val="0"/>
      <w:marBottom w:val="0"/>
      <w:divBdr>
        <w:top w:val="none" w:sz="0" w:space="0" w:color="auto"/>
        <w:left w:val="none" w:sz="0" w:space="0" w:color="auto"/>
        <w:bottom w:val="none" w:sz="0" w:space="0" w:color="auto"/>
        <w:right w:val="none" w:sz="0" w:space="0" w:color="auto"/>
      </w:divBdr>
    </w:div>
    <w:div w:id="1051421888">
      <w:bodyDiv w:val="1"/>
      <w:marLeft w:val="0"/>
      <w:marRight w:val="0"/>
      <w:marTop w:val="0"/>
      <w:marBottom w:val="0"/>
      <w:divBdr>
        <w:top w:val="none" w:sz="0" w:space="0" w:color="auto"/>
        <w:left w:val="none" w:sz="0" w:space="0" w:color="auto"/>
        <w:bottom w:val="none" w:sz="0" w:space="0" w:color="auto"/>
        <w:right w:val="none" w:sz="0" w:space="0" w:color="auto"/>
      </w:divBdr>
    </w:div>
    <w:div w:id="1112360393">
      <w:bodyDiv w:val="1"/>
      <w:marLeft w:val="0"/>
      <w:marRight w:val="0"/>
      <w:marTop w:val="0"/>
      <w:marBottom w:val="0"/>
      <w:divBdr>
        <w:top w:val="none" w:sz="0" w:space="0" w:color="auto"/>
        <w:left w:val="none" w:sz="0" w:space="0" w:color="auto"/>
        <w:bottom w:val="none" w:sz="0" w:space="0" w:color="auto"/>
        <w:right w:val="none" w:sz="0" w:space="0" w:color="auto"/>
      </w:divBdr>
    </w:div>
    <w:div w:id="1157064648">
      <w:bodyDiv w:val="1"/>
      <w:marLeft w:val="0"/>
      <w:marRight w:val="0"/>
      <w:marTop w:val="0"/>
      <w:marBottom w:val="0"/>
      <w:divBdr>
        <w:top w:val="none" w:sz="0" w:space="0" w:color="auto"/>
        <w:left w:val="none" w:sz="0" w:space="0" w:color="auto"/>
        <w:bottom w:val="none" w:sz="0" w:space="0" w:color="auto"/>
        <w:right w:val="none" w:sz="0" w:space="0" w:color="auto"/>
      </w:divBdr>
    </w:div>
    <w:div w:id="1198277655">
      <w:bodyDiv w:val="1"/>
      <w:marLeft w:val="0"/>
      <w:marRight w:val="0"/>
      <w:marTop w:val="0"/>
      <w:marBottom w:val="0"/>
      <w:divBdr>
        <w:top w:val="none" w:sz="0" w:space="0" w:color="auto"/>
        <w:left w:val="none" w:sz="0" w:space="0" w:color="auto"/>
        <w:bottom w:val="none" w:sz="0" w:space="0" w:color="auto"/>
        <w:right w:val="none" w:sz="0" w:space="0" w:color="auto"/>
      </w:divBdr>
    </w:div>
    <w:div w:id="1255701767">
      <w:bodyDiv w:val="1"/>
      <w:marLeft w:val="0"/>
      <w:marRight w:val="0"/>
      <w:marTop w:val="0"/>
      <w:marBottom w:val="0"/>
      <w:divBdr>
        <w:top w:val="none" w:sz="0" w:space="0" w:color="auto"/>
        <w:left w:val="none" w:sz="0" w:space="0" w:color="auto"/>
        <w:bottom w:val="none" w:sz="0" w:space="0" w:color="auto"/>
        <w:right w:val="none" w:sz="0" w:space="0" w:color="auto"/>
      </w:divBdr>
    </w:div>
    <w:div w:id="1272130215">
      <w:bodyDiv w:val="1"/>
      <w:marLeft w:val="0"/>
      <w:marRight w:val="0"/>
      <w:marTop w:val="0"/>
      <w:marBottom w:val="0"/>
      <w:divBdr>
        <w:top w:val="none" w:sz="0" w:space="0" w:color="auto"/>
        <w:left w:val="none" w:sz="0" w:space="0" w:color="auto"/>
        <w:bottom w:val="none" w:sz="0" w:space="0" w:color="auto"/>
        <w:right w:val="none" w:sz="0" w:space="0" w:color="auto"/>
      </w:divBdr>
    </w:div>
    <w:div w:id="1314487208">
      <w:bodyDiv w:val="1"/>
      <w:marLeft w:val="0"/>
      <w:marRight w:val="0"/>
      <w:marTop w:val="0"/>
      <w:marBottom w:val="0"/>
      <w:divBdr>
        <w:top w:val="none" w:sz="0" w:space="0" w:color="auto"/>
        <w:left w:val="none" w:sz="0" w:space="0" w:color="auto"/>
        <w:bottom w:val="none" w:sz="0" w:space="0" w:color="auto"/>
        <w:right w:val="none" w:sz="0" w:space="0" w:color="auto"/>
      </w:divBdr>
    </w:div>
    <w:div w:id="1314868717">
      <w:bodyDiv w:val="1"/>
      <w:marLeft w:val="0"/>
      <w:marRight w:val="0"/>
      <w:marTop w:val="0"/>
      <w:marBottom w:val="0"/>
      <w:divBdr>
        <w:top w:val="none" w:sz="0" w:space="0" w:color="auto"/>
        <w:left w:val="none" w:sz="0" w:space="0" w:color="auto"/>
        <w:bottom w:val="none" w:sz="0" w:space="0" w:color="auto"/>
        <w:right w:val="none" w:sz="0" w:space="0" w:color="auto"/>
      </w:divBdr>
    </w:div>
    <w:div w:id="1338001519">
      <w:bodyDiv w:val="1"/>
      <w:marLeft w:val="0"/>
      <w:marRight w:val="0"/>
      <w:marTop w:val="0"/>
      <w:marBottom w:val="0"/>
      <w:divBdr>
        <w:top w:val="none" w:sz="0" w:space="0" w:color="auto"/>
        <w:left w:val="none" w:sz="0" w:space="0" w:color="auto"/>
        <w:bottom w:val="none" w:sz="0" w:space="0" w:color="auto"/>
        <w:right w:val="none" w:sz="0" w:space="0" w:color="auto"/>
      </w:divBdr>
    </w:div>
    <w:div w:id="1359352036">
      <w:bodyDiv w:val="1"/>
      <w:marLeft w:val="0"/>
      <w:marRight w:val="0"/>
      <w:marTop w:val="0"/>
      <w:marBottom w:val="0"/>
      <w:divBdr>
        <w:top w:val="none" w:sz="0" w:space="0" w:color="auto"/>
        <w:left w:val="none" w:sz="0" w:space="0" w:color="auto"/>
        <w:bottom w:val="none" w:sz="0" w:space="0" w:color="auto"/>
        <w:right w:val="none" w:sz="0" w:space="0" w:color="auto"/>
      </w:divBdr>
    </w:div>
    <w:div w:id="1372458276">
      <w:bodyDiv w:val="1"/>
      <w:marLeft w:val="0"/>
      <w:marRight w:val="0"/>
      <w:marTop w:val="0"/>
      <w:marBottom w:val="0"/>
      <w:divBdr>
        <w:top w:val="none" w:sz="0" w:space="0" w:color="auto"/>
        <w:left w:val="none" w:sz="0" w:space="0" w:color="auto"/>
        <w:bottom w:val="none" w:sz="0" w:space="0" w:color="auto"/>
        <w:right w:val="none" w:sz="0" w:space="0" w:color="auto"/>
      </w:divBdr>
    </w:div>
    <w:div w:id="1417432530">
      <w:bodyDiv w:val="1"/>
      <w:marLeft w:val="0"/>
      <w:marRight w:val="0"/>
      <w:marTop w:val="0"/>
      <w:marBottom w:val="0"/>
      <w:divBdr>
        <w:top w:val="none" w:sz="0" w:space="0" w:color="auto"/>
        <w:left w:val="none" w:sz="0" w:space="0" w:color="auto"/>
        <w:bottom w:val="none" w:sz="0" w:space="0" w:color="auto"/>
        <w:right w:val="none" w:sz="0" w:space="0" w:color="auto"/>
      </w:divBdr>
    </w:div>
    <w:div w:id="1421876136">
      <w:bodyDiv w:val="1"/>
      <w:marLeft w:val="0"/>
      <w:marRight w:val="0"/>
      <w:marTop w:val="0"/>
      <w:marBottom w:val="0"/>
      <w:divBdr>
        <w:top w:val="none" w:sz="0" w:space="0" w:color="auto"/>
        <w:left w:val="none" w:sz="0" w:space="0" w:color="auto"/>
        <w:bottom w:val="none" w:sz="0" w:space="0" w:color="auto"/>
        <w:right w:val="none" w:sz="0" w:space="0" w:color="auto"/>
      </w:divBdr>
    </w:div>
    <w:div w:id="1596858766">
      <w:bodyDiv w:val="1"/>
      <w:marLeft w:val="0"/>
      <w:marRight w:val="0"/>
      <w:marTop w:val="0"/>
      <w:marBottom w:val="0"/>
      <w:divBdr>
        <w:top w:val="none" w:sz="0" w:space="0" w:color="auto"/>
        <w:left w:val="none" w:sz="0" w:space="0" w:color="auto"/>
        <w:bottom w:val="none" w:sz="0" w:space="0" w:color="auto"/>
        <w:right w:val="none" w:sz="0" w:space="0" w:color="auto"/>
      </w:divBdr>
    </w:div>
    <w:div w:id="1611349814">
      <w:bodyDiv w:val="1"/>
      <w:marLeft w:val="0"/>
      <w:marRight w:val="0"/>
      <w:marTop w:val="0"/>
      <w:marBottom w:val="0"/>
      <w:divBdr>
        <w:top w:val="none" w:sz="0" w:space="0" w:color="auto"/>
        <w:left w:val="none" w:sz="0" w:space="0" w:color="auto"/>
        <w:bottom w:val="none" w:sz="0" w:space="0" w:color="auto"/>
        <w:right w:val="none" w:sz="0" w:space="0" w:color="auto"/>
      </w:divBdr>
    </w:div>
    <w:div w:id="1613703036">
      <w:bodyDiv w:val="1"/>
      <w:marLeft w:val="0"/>
      <w:marRight w:val="0"/>
      <w:marTop w:val="0"/>
      <w:marBottom w:val="0"/>
      <w:divBdr>
        <w:top w:val="none" w:sz="0" w:space="0" w:color="auto"/>
        <w:left w:val="none" w:sz="0" w:space="0" w:color="auto"/>
        <w:bottom w:val="none" w:sz="0" w:space="0" w:color="auto"/>
        <w:right w:val="none" w:sz="0" w:space="0" w:color="auto"/>
      </w:divBdr>
    </w:div>
    <w:div w:id="1649019940">
      <w:bodyDiv w:val="1"/>
      <w:marLeft w:val="0"/>
      <w:marRight w:val="0"/>
      <w:marTop w:val="0"/>
      <w:marBottom w:val="0"/>
      <w:divBdr>
        <w:top w:val="none" w:sz="0" w:space="0" w:color="auto"/>
        <w:left w:val="none" w:sz="0" w:space="0" w:color="auto"/>
        <w:bottom w:val="none" w:sz="0" w:space="0" w:color="auto"/>
        <w:right w:val="none" w:sz="0" w:space="0" w:color="auto"/>
      </w:divBdr>
    </w:div>
    <w:div w:id="1871843533">
      <w:bodyDiv w:val="1"/>
      <w:marLeft w:val="0"/>
      <w:marRight w:val="0"/>
      <w:marTop w:val="0"/>
      <w:marBottom w:val="0"/>
      <w:divBdr>
        <w:top w:val="none" w:sz="0" w:space="0" w:color="auto"/>
        <w:left w:val="none" w:sz="0" w:space="0" w:color="auto"/>
        <w:bottom w:val="none" w:sz="0" w:space="0" w:color="auto"/>
        <w:right w:val="none" w:sz="0" w:space="0" w:color="auto"/>
      </w:divBdr>
    </w:div>
    <w:div w:id="1882939933">
      <w:bodyDiv w:val="1"/>
      <w:marLeft w:val="0"/>
      <w:marRight w:val="0"/>
      <w:marTop w:val="0"/>
      <w:marBottom w:val="0"/>
      <w:divBdr>
        <w:top w:val="none" w:sz="0" w:space="0" w:color="auto"/>
        <w:left w:val="none" w:sz="0" w:space="0" w:color="auto"/>
        <w:bottom w:val="none" w:sz="0" w:space="0" w:color="auto"/>
        <w:right w:val="none" w:sz="0" w:space="0" w:color="auto"/>
      </w:divBdr>
    </w:div>
    <w:div w:id="1898778888">
      <w:bodyDiv w:val="1"/>
      <w:marLeft w:val="0"/>
      <w:marRight w:val="0"/>
      <w:marTop w:val="0"/>
      <w:marBottom w:val="0"/>
      <w:divBdr>
        <w:top w:val="none" w:sz="0" w:space="0" w:color="auto"/>
        <w:left w:val="none" w:sz="0" w:space="0" w:color="auto"/>
        <w:bottom w:val="none" w:sz="0" w:space="0" w:color="auto"/>
        <w:right w:val="none" w:sz="0" w:space="0" w:color="auto"/>
      </w:divBdr>
    </w:div>
    <w:div w:id="1908881521">
      <w:bodyDiv w:val="1"/>
      <w:marLeft w:val="0"/>
      <w:marRight w:val="0"/>
      <w:marTop w:val="0"/>
      <w:marBottom w:val="0"/>
      <w:divBdr>
        <w:top w:val="none" w:sz="0" w:space="0" w:color="auto"/>
        <w:left w:val="none" w:sz="0" w:space="0" w:color="auto"/>
        <w:bottom w:val="none" w:sz="0" w:space="0" w:color="auto"/>
        <w:right w:val="none" w:sz="0" w:space="0" w:color="auto"/>
      </w:divBdr>
    </w:div>
    <w:div w:id="1958634192">
      <w:bodyDiv w:val="1"/>
      <w:marLeft w:val="0"/>
      <w:marRight w:val="0"/>
      <w:marTop w:val="0"/>
      <w:marBottom w:val="0"/>
      <w:divBdr>
        <w:top w:val="none" w:sz="0" w:space="0" w:color="auto"/>
        <w:left w:val="none" w:sz="0" w:space="0" w:color="auto"/>
        <w:bottom w:val="none" w:sz="0" w:space="0" w:color="auto"/>
        <w:right w:val="none" w:sz="0" w:space="0" w:color="auto"/>
      </w:divBdr>
    </w:div>
    <w:div w:id="1970864440">
      <w:bodyDiv w:val="1"/>
      <w:marLeft w:val="0"/>
      <w:marRight w:val="0"/>
      <w:marTop w:val="0"/>
      <w:marBottom w:val="0"/>
      <w:divBdr>
        <w:top w:val="none" w:sz="0" w:space="0" w:color="auto"/>
        <w:left w:val="none" w:sz="0" w:space="0" w:color="auto"/>
        <w:bottom w:val="none" w:sz="0" w:space="0" w:color="auto"/>
        <w:right w:val="none" w:sz="0" w:space="0" w:color="auto"/>
      </w:divBdr>
    </w:div>
    <w:div w:id="2011524055">
      <w:bodyDiv w:val="1"/>
      <w:marLeft w:val="0"/>
      <w:marRight w:val="0"/>
      <w:marTop w:val="0"/>
      <w:marBottom w:val="0"/>
      <w:divBdr>
        <w:top w:val="none" w:sz="0" w:space="0" w:color="auto"/>
        <w:left w:val="none" w:sz="0" w:space="0" w:color="auto"/>
        <w:bottom w:val="none" w:sz="0" w:space="0" w:color="auto"/>
        <w:right w:val="none" w:sz="0" w:space="0" w:color="auto"/>
      </w:divBdr>
    </w:div>
    <w:div w:id="2076464386">
      <w:bodyDiv w:val="1"/>
      <w:marLeft w:val="0"/>
      <w:marRight w:val="0"/>
      <w:marTop w:val="0"/>
      <w:marBottom w:val="0"/>
      <w:divBdr>
        <w:top w:val="none" w:sz="0" w:space="0" w:color="auto"/>
        <w:left w:val="none" w:sz="0" w:space="0" w:color="auto"/>
        <w:bottom w:val="none" w:sz="0" w:space="0" w:color="auto"/>
        <w:right w:val="none" w:sz="0" w:space="0" w:color="auto"/>
      </w:divBdr>
    </w:div>
    <w:div w:id="2084637276">
      <w:bodyDiv w:val="1"/>
      <w:marLeft w:val="0"/>
      <w:marRight w:val="0"/>
      <w:marTop w:val="0"/>
      <w:marBottom w:val="0"/>
      <w:divBdr>
        <w:top w:val="none" w:sz="0" w:space="0" w:color="auto"/>
        <w:left w:val="none" w:sz="0" w:space="0" w:color="auto"/>
        <w:bottom w:val="none" w:sz="0" w:space="0" w:color="auto"/>
        <w:right w:val="none" w:sz="0" w:space="0" w:color="auto"/>
      </w:divBdr>
    </w:div>
    <w:div w:id="2084639807">
      <w:bodyDiv w:val="1"/>
      <w:marLeft w:val="0"/>
      <w:marRight w:val="0"/>
      <w:marTop w:val="0"/>
      <w:marBottom w:val="0"/>
      <w:divBdr>
        <w:top w:val="none" w:sz="0" w:space="0" w:color="auto"/>
        <w:left w:val="none" w:sz="0" w:space="0" w:color="auto"/>
        <w:bottom w:val="none" w:sz="0" w:space="0" w:color="auto"/>
        <w:right w:val="none" w:sz="0" w:space="0" w:color="auto"/>
      </w:divBdr>
    </w:div>
    <w:div w:id="2103186854">
      <w:bodyDiv w:val="1"/>
      <w:marLeft w:val="0"/>
      <w:marRight w:val="0"/>
      <w:marTop w:val="0"/>
      <w:marBottom w:val="0"/>
      <w:divBdr>
        <w:top w:val="none" w:sz="0" w:space="0" w:color="auto"/>
        <w:left w:val="none" w:sz="0" w:space="0" w:color="auto"/>
        <w:bottom w:val="none" w:sz="0" w:space="0" w:color="auto"/>
        <w:right w:val="none" w:sz="0" w:space="0" w:color="auto"/>
      </w:divBdr>
    </w:div>
    <w:div w:id="2103839217">
      <w:bodyDiv w:val="1"/>
      <w:marLeft w:val="0"/>
      <w:marRight w:val="0"/>
      <w:marTop w:val="0"/>
      <w:marBottom w:val="0"/>
      <w:divBdr>
        <w:top w:val="none" w:sz="0" w:space="0" w:color="auto"/>
        <w:left w:val="none" w:sz="0" w:space="0" w:color="auto"/>
        <w:bottom w:val="none" w:sz="0" w:space="0" w:color="auto"/>
        <w:right w:val="none" w:sz="0" w:space="0" w:color="auto"/>
      </w:divBdr>
    </w:div>
    <w:div w:id="21339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ichvucong.thanhhoa.gov.vn" TargetMode="External"/><Relationship Id="rId4" Type="http://schemas.microsoft.com/office/2007/relationships/stylesWithEffects" Target="stylesWithEffects.xml"/><Relationship Id="rId9" Type="http://schemas.openxmlformats.org/officeDocument/2006/relationships/hyperlink" Target="https://dichvucong.thanhhoa.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7434E-02C5-47CD-BF08-4E0553894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3202</Words>
  <Characters>18256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THANH HOA</Company>
  <LinksUpToDate>false</LinksUpToDate>
  <CharactersWithSpaces>21416</CharactersWithSpaces>
  <SharedDoc>false</SharedDoc>
  <HLinks>
    <vt:vector size="12" baseType="variant">
      <vt:variant>
        <vt:i4>8257658</vt:i4>
      </vt:variant>
      <vt:variant>
        <vt:i4>3</vt:i4>
      </vt:variant>
      <vt:variant>
        <vt:i4>0</vt:i4>
      </vt:variant>
      <vt:variant>
        <vt:i4>5</vt:i4>
      </vt:variant>
      <vt:variant>
        <vt:lpwstr>https://dichvucong.thanhhoa.gov.vn/</vt:lpwstr>
      </vt:variant>
      <vt:variant>
        <vt:lpwstr/>
      </vt:variant>
      <vt:variant>
        <vt:i4>8257658</vt:i4>
      </vt:variant>
      <vt:variant>
        <vt:i4>0</vt:i4>
      </vt:variant>
      <vt:variant>
        <vt:i4>0</vt:i4>
      </vt:variant>
      <vt:variant>
        <vt:i4>5</vt:i4>
      </vt:variant>
      <vt:variant>
        <vt:lpwstr>https://dichvucong.thanhhoa.gov.vn/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Kiểm soát TTHC - Nội chính - UBND tỉnh Thanh Hóa</dc:title>
  <dc:creator>QUY</dc:creator>
  <cp:lastModifiedBy>Admin</cp:lastModifiedBy>
  <cp:revision>7</cp:revision>
  <cp:lastPrinted>2021-06-03T09:54:00Z</cp:lastPrinted>
  <dcterms:created xsi:type="dcterms:W3CDTF">2022-06-18T07:10:00Z</dcterms:created>
  <dcterms:modified xsi:type="dcterms:W3CDTF">2022-07-08T04:10:00Z</dcterms:modified>
</cp:coreProperties>
</file>