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6095"/>
      </w:tblGrid>
      <w:tr w:rsidR="006C2577" w:rsidRPr="006C2577" w:rsidTr="00AF32CF">
        <w:trPr>
          <w:trHeight w:val="699"/>
        </w:trPr>
        <w:tc>
          <w:tcPr>
            <w:tcW w:w="3085" w:type="dxa"/>
          </w:tcPr>
          <w:p w:rsidR="00FA6D1F" w:rsidRPr="006C2577" w:rsidRDefault="00DC6D7B" w:rsidP="00FA6D1F">
            <w:pPr>
              <w:jc w:val="center"/>
              <w:rPr>
                <w:rFonts w:ascii="Times New Roman" w:hAnsi="Times New Roman" w:cs="Times New Roman"/>
                <w:b/>
                <w:bCs/>
                <w:sz w:val="26"/>
                <w:szCs w:val="26"/>
              </w:rPr>
            </w:pPr>
            <w:r w:rsidRPr="006C2577">
              <w:rPr>
                <w:rFonts w:ascii="Times New Roman" w:hAnsi="Times New Roman" w:cs="Times New Roman"/>
                <w:b/>
                <w:bCs/>
                <w:sz w:val="26"/>
                <w:szCs w:val="26"/>
              </w:rPr>
              <w:t>ỦY</w:t>
            </w:r>
            <w:r w:rsidR="00FA6D1F" w:rsidRPr="006C2577">
              <w:rPr>
                <w:rFonts w:ascii="Times New Roman" w:hAnsi="Times New Roman" w:cs="Times New Roman"/>
                <w:b/>
                <w:bCs/>
                <w:sz w:val="26"/>
                <w:szCs w:val="26"/>
              </w:rPr>
              <w:t xml:space="preserve"> BAN NHÂN DÂN</w:t>
            </w:r>
          </w:p>
          <w:p w:rsidR="00FA6D1F" w:rsidRPr="006C2577" w:rsidRDefault="00814C35" w:rsidP="00FA6D1F">
            <w:pPr>
              <w:jc w:val="center"/>
              <w:rPr>
                <w:rFonts w:ascii="Times New Roman" w:hAnsi="Times New Roman" w:cs="Times New Roman"/>
                <w:b/>
                <w:bCs/>
                <w:sz w:val="26"/>
                <w:szCs w:val="26"/>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275" type="#_x0000_t32" style="position:absolute;left:0;text-align:left;margin-left:48.35pt;margin-top:15.4pt;width:45.35pt;height:0;flip:y;z-index:251691008" o:connectortype="straight" strokeweight=".25pt"/>
              </w:pict>
            </w:r>
            <w:r w:rsidR="00FA6D1F" w:rsidRPr="006C2577">
              <w:rPr>
                <w:rFonts w:ascii="Times New Roman" w:hAnsi="Times New Roman" w:cs="Times New Roman"/>
                <w:b/>
                <w:bCs/>
                <w:sz w:val="26"/>
                <w:szCs w:val="26"/>
              </w:rPr>
              <w:t>TỈNH THANH HÓA</w:t>
            </w:r>
          </w:p>
        </w:tc>
        <w:tc>
          <w:tcPr>
            <w:tcW w:w="6095" w:type="dxa"/>
          </w:tcPr>
          <w:p w:rsidR="00FA6D1F" w:rsidRPr="006C2577" w:rsidRDefault="00FA6D1F" w:rsidP="00FA6D1F">
            <w:pPr>
              <w:jc w:val="center"/>
              <w:rPr>
                <w:rFonts w:ascii="Times New Roman" w:hAnsi="Times New Roman" w:cs="Times New Roman"/>
                <w:b/>
                <w:bCs/>
                <w:sz w:val="26"/>
                <w:szCs w:val="26"/>
              </w:rPr>
            </w:pPr>
            <w:r w:rsidRPr="006C2577">
              <w:rPr>
                <w:rFonts w:ascii="Times New Roman" w:hAnsi="Times New Roman" w:cs="Times New Roman"/>
                <w:b/>
                <w:bCs/>
                <w:sz w:val="26"/>
                <w:szCs w:val="26"/>
              </w:rPr>
              <w:t>CỘNG HOÀ XÃ HỘI CHỦ NGHĨA VIỆT NAM</w:t>
            </w:r>
          </w:p>
          <w:p w:rsidR="00FA6D1F" w:rsidRPr="006C2577" w:rsidRDefault="00814C35" w:rsidP="00FA6D1F">
            <w:pPr>
              <w:jc w:val="center"/>
              <w:rPr>
                <w:rFonts w:ascii="Times New Roman" w:hAnsi="Times New Roman" w:cs="Times New Roman"/>
                <w:b/>
                <w:bCs/>
                <w:sz w:val="26"/>
                <w:szCs w:val="26"/>
              </w:rPr>
            </w:pPr>
            <w:r>
              <w:rPr>
                <w:rFonts w:ascii="Times New Roman" w:hAnsi="Times New Roman" w:cs="Times New Roman"/>
                <w:b/>
                <w:bCs/>
                <w:noProof/>
                <w:sz w:val="28"/>
                <w:szCs w:val="28"/>
              </w:rPr>
              <w:pict>
                <v:shape id="_x0000_s1276" type="#_x0000_t32" style="position:absolute;left:0;text-align:left;margin-left:58.65pt;margin-top:17.85pt;width:176.45pt;height:0;flip:y;z-index:251692032" o:connectortype="straight" strokeweight=".25pt"/>
              </w:pict>
            </w:r>
            <w:r w:rsidR="00FA6D1F" w:rsidRPr="006C2577">
              <w:rPr>
                <w:rFonts w:ascii="Times New Roman" w:hAnsi="Times New Roman" w:cs="Times New Roman"/>
                <w:b/>
                <w:bCs/>
                <w:sz w:val="28"/>
                <w:szCs w:val="28"/>
              </w:rPr>
              <w:t>Độc lập - Tự do - Hạnh  phúc</w:t>
            </w:r>
            <w:r w:rsidR="00FA6D1F" w:rsidRPr="006C2577">
              <w:rPr>
                <w:rFonts w:ascii="Times New Roman" w:hAnsi="Times New Roman" w:cs="Times New Roman"/>
                <w:i/>
                <w:iCs/>
                <w:sz w:val="28"/>
                <w:szCs w:val="28"/>
              </w:rPr>
              <w:t xml:space="preserve">   </w:t>
            </w:r>
          </w:p>
        </w:tc>
      </w:tr>
      <w:tr w:rsidR="00EE2679" w:rsidRPr="006C2577" w:rsidTr="00AF32CF">
        <w:tc>
          <w:tcPr>
            <w:tcW w:w="3085" w:type="dxa"/>
            <w:vAlign w:val="center"/>
          </w:tcPr>
          <w:p w:rsidR="00FA6D1F" w:rsidRPr="006C2577" w:rsidRDefault="00FA6D1F" w:rsidP="0058532E">
            <w:pPr>
              <w:spacing w:before="180"/>
              <w:jc w:val="center"/>
              <w:rPr>
                <w:rFonts w:ascii="Times New Roman" w:hAnsi="Times New Roman" w:cs="Times New Roman"/>
                <w:b/>
                <w:bCs/>
                <w:sz w:val="26"/>
                <w:szCs w:val="26"/>
              </w:rPr>
            </w:pPr>
            <w:r w:rsidRPr="006C2577">
              <w:rPr>
                <w:rFonts w:ascii="Times New Roman" w:hAnsi="Times New Roman" w:cs="Times New Roman"/>
                <w:sz w:val="26"/>
                <w:szCs w:val="26"/>
              </w:rPr>
              <w:t xml:space="preserve">Số:  </w:t>
            </w:r>
            <w:r w:rsidR="007E6BFE">
              <w:rPr>
                <w:rFonts w:ascii="Times New Roman" w:hAnsi="Times New Roman" w:cs="Times New Roman"/>
                <w:sz w:val="26"/>
                <w:szCs w:val="26"/>
              </w:rPr>
              <w:t>1350</w:t>
            </w:r>
            <w:bookmarkStart w:id="0" w:name="_GoBack"/>
            <w:bookmarkEnd w:id="0"/>
            <w:r w:rsidRPr="006C2577">
              <w:rPr>
                <w:rFonts w:ascii="Times New Roman" w:hAnsi="Times New Roman" w:cs="Times New Roman"/>
                <w:sz w:val="26"/>
                <w:szCs w:val="26"/>
              </w:rPr>
              <w:t>/QĐ-UBND</w:t>
            </w:r>
          </w:p>
        </w:tc>
        <w:tc>
          <w:tcPr>
            <w:tcW w:w="6095" w:type="dxa"/>
            <w:vAlign w:val="center"/>
          </w:tcPr>
          <w:p w:rsidR="00FA6D1F" w:rsidRPr="006C2577" w:rsidRDefault="00FA6D1F" w:rsidP="007E6BFE">
            <w:pPr>
              <w:spacing w:before="180"/>
              <w:jc w:val="center"/>
              <w:rPr>
                <w:rFonts w:ascii="Times New Roman" w:hAnsi="Times New Roman" w:cs="Times New Roman"/>
                <w:sz w:val="28"/>
                <w:szCs w:val="28"/>
              </w:rPr>
            </w:pPr>
            <w:r w:rsidRPr="006C2577">
              <w:rPr>
                <w:rFonts w:ascii="Times New Roman" w:hAnsi="Times New Roman" w:cs="Times New Roman"/>
                <w:i/>
                <w:iCs/>
                <w:sz w:val="28"/>
                <w:szCs w:val="28"/>
              </w:rPr>
              <w:t xml:space="preserve">Thanh Hóa, ngày </w:t>
            </w:r>
            <w:r w:rsidR="0066613B" w:rsidRPr="006C2577">
              <w:rPr>
                <w:rFonts w:ascii="Times New Roman" w:hAnsi="Times New Roman" w:cs="Times New Roman"/>
                <w:i/>
                <w:iCs/>
                <w:sz w:val="28"/>
                <w:szCs w:val="28"/>
              </w:rPr>
              <w:t xml:space="preserve"> </w:t>
            </w:r>
            <w:r w:rsidR="007E6BFE">
              <w:rPr>
                <w:rFonts w:ascii="Times New Roman" w:hAnsi="Times New Roman" w:cs="Times New Roman"/>
                <w:i/>
                <w:iCs/>
                <w:sz w:val="28"/>
                <w:szCs w:val="28"/>
              </w:rPr>
              <w:t>20</w:t>
            </w:r>
            <w:r w:rsidRPr="006C2577">
              <w:rPr>
                <w:rFonts w:ascii="Times New Roman" w:hAnsi="Times New Roman" w:cs="Times New Roman"/>
                <w:i/>
                <w:iCs/>
                <w:sz w:val="28"/>
                <w:szCs w:val="28"/>
              </w:rPr>
              <w:t xml:space="preserve"> tháng </w:t>
            </w:r>
            <w:r w:rsidR="007E6BFE">
              <w:rPr>
                <w:rFonts w:ascii="Times New Roman" w:hAnsi="Times New Roman" w:cs="Times New Roman"/>
                <w:i/>
                <w:iCs/>
                <w:sz w:val="28"/>
                <w:szCs w:val="28"/>
              </w:rPr>
              <w:t>4</w:t>
            </w:r>
            <w:r w:rsidRPr="006C2577">
              <w:rPr>
                <w:rFonts w:ascii="Times New Roman" w:hAnsi="Times New Roman" w:cs="Times New Roman"/>
                <w:i/>
                <w:iCs/>
                <w:sz w:val="28"/>
                <w:szCs w:val="28"/>
              </w:rPr>
              <w:t xml:space="preserve"> năm 202</w:t>
            </w:r>
            <w:r w:rsidR="001D60EF" w:rsidRPr="006C2577">
              <w:rPr>
                <w:rFonts w:ascii="Times New Roman" w:hAnsi="Times New Roman" w:cs="Times New Roman"/>
                <w:i/>
                <w:iCs/>
                <w:sz w:val="28"/>
                <w:szCs w:val="28"/>
              </w:rPr>
              <w:t>2</w:t>
            </w:r>
          </w:p>
        </w:tc>
      </w:tr>
    </w:tbl>
    <w:p w:rsidR="00FA6D1F" w:rsidRPr="006C2577" w:rsidRDefault="00FA6D1F" w:rsidP="00FA6D1F">
      <w:pPr>
        <w:jc w:val="center"/>
        <w:rPr>
          <w:rFonts w:ascii="Times New Roman" w:eastAsia="Calibri" w:hAnsi="Times New Roman" w:cs="Times New Roman"/>
          <w:b/>
          <w:sz w:val="48"/>
          <w:szCs w:val="22"/>
        </w:rPr>
      </w:pPr>
    </w:p>
    <w:p w:rsidR="00FA6D1F" w:rsidRPr="006C2577" w:rsidRDefault="00FA6D1F" w:rsidP="00FA6D1F">
      <w:pPr>
        <w:jc w:val="center"/>
        <w:rPr>
          <w:rFonts w:ascii="Times New Roman" w:eastAsia="Calibri" w:hAnsi="Times New Roman" w:cs="Times New Roman"/>
          <w:b/>
          <w:sz w:val="28"/>
          <w:szCs w:val="22"/>
        </w:rPr>
      </w:pPr>
      <w:r w:rsidRPr="006C2577">
        <w:rPr>
          <w:rFonts w:ascii="Times New Roman" w:eastAsia="Calibri" w:hAnsi="Times New Roman" w:cs="Times New Roman"/>
          <w:b/>
          <w:sz w:val="28"/>
          <w:szCs w:val="22"/>
        </w:rPr>
        <w:t>QUYẾT ĐỊNH</w:t>
      </w:r>
    </w:p>
    <w:p w:rsidR="00FA6D1F" w:rsidRPr="006C2577" w:rsidRDefault="00FA6D1F" w:rsidP="00FA6D1F">
      <w:pPr>
        <w:jc w:val="center"/>
        <w:rPr>
          <w:rFonts w:ascii="Times New Roman" w:eastAsia="Calibri" w:hAnsi="Times New Roman" w:cs="Times New Roman"/>
          <w:b/>
          <w:sz w:val="28"/>
          <w:szCs w:val="22"/>
        </w:rPr>
      </w:pPr>
      <w:r w:rsidRPr="006C2577">
        <w:rPr>
          <w:rFonts w:ascii="Times New Roman" w:eastAsia="Calibri" w:hAnsi="Times New Roman" w:cs="Times New Roman"/>
          <w:b/>
          <w:sz w:val="28"/>
          <w:szCs w:val="28"/>
          <w:lang w:val="nl-NL"/>
        </w:rPr>
        <w:t xml:space="preserve">Về việc </w:t>
      </w:r>
      <w:r w:rsidRPr="006C2577">
        <w:rPr>
          <w:rFonts w:ascii="Times New Roman" w:eastAsia="Calibri" w:hAnsi="Times New Roman" w:cs="Times New Roman"/>
          <w:b/>
          <w:sz w:val="28"/>
          <w:szCs w:val="22"/>
        </w:rPr>
        <w:t>phê duyệt đối tượng và kinh phí trợ cấp một lần đối với Công an xã theo Nghị định số 73/2009/NĐ-CP ngày 07/9/2009 của Chính phủ</w:t>
      </w:r>
    </w:p>
    <w:p w:rsidR="00FA6D1F" w:rsidRPr="006C2577" w:rsidRDefault="00814C35" w:rsidP="00FA6D1F">
      <w:pPr>
        <w:keepNext/>
        <w:jc w:val="center"/>
        <w:outlineLvl w:val="2"/>
        <w:rPr>
          <w:rFonts w:ascii="Times New Roman" w:hAnsi="Times New Roman" w:cs="Times New Roman"/>
          <w:b/>
          <w:bCs/>
          <w:sz w:val="26"/>
          <w:szCs w:val="28"/>
          <w:lang w:val="nl-NL"/>
        </w:rPr>
      </w:pPr>
      <w:r>
        <w:rPr>
          <w:rFonts w:ascii="Times New Roman" w:hAnsi="Times New Roman" w:cs="Times New Roman"/>
          <w:b/>
          <w:bCs/>
          <w:sz w:val="26"/>
        </w:rPr>
        <w:pict>
          <v:shape id="_x0000_s1274" type="#_x0000_t32" style="position:absolute;left:0;text-align:left;margin-left:142.3pt;margin-top:2.95pt;width:178.6pt;height:0;z-index:251689984" o:connectortype="straight"/>
        </w:pict>
      </w:r>
    </w:p>
    <w:p w:rsidR="00FA6D1F" w:rsidRPr="006C2577" w:rsidRDefault="00FA6D1F" w:rsidP="00FA6D1F">
      <w:pPr>
        <w:spacing w:line="276" w:lineRule="auto"/>
        <w:ind w:firstLine="567"/>
        <w:jc w:val="center"/>
        <w:rPr>
          <w:rFonts w:ascii="Times New Roman" w:eastAsia="Calibri" w:hAnsi="Times New Roman" w:cs="Times New Roman"/>
          <w:b/>
          <w:sz w:val="18"/>
          <w:szCs w:val="28"/>
        </w:rPr>
      </w:pPr>
    </w:p>
    <w:p w:rsidR="00FA6D1F" w:rsidRPr="006C2577" w:rsidRDefault="00FA6D1F" w:rsidP="00FA6D1F">
      <w:pPr>
        <w:jc w:val="center"/>
        <w:rPr>
          <w:rFonts w:ascii="Times New Roman" w:eastAsia="Calibri" w:hAnsi="Times New Roman" w:cs="Times New Roman"/>
          <w:b/>
          <w:sz w:val="28"/>
          <w:szCs w:val="28"/>
        </w:rPr>
      </w:pPr>
      <w:r w:rsidRPr="006C2577">
        <w:rPr>
          <w:rFonts w:ascii="Times New Roman" w:eastAsia="Calibri" w:hAnsi="Times New Roman" w:cs="Times New Roman"/>
          <w:b/>
          <w:sz w:val="28"/>
          <w:szCs w:val="28"/>
        </w:rPr>
        <w:t>CHỦ TỊCH ỦY BAN NHÂN DÂN TỈNH THANH HÓA</w:t>
      </w:r>
    </w:p>
    <w:p w:rsidR="00FA6D1F" w:rsidRPr="006C2577" w:rsidRDefault="00FA6D1F" w:rsidP="00FA6D1F">
      <w:pPr>
        <w:ind w:firstLine="567"/>
        <w:jc w:val="center"/>
        <w:rPr>
          <w:rFonts w:ascii="Times New Roman" w:eastAsia="Calibri" w:hAnsi="Times New Roman" w:cs="Times New Roman"/>
          <w:sz w:val="12"/>
          <w:szCs w:val="22"/>
        </w:rPr>
      </w:pPr>
    </w:p>
    <w:p w:rsidR="00446BFA" w:rsidRPr="006C2577" w:rsidRDefault="00446BFA" w:rsidP="00DA68F2">
      <w:pPr>
        <w:spacing w:before="120" w:line="252" w:lineRule="auto"/>
        <w:ind w:firstLine="709"/>
        <w:jc w:val="both"/>
        <w:rPr>
          <w:rFonts w:ascii="Times New Roman" w:hAnsi="Times New Roman" w:cs="Times New Roman"/>
          <w:i/>
          <w:iCs/>
          <w:sz w:val="28"/>
          <w:szCs w:val="28"/>
        </w:rPr>
      </w:pPr>
      <w:r w:rsidRPr="006C2577">
        <w:rPr>
          <w:rFonts w:ascii="Times New Roman" w:hAnsi="Times New Roman" w:cs="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FA6D1F" w:rsidRPr="006C2577" w:rsidRDefault="00FA6D1F" w:rsidP="00DA68F2">
      <w:pPr>
        <w:autoSpaceDE w:val="0"/>
        <w:autoSpaceDN w:val="0"/>
        <w:adjustRightInd w:val="0"/>
        <w:spacing w:before="120" w:line="252" w:lineRule="auto"/>
        <w:ind w:firstLine="709"/>
        <w:jc w:val="both"/>
        <w:rPr>
          <w:rFonts w:ascii="Times New Roman" w:hAnsi="Times New Roman" w:cs="Times New Roman"/>
          <w:i/>
          <w:sz w:val="28"/>
          <w:szCs w:val="28"/>
          <w:lang w:val="de-DE"/>
        </w:rPr>
      </w:pPr>
      <w:r w:rsidRPr="006C2577">
        <w:rPr>
          <w:rFonts w:ascii="Times New Roman" w:hAnsi="Times New Roman" w:cs="Times New Roman"/>
          <w:i/>
          <w:sz w:val="28"/>
          <w:szCs w:val="28"/>
        </w:rPr>
        <w:t xml:space="preserve">Căn cứ </w:t>
      </w:r>
      <w:r w:rsidRPr="006C2577">
        <w:rPr>
          <w:rFonts w:ascii="Times New Roman" w:hAnsi="Times New Roman" w:cs="Times New Roman"/>
          <w:i/>
          <w:sz w:val="28"/>
          <w:szCs w:val="28"/>
          <w:lang w:val="de-DE"/>
        </w:rPr>
        <w:t>Luật Ngân sách Nhà nước ngày 25/6/2015;</w:t>
      </w:r>
    </w:p>
    <w:p w:rsidR="00446BFA" w:rsidRPr="006C2577" w:rsidRDefault="00FA6D1F" w:rsidP="00DA68F2">
      <w:pPr>
        <w:spacing w:before="120" w:line="252" w:lineRule="auto"/>
        <w:ind w:firstLine="709"/>
        <w:jc w:val="both"/>
        <w:rPr>
          <w:rFonts w:ascii="Times New Roman" w:eastAsia="Calibri" w:hAnsi="Times New Roman" w:cs="Times New Roman"/>
          <w:i/>
          <w:sz w:val="28"/>
          <w:szCs w:val="22"/>
        </w:rPr>
      </w:pPr>
      <w:r w:rsidRPr="006C2577">
        <w:rPr>
          <w:rFonts w:ascii="Times New Roman" w:hAnsi="Times New Roman" w:cs="Times New Roman"/>
          <w:i/>
          <w:sz w:val="28"/>
          <w:szCs w:val="28"/>
          <w:lang w:val="de-DE"/>
        </w:rPr>
        <w:t>Căn cứ Nghị định số 163/2016/NĐ-C</w:t>
      </w:r>
      <w:r w:rsidR="00446BFA" w:rsidRPr="006C2577">
        <w:rPr>
          <w:rFonts w:ascii="Times New Roman" w:hAnsi="Times New Roman" w:cs="Times New Roman"/>
          <w:i/>
          <w:sz w:val="28"/>
          <w:szCs w:val="28"/>
          <w:lang w:val="de-DE"/>
        </w:rPr>
        <w:t>P ngày 21/12/2016 của Chính phủ q</w:t>
      </w:r>
      <w:r w:rsidRPr="006C2577">
        <w:rPr>
          <w:rFonts w:ascii="Times New Roman" w:hAnsi="Times New Roman" w:cs="Times New Roman"/>
          <w:i/>
          <w:sz w:val="28"/>
          <w:szCs w:val="28"/>
          <w:lang w:val="de-DE"/>
        </w:rPr>
        <w:t xml:space="preserve">uy định chi tiết thi hành một số điều của Luật Ngân sách Nhà nước; </w:t>
      </w:r>
      <w:r w:rsidR="00446BFA" w:rsidRPr="006C2577">
        <w:rPr>
          <w:rFonts w:ascii="Times New Roman" w:eastAsia="Calibri" w:hAnsi="Times New Roman" w:cs="Times New Roman"/>
          <w:i/>
          <w:sz w:val="28"/>
          <w:szCs w:val="22"/>
        </w:rPr>
        <w:t xml:space="preserve">Nghị định số 73/2009/NĐ-CP ngày 07/9/2009 của Chính phủ quy định chi tiết thi hành một số điều của Pháp lệnh Công an xã; </w:t>
      </w:r>
    </w:p>
    <w:p w:rsidR="00446BFA" w:rsidRPr="006C2577" w:rsidRDefault="00446BFA" w:rsidP="00DA68F2">
      <w:pPr>
        <w:spacing w:before="120" w:line="252" w:lineRule="auto"/>
        <w:ind w:firstLine="709"/>
        <w:jc w:val="both"/>
        <w:rPr>
          <w:rFonts w:ascii="Times New Roman" w:eastAsia="Calibri" w:hAnsi="Times New Roman" w:cs="Times New Roman"/>
          <w:i/>
          <w:sz w:val="28"/>
          <w:szCs w:val="28"/>
        </w:rPr>
      </w:pPr>
      <w:r w:rsidRPr="006C2577">
        <w:rPr>
          <w:rFonts w:ascii="Times New Roman" w:hAnsi="Times New Roman" w:cs="Times New Roman"/>
          <w:i/>
          <w:sz w:val="28"/>
          <w:szCs w:val="28"/>
          <w:lang w:val="de-DE"/>
        </w:rPr>
        <w:t xml:space="preserve">Căn cứ </w:t>
      </w:r>
      <w:r w:rsidRPr="006C2577">
        <w:rPr>
          <w:rFonts w:ascii="Times New Roman" w:eastAsia="Calibri" w:hAnsi="Times New Roman" w:cs="Times New Roman"/>
          <w:i/>
          <w:sz w:val="28"/>
          <w:szCs w:val="28"/>
          <w:lang w:val="de-DE"/>
        </w:rPr>
        <w:t xml:space="preserve">Thông tư số 342/2016/TT-BTC ngày 30/12/2016 của Bộ trưởng Bộ Tài chính </w:t>
      </w:r>
      <w:r w:rsidRPr="006C2577">
        <w:rPr>
          <w:rFonts w:ascii="Times New Roman" w:eastAsia="Calibri" w:hAnsi="Times New Roman" w:cs="Times New Roman"/>
          <w:i/>
          <w:sz w:val="28"/>
          <w:szCs w:val="28"/>
        </w:rPr>
        <w:t xml:space="preserve">quy định chi tiết và hướng dẫn thi hành một số điều của </w:t>
      </w:r>
      <w:r w:rsidRPr="006C2577">
        <w:rPr>
          <w:rFonts w:ascii="Times New Roman" w:eastAsia="Calibri" w:hAnsi="Times New Roman" w:cs="Times New Roman"/>
          <w:i/>
          <w:sz w:val="28"/>
          <w:szCs w:val="28"/>
          <w:lang w:val="de-DE"/>
        </w:rPr>
        <w:t>Nghị định số 163/2016/NĐ-CP ngày 21/12/2016 của Chính phủ quy định chi tiết thi hành một số điều của Luật Ngân sách Nhà nước;</w:t>
      </w:r>
      <w:r w:rsidRPr="006C2577">
        <w:rPr>
          <w:rFonts w:ascii="Times New Roman" w:eastAsia="Calibri" w:hAnsi="Times New Roman" w:cs="Times New Roman"/>
          <w:i/>
          <w:sz w:val="28"/>
          <w:szCs w:val="28"/>
        </w:rPr>
        <w:t xml:space="preserve"> </w:t>
      </w:r>
    </w:p>
    <w:p w:rsidR="00FA6D1F" w:rsidRPr="006C2577" w:rsidRDefault="00FA6D1F" w:rsidP="00DA68F2">
      <w:pPr>
        <w:spacing w:before="120" w:line="252" w:lineRule="auto"/>
        <w:ind w:firstLine="709"/>
        <w:jc w:val="both"/>
        <w:rPr>
          <w:rFonts w:ascii="Times New Roman" w:eastAsia="Calibri" w:hAnsi="Times New Roman" w:cs="Times New Roman"/>
          <w:i/>
          <w:sz w:val="28"/>
          <w:szCs w:val="22"/>
        </w:rPr>
      </w:pPr>
      <w:r w:rsidRPr="006C2577">
        <w:rPr>
          <w:rFonts w:ascii="Times New Roman" w:eastAsia="Calibri" w:hAnsi="Times New Roman" w:cs="Times New Roman"/>
          <w:i/>
          <w:sz w:val="28"/>
          <w:szCs w:val="22"/>
        </w:rPr>
        <w:t xml:space="preserve">Căn cứ Công văn số 1670/BCA-V28 ngày 11/7/2016 của Bộ Công an về việc hướng dẫn chi trả trợ cấp một lần cho Công an xã; </w:t>
      </w:r>
    </w:p>
    <w:p w:rsidR="00AD56A2" w:rsidRPr="006C2577" w:rsidRDefault="00FA6D1F" w:rsidP="00DA68F2">
      <w:pPr>
        <w:spacing w:before="120" w:line="252" w:lineRule="auto"/>
        <w:ind w:firstLine="709"/>
        <w:jc w:val="both"/>
        <w:rPr>
          <w:rFonts w:ascii="Times New Roman" w:hAnsi="Times New Roman" w:cs="Times New Roman"/>
          <w:i/>
          <w:sz w:val="28"/>
          <w:szCs w:val="28"/>
        </w:rPr>
      </w:pPr>
      <w:r w:rsidRPr="006C2577">
        <w:rPr>
          <w:rFonts w:ascii="Times New Roman" w:eastAsia="Calibri" w:hAnsi="Times New Roman" w:cs="Times New Roman"/>
          <w:i/>
          <w:sz w:val="28"/>
          <w:szCs w:val="22"/>
        </w:rPr>
        <w:t xml:space="preserve">Căn cứ các Quyết định của </w:t>
      </w:r>
      <w:r w:rsidR="00AB5E9B" w:rsidRPr="006C2577">
        <w:rPr>
          <w:rFonts w:ascii="Times New Roman" w:eastAsia="Calibri" w:hAnsi="Times New Roman" w:cs="Times New Roman"/>
          <w:i/>
          <w:sz w:val="28"/>
          <w:szCs w:val="22"/>
        </w:rPr>
        <w:t>Ủy ban nhân dân</w:t>
      </w:r>
      <w:r w:rsidRPr="006C2577">
        <w:rPr>
          <w:rFonts w:ascii="Times New Roman" w:eastAsia="Calibri" w:hAnsi="Times New Roman" w:cs="Times New Roman"/>
          <w:i/>
          <w:sz w:val="28"/>
          <w:szCs w:val="22"/>
        </w:rPr>
        <w:t xml:space="preserve"> tỉnh: số 431/2005/QĐ-UB ngày 04/02/2005 về số lượng, tiêu chuẩn, chế độ chính sách đối với cán bộ không chuyên trách xã, phường, thị trấn; cán bộ thôn, bản, phố; số </w:t>
      </w:r>
      <w:r w:rsidRPr="006C2577">
        <w:rPr>
          <w:rFonts w:ascii="Times New Roman" w:eastAsia="Calibri" w:hAnsi="Times New Roman" w:cs="Times New Roman"/>
          <w:i/>
          <w:spacing w:val="-4"/>
          <w:sz w:val="28"/>
          <w:szCs w:val="22"/>
        </w:rPr>
        <w:t>367/2007/QĐ-UBND ngày 30/01/2007 về việc điều chỉnh mức phụ cấp đối với cán bộ không chuyên trách cấp xã, cán bộ thôn, bản, phố; số 619/2010/QĐ-UBND</w:t>
      </w:r>
      <w:r w:rsidRPr="006C2577">
        <w:rPr>
          <w:rFonts w:ascii="Times New Roman" w:eastAsia="Calibri" w:hAnsi="Times New Roman" w:cs="Times New Roman"/>
          <w:i/>
          <w:sz w:val="28"/>
          <w:szCs w:val="22"/>
        </w:rPr>
        <w:t xml:space="preserve"> ngày 11/02/2010 về chức danh, số lượng, chế độ chính sách đối với cán bộ, công chức ở xã, phường, thị trấn và những người hoạt động không chuyên trách ở cấp xã trên địa bàn tỉnh Thanh Hoá; số 3462/2015/QĐ-UBND ngày 11/9/2015 quy định chức danh, số lượng, mức phụ cấp đối với những người hoạt động không chuyên trách cấp xã, thôn, bản, tổ dân phố;</w:t>
      </w:r>
      <w:r w:rsidR="00B059D6" w:rsidRPr="006C2577">
        <w:rPr>
          <w:rFonts w:ascii="Times New Roman" w:eastAsia="Calibri" w:hAnsi="Times New Roman" w:cs="Times New Roman"/>
          <w:i/>
          <w:sz w:val="28"/>
          <w:szCs w:val="28"/>
        </w:rPr>
        <w:t xml:space="preserve"> </w:t>
      </w:r>
      <w:r w:rsidR="00AD56A2" w:rsidRPr="006C2577">
        <w:rPr>
          <w:rFonts w:ascii="Times New Roman" w:eastAsia="Calibri" w:hAnsi="Times New Roman" w:cs="Times New Roman"/>
          <w:i/>
          <w:sz w:val="28"/>
          <w:szCs w:val="28"/>
        </w:rPr>
        <w:t xml:space="preserve">số 5255/QĐ-UBND ngày 20/12/2021 về việc </w:t>
      </w:r>
      <w:r w:rsidR="00AD56A2" w:rsidRPr="006C2577">
        <w:rPr>
          <w:rFonts w:ascii="Times New Roman" w:hAnsi="Times New Roman" w:cs="Times New Roman"/>
          <w:i/>
          <w:sz w:val="28"/>
          <w:szCs w:val="28"/>
        </w:rPr>
        <w:t xml:space="preserve">giao dự toán thu ngân sách nhà nước trên địa bàn; thu, chi ngân sách địa phương và phân bổ ngân sách địa phương năm 2022, tỉnh Thanh Hóa; </w:t>
      </w:r>
    </w:p>
    <w:p w:rsidR="00FA6D1F" w:rsidRPr="006C2577" w:rsidRDefault="00FA6D1F" w:rsidP="00DA68F2">
      <w:pPr>
        <w:spacing w:before="120" w:line="252" w:lineRule="auto"/>
        <w:ind w:firstLine="709"/>
        <w:jc w:val="both"/>
        <w:rPr>
          <w:rFonts w:ascii="Times New Roman" w:eastAsia="Calibri" w:hAnsi="Times New Roman" w:cs="Times New Roman"/>
          <w:i/>
          <w:sz w:val="26"/>
          <w:szCs w:val="28"/>
        </w:rPr>
      </w:pPr>
      <w:r w:rsidRPr="006C2577">
        <w:rPr>
          <w:rFonts w:ascii="Times New Roman" w:eastAsia="Calibri" w:hAnsi="Times New Roman" w:cs="Times New Roman"/>
          <w:i/>
          <w:sz w:val="28"/>
          <w:szCs w:val="28"/>
        </w:rPr>
        <w:t>Theo đề nghị của Liên ngành: Sở Nội vụ</w:t>
      </w:r>
      <w:r w:rsidR="00334BB0" w:rsidRPr="006C2577">
        <w:rPr>
          <w:rFonts w:ascii="Times New Roman" w:eastAsia="Calibri" w:hAnsi="Times New Roman" w:cs="Times New Roman"/>
          <w:i/>
          <w:sz w:val="28"/>
          <w:szCs w:val="28"/>
        </w:rPr>
        <w:t xml:space="preserve"> - </w:t>
      </w:r>
      <w:r w:rsidRPr="006C2577">
        <w:rPr>
          <w:rFonts w:ascii="Times New Roman" w:eastAsia="Calibri" w:hAnsi="Times New Roman" w:cs="Times New Roman"/>
          <w:i/>
          <w:sz w:val="28"/>
          <w:szCs w:val="28"/>
        </w:rPr>
        <w:t>Sở Tài chính tại Tờ trình số</w:t>
      </w:r>
      <w:r w:rsidR="003439DB" w:rsidRPr="006C2577">
        <w:rPr>
          <w:rFonts w:ascii="Times New Roman" w:eastAsia="Calibri" w:hAnsi="Times New Roman" w:cs="Times New Roman"/>
          <w:i/>
          <w:sz w:val="28"/>
          <w:szCs w:val="28"/>
        </w:rPr>
        <w:t xml:space="preserve"> 189</w:t>
      </w:r>
      <w:r w:rsidRPr="006C2577">
        <w:rPr>
          <w:rFonts w:ascii="Times New Roman" w:eastAsia="Calibri" w:hAnsi="Times New Roman" w:cs="Times New Roman"/>
          <w:i/>
          <w:sz w:val="28"/>
          <w:szCs w:val="28"/>
        </w:rPr>
        <w:t xml:space="preserve">/TTr-LN:TC-NV ngày </w:t>
      </w:r>
      <w:r w:rsidR="003439DB" w:rsidRPr="006C2577">
        <w:rPr>
          <w:rFonts w:ascii="Times New Roman" w:eastAsia="Calibri" w:hAnsi="Times New Roman" w:cs="Times New Roman"/>
          <w:i/>
          <w:sz w:val="28"/>
          <w:szCs w:val="28"/>
        </w:rPr>
        <w:t>01/4/2022</w:t>
      </w:r>
      <w:r w:rsidRPr="006C2577">
        <w:rPr>
          <w:rFonts w:ascii="Times New Roman" w:eastAsia="Calibri" w:hAnsi="Times New Roman" w:cs="Times New Roman"/>
          <w:i/>
          <w:sz w:val="28"/>
          <w:szCs w:val="28"/>
        </w:rPr>
        <w:t>.</w:t>
      </w:r>
    </w:p>
    <w:p w:rsidR="00FA6D1F" w:rsidRPr="006C2577" w:rsidRDefault="00FA6D1F" w:rsidP="00FA6D1F">
      <w:pPr>
        <w:tabs>
          <w:tab w:val="left" w:pos="2109"/>
        </w:tabs>
        <w:spacing w:before="120"/>
        <w:ind w:firstLine="709"/>
        <w:jc w:val="both"/>
        <w:rPr>
          <w:rFonts w:ascii="Times New Roman" w:eastAsia="Calibri" w:hAnsi="Times New Roman" w:cs="Times New Roman"/>
          <w:i/>
          <w:sz w:val="2"/>
          <w:szCs w:val="28"/>
        </w:rPr>
      </w:pPr>
      <w:r w:rsidRPr="006C2577">
        <w:rPr>
          <w:rFonts w:ascii="Times New Roman" w:eastAsia="Calibri" w:hAnsi="Times New Roman" w:cs="Times New Roman"/>
          <w:i/>
          <w:sz w:val="2"/>
          <w:szCs w:val="28"/>
        </w:rPr>
        <w:lastRenderedPageBreak/>
        <w:tab/>
      </w:r>
    </w:p>
    <w:p w:rsidR="00FA6D1F" w:rsidRPr="006C2577" w:rsidRDefault="00FA6D1F" w:rsidP="00FA6D1F">
      <w:pPr>
        <w:jc w:val="center"/>
        <w:rPr>
          <w:rFonts w:ascii="Times New Roman" w:eastAsia="Calibri" w:hAnsi="Times New Roman" w:cs="Times New Roman"/>
          <w:b/>
          <w:sz w:val="28"/>
          <w:szCs w:val="28"/>
        </w:rPr>
      </w:pPr>
      <w:r w:rsidRPr="006C2577">
        <w:rPr>
          <w:rFonts w:ascii="Times New Roman" w:eastAsia="Calibri" w:hAnsi="Times New Roman" w:cs="Times New Roman"/>
          <w:b/>
          <w:sz w:val="28"/>
          <w:szCs w:val="28"/>
        </w:rPr>
        <w:t>QUYẾT ĐỊNH:</w:t>
      </w:r>
    </w:p>
    <w:p w:rsidR="00FA6D1F" w:rsidRPr="006C2577" w:rsidRDefault="00FA6D1F" w:rsidP="00FA6D1F">
      <w:pPr>
        <w:spacing w:before="120"/>
        <w:ind w:firstLine="709"/>
        <w:jc w:val="both"/>
        <w:rPr>
          <w:rFonts w:ascii="Times New Roman" w:eastAsia="Calibri" w:hAnsi="Times New Roman" w:cs="Times New Roman"/>
          <w:b/>
          <w:spacing w:val="-2"/>
          <w:sz w:val="10"/>
          <w:szCs w:val="28"/>
        </w:rPr>
      </w:pP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b/>
          <w:sz w:val="28"/>
          <w:szCs w:val="28"/>
        </w:rPr>
        <w:t>Điều 1</w:t>
      </w:r>
      <w:r w:rsidRPr="006C2577">
        <w:rPr>
          <w:rFonts w:ascii="Times New Roman" w:eastAsia="Calibri" w:hAnsi="Times New Roman" w:cs="Times New Roman"/>
          <w:sz w:val="28"/>
          <w:szCs w:val="28"/>
        </w:rPr>
        <w:t xml:space="preserve">. </w:t>
      </w:r>
      <w:r w:rsidRPr="006C2577">
        <w:rPr>
          <w:rFonts w:ascii="Times New Roman" w:eastAsia="Calibri" w:hAnsi="Times New Roman" w:cs="Times New Roman"/>
          <w:sz w:val="28"/>
          <w:szCs w:val="22"/>
        </w:rPr>
        <w:t>Phê duyệt đối tượng và kinh phí trợ cấp một lần đối với Công an xã theo Nghị định số 73/2009/NĐ-CP ngày 07/9/2009 của Chính phủ</w:t>
      </w:r>
      <w:r w:rsidRPr="006C2577">
        <w:rPr>
          <w:rFonts w:ascii="Times New Roman" w:eastAsia="Calibri" w:hAnsi="Times New Roman" w:cs="Times New Roman"/>
          <w:sz w:val="28"/>
          <w:szCs w:val="28"/>
        </w:rPr>
        <w:t xml:space="preserve">, </w:t>
      </w:r>
      <w:r w:rsidR="00883A4C" w:rsidRPr="006C2577">
        <w:rPr>
          <w:rFonts w:ascii="Times New Roman" w:eastAsia="Calibri" w:hAnsi="Times New Roman" w:cs="Times New Roman"/>
          <w:sz w:val="28"/>
          <w:szCs w:val="28"/>
        </w:rPr>
        <w:t>cụ thể</w:t>
      </w:r>
      <w:r w:rsidRPr="006C2577">
        <w:rPr>
          <w:rFonts w:ascii="Times New Roman" w:eastAsia="Calibri" w:hAnsi="Times New Roman" w:cs="Times New Roman"/>
          <w:sz w:val="28"/>
          <w:szCs w:val="28"/>
        </w:rPr>
        <w:t xml:space="preserve"> như sau:</w:t>
      </w:r>
    </w:p>
    <w:p w:rsidR="00FA6D1F" w:rsidRPr="006C2577" w:rsidRDefault="00FA6D1F" w:rsidP="002D1004">
      <w:pPr>
        <w:spacing w:before="120" w:line="259" w:lineRule="auto"/>
        <w:ind w:firstLine="709"/>
        <w:jc w:val="both"/>
        <w:rPr>
          <w:rFonts w:ascii="Times New Roman" w:eastAsia="Calibri" w:hAnsi="Times New Roman" w:cs="Times New Roman"/>
          <w:spacing w:val="-2"/>
          <w:sz w:val="28"/>
          <w:szCs w:val="28"/>
        </w:rPr>
      </w:pPr>
      <w:r w:rsidRPr="006C2577">
        <w:rPr>
          <w:rFonts w:ascii="Times New Roman" w:eastAsia="Calibri" w:hAnsi="Times New Roman" w:cs="Times New Roman"/>
          <w:sz w:val="28"/>
          <w:szCs w:val="28"/>
        </w:rPr>
        <w:t>1. Đối tượng, thời gian và mức thụ hưởng</w:t>
      </w:r>
    </w:p>
    <w:p w:rsidR="00FA6D1F" w:rsidRPr="006C2577" w:rsidRDefault="00A005A2" w:rsidP="002D1004">
      <w:pPr>
        <w:spacing w:before="120" w:line="259" w:lineRule="auto"/>
        <w:ind w:firstLine="709"/>
        <w:jc w:val="both"/>
        <w:rPr>
          <w:rFonts w:ascii="Times New Roman" w:eastAsia="Calibri" w:hAnsi="Times New Roman" w:cs="Times New Roman"/>
          <w:spacing w:val="2"/>
          <w:sz w:val="28"/>
          <w:szCs w:val="28"/>
        </w:rPr>
      </w:pPr>
      <w:r w:rsidRPr="006C2577">
        <w:rPr>
          <w:rFonts w:ascii="Times New Roman" w:eastAsia="Calibri" w:hAnsi="Times New Roman" w:cs="Times New Roman"/>
          <w:spacing w:val="2"/>
          <w:sz w:val="28"/>
          <w:szCs w:val="28"/>
        </w:rPr>
        <w:t>-</w:t>
      </w:r>
      <w:r w:rsidR="00FA6D1F" w:rsidRPr="006C2577">
        <w:rPr>
          <w:rFonts w:ascii="Times New Roman" w:eastAsia="Calibri" w:hAnsi="Times New Roman" w:cs="Times New Roman"/>
          <w:spacing w:val="2"/>
          <w:sz w:val="28"/>
          <w:szCs w:val="28"/>
        </w:rPr>
        <w:t xml:space="preserve"> Phó </w:t>
      </w:r>
      <w:r w:rsidR="00916892" w:rsidRPr="006C2577">
        <w:rPr>
          <w:rFonts w:ascii="Times New Roman" w:eastAsia="Calibri" w:hAnsi="Times New Roman" w:cs="Times New Roman"/>
          <w:spacing w:val="2"/>
          <w:sz w:val="28"/>
          <w:szCs w:val="28"/>
        </w:rPr>
        <w:t>T</w:t>
      </w:r>
      <w:r w:rsidR="00FA6D1F" w:rsidRPr="006C2577">
        <w:rPr>
          <w:rFonts w:ascii="Times New Roman" w:eastAsia="Calibri" w:hAnsi="Times New Roman" w:cs="Times New Roman"/>
          <w:spacing w:val="2"/>
          <w:sz w:val="28"/>
          <w:szCs w:val="28"/>
        </w:rPr>
        <w:t>rưởng Công an xã và Công an viên chưa đủ điều kiện hưởng bảo hiểm xã hội, có thời gian công tác liên tục từ 15 năm trở lên, nghỉ việc vì lý do chính đáng thì được hưởng trợ cấp một lần; cứ mỗi năm công tác được tính bằng</w:t>
      </w:r>
      <w:r w:rsidR="007F6FE3" w:rsidRPr="006C2577">
        <w:rPr>
          <w:rFonts w:ascii="Times New Roman" w:eastAsia="Calibri" w:hAnsi="Times New Roman" w:cs="Times New Roman"/>
          <w:spacing w:val="2"/>
          <w:sz w:val="28"/>
          <w:szCs w:val="28"/>
        </w:rPr>
        <w:t xml:space="preserve"> </w:t>
      </w:r>
      <w:r w:rsidR="00FA6D1F" w:rsidRPr="006C2577">
        <w:rPr>
          <w:rFonts w:ascii="Times New Roman" w:eastAsia="Calibri" w:hAnsi="Times New Roman" w:cs="Times New Roman"/>
          <w:spacing w:val="2"/>
          <w:sz w:val="28"/>
          <w:szCs w:val="28"/>
        </w:rPr>
        <w:t>1,5 tháng tiền phụ cấp bình quân của 5 năm cuối (60 tháng) trước thời điểm nghỉ việc.</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sz w:val="28"/>
          <w:szCs w:val="28"/>
        </w:rPr>
        <w:t>Nghỉ việc vì lý do chính đáng gồm: Do sức khỏe không đáp ứng được yêu cầu công tác; do hoàn cảnh gia đình có khó khăn (kinh tế khó khăn, gia đình neo đơn) hoặc ra nước ngoài để định cư, không vi phạm kỷ luật, tự nguyện xin nghỉ việc và được cấp có thẩm quyền xét, quyết định cho nghỉ việ</w:t>
      </w:r>
      <w:r w:rsidR="001C1666" w:rsidRPr="006C2577">
        <w:rPr>
          <w:rFonts w:ascii="Times New Roman" w:eastAsia="Calibri" w:hAnsi="Times New Roman" w:cs="Times New Roman"/>
          <w:sz w:val="28"/>
          <w:szCs w:val="28"/>
        </w:rPr>
        <w:t>c</w:t>
      </w:r>
      <w:r w:rsidR="004349C9" w:rsidRPr="006C2577">
        <w:rPr>
          <w:rFonts w:ascii="Times New Roman" w:eastAsia="Calibri" w:hAnsi="Times New Roman" w:cs="Times New Roman"/>
          <w:sz w:val="28"/>
          <w:szCs w:val="28"/>
        </w:rPr>
        <w:t>.</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sz w:val="28"/>
          <w:szCs w:val="28"/>
        </w:rPr>
        <w:t>- Thực hiện kể từ ngày Pháp lệnh Công an xã có hiệu lực (từ ngày 01/7/2009).</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sz w:val="28"/>
          <w:szCs w:val="28"/>
        </w:rPr>
        <w:t>2. Tổng số đối tượng: 4</w:t>
      </w:r>
      <w:r w:rsidR="000E0A48" w:rsidRPr="006C2577">
        <w:rPr>
          <w:rFonts w:ascii="Times New Roman" w:eastAsia="Calibri" w:hAnsi="Times New Roman" w:cs="Times New Roman"/>
          <w:sz w:val="28"/>
          <w:szCs w:val="28"/>
        </w:rPr>
        <w:t>90</w:t>
      </w:r>
      <w:r w:rsidRPr="006C2577">
        <w:rPr>
          <w:rFonts w:ascii="Times New Roman" w:eastAsia="Calibri" w:hAnsi="Times New Roman" w:cs="Times New Roman"/>
          <w:sz w:val="28"/>
          <w:szCs w:val="28"/>
        </w:rPr>
        <w:t xml:space="preserve"> người.</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sz w:val="28"/>
          <w:szCs w:val="28"/>
        </w:rPr>
        <w:t xml:space="preserve">3. Tổng kinh phí trợ cấp: </w:t>
      </w:r>
      <w:r w:rsidR="004D6A34" w:rsidRPr="006C2577">
        <w:rPr>
          <w:rFonts w:ascii="Times New Roman" w:hAnsi="Times New Roman" w:cs="Times New Roman"/>
          <w:sz w:val="28"/>
          <w:szCs w:val="28"/>
        </w:rPr>
        <w:t>11.939.894.000 đồng</w:t>
      </w:r>
      <w:r w:rsidR="004D6A34" w:rsidRPr="006C2577">
        <w:rPr>
          <w:rFonts w:ascii="Times New Roman" w:eastAsia="Calibri" w:hAnsi="Times New Roman" w:cs="Times New Roman"/>
          <w:i/>
          <w:sz w:val="28"/>
          <w:szCs w:val="28"/>
        </w:rPr>
        <w:t xml:space="preserve"> </w:t>
      </w:r>
      <w:r w:rsidRPr="006C2577">
        <w:rPr>
          <w:rFonts w:ascii="Times New Roman" w:eastAsia="Calibri" w:hAnsi="Times New Roman" w:cs="Times New Roman"/>
          <w:i/>
          <w:sz w:val="28"/>
          <w:szCs w:val="28"/>
        </w:rPr>
        <w:t>(</w:t>
      </w:r>
      <w:r w:rsidR="004D6A34" w:rsidRPr="006C2577">
        <w:rPr>
          <w:rFonts w:ascii="Times New Roman" w:hAnsi="Times New Roman" w:cs="Times New Roman"/>
          <w:i/>
          <w:sz w:val="28"/>
          <w:szCs w:val="28"/>
        </w:rPr>
        <w:t>Mười một tỷ</w:t>
      </w:r>
      <w:r w:rsidR="006C3601" w:rsidRPr="006C2577">
        <w:rPr>
          <w:rFonts w:ascii="Times New Roman" w:hAnsi="Times New Roman" w:cs="Times New Roman"/>
          <w:i/>
          <w:sz w:val="28"/>
          <w:szCs w:val="28"/>
        </w:rPr>
        <w:t>,</w:t>
      </w:r>
      <w:r w:rsidR="004D6A34" w:rsidRPr="006C2577">
        <w:rPr>
          <w:rFonts w:ascii="Times New Roman" w:hAnsi="Times New Roman" w:cs="Times New Roman"/>
          <w:i/>
          <w:sz w:val="28"/>
          <w:szCs w:val="28"/>
        </w:rPr>
        <w:t xml:space="preserve"> chín trăm ba</w:t>
      </w:r>
      <w:r w:rsidR="006C3601" w:rsidRPr="006C2577">
        <w:rPr>
          <w:rFonts w:ascii="Times New Roman" w:hAnsi="Times New Roman" w:cs="Times New Roman"/>
          <w:i/>
          <w:sz w:val="28"/>
          <w:szCs w:val="28"/>
        </w:rPr>
        <w:t xml:space="preserve"> mươi</w:t>
      </w:r>
      <w:r w:rsidR="004D6A34" w:rsidRPr="006C2577">
        <w:rPr>
          <w:rFonts w:ascii="Times New Roman" w:hAnsi="Times New Roman" w:cs="Times New Roman"/>
          <w:i/>
          <w:sz w:val="28"/>
          <w:szCs w:val="28"/>
        </w:rPr>
        <w:t xml:space="preserve"> chín triệu</w:t>
      </w:r>
      <w:r w:rsidR="006C3601" w:rsidRPr="006C2577">
        <w:rPr>
          <w:rFonts w:ascii="Times New Roman" w:hAnsi="Times New Roman" w:cs="Times New Roman"/>
          <w:i/>
          <w:sz w:val="28"/>
          <w:szCs w:val="28"/>
        </w:rPr>
        <w:t>,</w:t>
      </w:r>
      <w:r w:rsidR="004D6A34" w:rsidRPr="006C2577">
        <w:rPr>
          <w:rFonts w:ascii="Times New Roman" w:hAnsi="Times New Roman" w:cs="Times New Roman"/>
          <w:i/>
          <w:sz w:val="28"/>
          <w:szCs w:val="28"/>
        </w:rPr>
        <w:t xml:space="preserve"> tám trăm chín </w:t>
      </w:r>
      <w:r w:rsidR="006C3601" w:rsidRPr="006C2577">
        <w:rPr>
          <w:rFonts w:ascii="Times New Roman" w:hAnsi="Times New Roman" w:cs="Times New Roman"/>
          <w:i/>
          <w:sz w:val="28"/>
          <w:szCs w:val="28"/>
        </w:rPr>
        <w:t xml:space="preserve">mươi </w:t>
      </w:r>
      <w:r w:rsidR="004D6A34" w:rsidRPr="006C2577">
        <w:rPr>
          <w:rFonts w:ascii="Times New Roman" w:hAnsi="Times New Roman" w:cs="Times New Roman"/>
          <w:i/>
          <w:sz w:val="28"/>
          <w:szCs w:val="28"/>
        </w:rPr>
        <w:t xml:space="preserve">tư nghìn </w:t>
      </w:r>
      <w:r w:rsidRPr="006C2577">
        <w:rPr>
          <w:rFonts w:ascii="Times New Roman" w:eastAsia="Calibri" w:hAnsi="Times New Roman" w:cs="Times New Roman"/>
          <w:i/>
          <w:sz w:val="28"/>
          <w:szCs w:val="28"/>
        </w:rPr>
        <w:t>đồng).</w:t>
      </w:r>
    </w:p>
    <w:p w:rsidR="00FA6D1F" w:rsidRPr="006C2577" w:rsidRDefault="00FA6D1F" w:rsidP="002D1004">
      <w:pPr>
        <w:spacing w:before="120" w:line="259" w:lineRule="auto"/>
        <w:ind w:firstLine="709"/>
        <w:jc w:val="center"/>
        <w:rPr>
          <w:rFonts w:ascii="Times New Roman" w:eastAsia="Calibri" w:hAnsi="Times New Roman" w:cs="Times New Roman"/>
          <w:i/>
          <w:sz w:val="28"/>
          <w:szCs w:val="28"/>
          <w:lang w:val="nl-NL"/>
        </w:rPr>
      </w:pPr>
      <w:r w:rsidRPr="006C2577">
        <w:rPr>
          <w:rFonts w:ascii="Times New Roman" w:eastAsia="Calibri" w:hAnsi="Times New Roman" w:cs="Times New Roman"/>
          <w:i/>
          <w:sz w:val="28"/>
          <w:szCs w:val="28"/>
          <w:lang w:val="nl-NL"/>
        </w:rPr>
        <w:t>(</w:t>
      </w:r>
      <w:r w:rsidR="00CF32B7" w:rsidRPr="006C2577">
        <w:rPr>
          <w:rFonts w:ascii="Times New Roman" w:eastAsia="Calibri" w:hAnsi="Times New Roman" w:cs="Times New Roman"/>
          <w:i/>
          <w:sz w:val="28"/>
          <w:szCs w:val="28"/>
          <w:lang w:val="nl-NL"/>
        </w:rPr>
        <w:t>Chi tiết tại Phụ lục 01, 02 kèm theo)</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sz w:val="28"/>
          <w:szCs w:val="28"/>
          <w:lang w:val="nl-NL"/>
        </w:rPr>
        <w:t xml:space="preserve">4. Nguồn kinh phí thực hiện: Từ </w:t>
      </w:r>
      <w:r w:rsidR="00606EFA" w:rsidRPr="006C2577">
        <w:rPr>
          <w:rFonts w:ascii="Times New Roman" w:eastAsia="Calibri" w:hAnsi="Times New Roman" w:cs="Times New Roman"/>
          <w:sz w:val="28"/>
          <w:szCs w:val="28"/>
          <w:lang w:val="nl-NL"/>
        </w:rPr>
        <w:t xml:space="preserve">nguồn cải </w:t>
      </w:r>
      <w:r w:rsidR="00606EFA" w:rsidRPr="006C2577">
        <w:rPr>
          <w:rFonts w:ascii="Times New Roman" w:hAnsi="Times New Roman" w:cs="Times New Roman"/>
          <w:sz w:val="28"/>
          <w:szCs w:val="28"/>
        </w:rPr>
        <w:t>cách tiền lương và thực hiện chính sách an sinh xã hội năm 2022</w:t>
      </w:r>
      <w:r w:rsidRPr="006C2577">
        <w:rPr>
          <w:rFonts w:ascii="Times New Roman" w:eastAsia="Calibri" w:hAnsi="Times New Roman" w:cs="Times New Roman"/>
          <w:sz w:val="28"/>
          <w:szCs w:val="28"/>
        </w:rPr>
        <w:t>.</w:t>
      </w:r>
    </w:p>
    <w:p w:rsidR="00FA6D1F" w:rsidRPr="006C2577" w:rsidRDefault="00FA6D1F" w:rsidP="002D1004">
      <w:pPr>
        <w:spacing w:before="120" w:line="259" w:lineRule="auto"/>
        <w:ind w:firstLine="709"/>
        <w:jc w:val="both"/>
        <w:rPr>
          <w:rFonts w:ascii="Times New Roman" w:eastAsia="Calibri" w:hAnsi="Times New Roman" w:cs="Times New Roman"/>
          <w:b/>
          <w:sz w:val="28"/>
          <w:szCs w:val="28"/>
        </w:rPr>
      </w:pPr>
      <w:r w:rsidRPr="006C2577">
        <w:rPr>
          <w:rFonts w:ascii="Times New Roman" w:eastAsia="Calibri" w:hAnsi="Times New Roman" w:cs="Times New Roman"/>
          <w:b/>
          <w:sz w:val="28"/>
          <w:szCs w:val="28"/>
        </w:rPr>
        <w:t>Điều 2. Tổ chức thực hiện</w:t>
      </w:r>
    </w:p>
    <w:p w:rsidR="0088144C" w:rsidRPr="006C2577" w:rsidRDefault="00E842F8" w:rsidP="002D1004">
      <w:pPr>
        <w:spacing w:before="120" w:line="259" w:lineRule="auto"/>
        <w:ind w:firstLine="709"/>
        <w:jc w:val="both"/>
        <w:rPr>
          <w:rFonts w:ascii="Times New Roman" w:eastAsia="Calibri" w:hAnsi="Times New Roman" w:cs="Times New Roman"/>
          <w:sz w:val="28"/>
          <w:szCs w:val="28"/>
        </w:rPr>
      </w:pPr>
      <w:r w:rsidRPr="006C2577">
        <w:rPr>
          <w:rFonts w:ascii="Times New Roman" w:hAnsi="Times New Roman" w:cs="Times New Roman"/>
          <w:sz w:val="28"/>
          <w:szCs w:val="28"/>
          <w:lang w:val="nl-NL"/>
        </w:rPr>
        <w:t>1. Sở Nội vụ,</w:t>
      </w:r>
      <w:r w:rsidR="007C3FAF" w:rsidRPr="006C2577">
        <w:rPr>
          <w:rFonts w:ascii="Times New Roman" w:hAnsi="Times New Roman" w:cs="Times New Roman"/>
          <w:sz w:val="28"/>
          <w:szCs w:val="28"/>
          <w:lang w:val="nl-NL"/>
        </w:rPr>
        <w:t xml:space="preserve"> </w:t>
      </w:r>
      <w:r w:rsidRPr="006C2577">
        <w:rPr>
          <w:rFonts w:ascii="Times New Roman" w:hAnsi="Times New Roman" w:cs="Times New Roman"/>
          <w:sz w:val="28"/>
          <w:szCs w:val="28"/>
          <w:lang w:val="nl-NL"/>
        </w:rPr>
        <w:t>Sở Tài chính chịu trách nhiệm</w:t>
      </w:r>
      <w:r w:rsidR="00642A6F" w:rsidRPr="006C2577">
        <w:rPr>
          <w:rFonts w:ascii="Times New Roman" w:hAnsi="Times New Roman" w:cs="Times New Roman"/>
          <w:sz w:val="28"/>
          <w:szCs w:val="28"/>
          <w:lang w:val="nl-NL"/>
        </w:rPr>
        <w:t xml:space="preserve"> toàn diện </w:t>
      </w:r>
      <w:r w:rsidRPr="006C2577">
        <w:rPr>
          <w:rFonts w:ascii="Times New Roman" w:hAnsi="Times New Roman" w:cs="Times New Roman"/>
          <w:sz w:val="28"/>
          <w:szCs w:val="28"/>
          <w:lang w:val="nl-NL"/>
        </w:rPr>
        <w:t>về nội dung</w:t>
      </w:r>
      <w:r w:rsidR="00642A6F" w:rsidRPr="006C2577">
        <w:rPr>
          <w:rFonts w:ascii="Times New Roman" w:hAnsi="Times New Roman" w:cs="Times New Roman"/>
          <w:sz w:val="28"/>
          <w:szCs w:val="28"/>
          <w:lang w:val="nl-NL"/>
        </w:rPr>
        <w:t xml:space="preserve"> </w:t>
      </w:r>
      <w:r w:rsidRPr="006C2577">
        <w:rPr>
          <w:rFonts w:ascii="Times New Roman" w:hAnsi="Times New Roman" w:cs="Times New Roman"/>
          <w:sz w:val="28"/>
          <w:szCs w:val="28"/>
          <w:lang w:val="nl-NL"/>
        </w:rPr>
        <w:t>trình, báo cáo Chủ tịch UBND tỉnh.</w:t>
      </w:r>
      <w:r w:rsidR="0088144C" w:rsidRPr="006C2577">
        <w:rPr>
          <w:rFonts w:ascii="Times New Roman" w:hAnsi="Times New Roman" w:cs="Times New Roman"/>
          <w:sz w:val="28"/>
          <w:szCs w:val="28"/>
          <w:lang w:val="nl-NL"/>
        </w:rPr>
        <w:t xml:space="preserve"> </w:t>
      </w:r>
      <w:r w:rsidR="0088144C" w:rsidRPr="006C2577">
        <w:rPr>
          <w:rFonts w:ascii="Times New Roman" w:hAnsi="Times New Roman" w:cs="Times New Roman"/>
          <w:sz w:val="28"/>
          <w:szCs w:val="28"/>
        </w:rPr>
        <w:t>Giao Sở Nội vụ chủ trì, phối hợp với Sở Tài chính và các đơn vị có liên quan giám sát việc triển khai thực hiện chế độ, chính sách</w:t>
      </w:r>
      <w:r w:rsidR="0064358B" w:rsidRPr="006C2577">
        <w:rPr>
          <w:rFonts w:ascii="Times New Roman" w:hAnsi="Times New Roman" w:cs="Times New Roman"/>
          <w:sz w:val="28"/>
          <w:szCs w:val="28"/>
        </w:rPr>
        <w:t xml:space="preserve"> của các đơn vị, đảm bảo theo đúng quy định hiện hành của pháp luật</w:t>
      </w:r>
      <w:r w:rsidR="00DD0A19" w:rsidRPr="006C2577">
        <w:rPr>
          <w:rFonts w:ascii="Times New Roman" w:hAnsi="Times New Roman" w:cs="Times New Roman"/>
          <w:sz w:val="28"/>
          <w:szCs w:val="28"/>
        </w:rPr>
        <w:t xml:space="preserve">; đôn đốc, </w:t>
      </w:r>
      <w:r w:rsidR="0088144C" w:rsidRPr="006C2577">
        <w:rPr>
          <w:rFonts w:ascii="Times New Roman" w:hAnsi="Times New Roman" w:cs="Times New Roman"/>
          <w:sz w:val="28"/>
          <w:szCs w:val="28"/>
        </w:rPr>
        <w:t>tổng hợp báo cáo theo quy định.</w:t>
      </w:r>
    </w:p>
    <w:p w:rsidR="00FA6D1F" w:rsidRPr="006C2577" w:rsidRDefault="00642A6F" w:rsidP="002D1004">
      <w:pPr>
        <w:spacing w:before="120" w:line="259" w:lineRule="auto"/>
        <w:ind w:firstLine="709"/>
        <w:jc w:val="both"/>
        <w:rPr>
          <w:rFonts w:ascii="Times New Roman" w:hAnsi="Times New Roman" w:cs="Times New Roman"/>
          <w:sz w:val="28"/>
          <w:szCs w:val="28"/>
        </w:rPr>
      </w:pPr>
      <w:r w:rsidRPr="006C2577">
        <w:rPr>
          <w:rFonts w:ascii="Times New Roman" w:hAnsi="Times New Roman" w:cs="Times New Roman"/>
          <w:sz w:val="28"/>
          <w:szCs w:val="28"/>
        </w:rPr>
        <w:t>2</w:t>
      </w:r>
      <w:r w:rsidR="00FA6D1F" w:rsidRPr="006C2577">
        <w:rPr>
          <w:rFonts w:ascii="Times New Roman" w:hAnsi="Times New Roman" w:cs="Times New Roman"/>
          <w:sz w:val="28"/>
          <w:szCs w:val="28"/>
        </w:rPr>
        <w:t>. Sở Tài chính</w:t>
      </w:r>
      <w:r w:rsidR="002D47C3" w:rsidRPr="006C2577">
        <w:rPr>
          <w:rFonts w:ascii="Times New Roman" w:hAnsi="Times New Roman" w:cs="Times New Roman"/>
          <w:sz w:val="28"/>
          <w:szCs w:val="28"/>
        </w:rPr>
        <w:t xml:space="preserve"> căn cứ nội dung được phê duyệt tại Điều 1 Quyết định này,</w:t>
      </w:r>
      <w:r w:rsidR="00FA6D1F" w:rsidRPr="006C2577">
        <w:rPr>
          <w:rFonts w:ascii="Times New Roman" w:hAnsi="Times New Roman" w:cs="Times New Roman"/>
          <w:sz w:val="28"/>
          <w:szCs w:val="28"/>
        </w:rPr>
        <w:t xml:space="preserve"> thực hiện các thủ tục nghiệp vụ thông báo bổ sung có mục tiêu kinh phí trợ cấp cho UBND các huyện, thị xã để chi trả cho đối </w:t>
      </w:r>
      <w:r w:rsidR="002D47C3" w:rsidRPr="006C2577">
        <w:rPr>
          <w:rFonts w:ascii="Times New Roman" w:hAnsi="Times New Roman" w:cs="Times New Roman"/>
          <w:sz w:val="28"/>
          <w:szCs w:val="28"/>
        </w:rPr>
        <w:t>tượng được thụ hưởng chính sách</w:t>
      </w:r>
      <w:r w:rsidR="0064358B" w:rsidRPr="006C2577">
        <w:rPr>
          <w:rFonts w:ascii="Times New Roman" w:hAnsi="Times New Roman" w:cs="Times New Roman"/>
          <w:sz w:val="28"/>
          <w:szCs w:val="28"/>
        </w:rPr>
        <w:t xml:space="preserve"> theo quy định.</w:t>
      </w:r>
      <w:r w:rsidR="00186D5F" w:rsidRPr="006C2577">
        <w:rPr>
          <w:rFonts w:ascii="Times New Roman" w:hAnsi="Times New Roman" w:cs="Times New Roman"/>
          <w:sz w:val="28"/>
          <w:szCs w:val="28"/>
        </w:rPr>
        <w:t xml:space="preserve"> </w:t>
      </w:r>
    </w:p>
    <w:p w:rsidR="00452943" w:rsidRPr="006C2577" w:rsidRDefault="00452943" w:rsidP="002D1004">
      <w:pPr>
        <w:spacing w:before="120" w:line="259" w:lineRule="auto"/>
        <w:ind w:firstLine="709"/>
        <w:jc w:val="both"/>
        <w:rPr>
          <w:rFonts w:ascii="Times New Roman" w:eastAsia="Calibri" w:hAnsi="Times New Roman" w:cs="Times New Roman"/>
          <w:sz w:val="28"/>
          <w:szCs w:val="22"/>
        </w:rPr>
      </w:pPr>
      <w:r w:rsidRPr="006C2577">
        <w:rPr>
          <w:rFonts w:ascii="Times New Roman" w:eastAsia="Calibri" w:hAnsi="Times New Roman" w:cs="Times New Roman"/>
          <w:sz w:val="28"/>
          <w:szCs w:val="22"/>
        </w:rPr>
        <w:t>3. UBND các huyện, thị xã ban hành quyết định cho từng đối tượng được hưởng trợ cấp</w:t>
      </w:r>
      <w:r w:rsidR="002B30E7" w:rsidRPr="006C2577">
        <w:rPr>
          <w:rFonts w:ascii="Times New Roman" w:eastAsia="Calibri" w:hAnsi="Times New Roman" w:cs="Times New Roman"/>
          <w:sz w:val="28"/>
          <w:szCs w:val="22"/>
        </w:rPr>
        <w:t>;</w:t>
      </w:r>
      <w:r w:rsidRPr="006C2577">
        <w:rPr>
          <w:rFonts w:ascii="Times New Roman" w:eastAsia="Calibri" w:hAnsi="Times New Roman" w:cs="Times New Roman"/>
          <w:sz w:val="28"/>
          <w:szCs w:val="22"/>
        </w:rPr>
        <w:t xml:space="preserve"> tổ chức thực hiện việc chi trả trợ cấp một lần cho các đối tượng và thanh quyết toán kinh phí được giao, đảm bảo theo </w:t>
      </w:r>
      <w:r w:rsidR="002B30E7" w:rsidRPr="006C2577">
        <w:rPr>
          <w:rFonts w:ascii="Times New Roman" w:eastAsia="Calibri" w:hAnsi="Times New Roman" w:cs="Times New Roman"/>
          <w:sz w:val="28"/>
          <w:szCs w:val="22"/>
        </w:rPr>
        <w:t xml:space="preserve">đúng </w:t>
      </w:r>
      <w:r w:rsidRPr="006C2577">
        <w:rPr>
          <w:rFonts w:ascii="Times New Roman" w:eastAsia="Calibri" w:hAnsi="Times New Roman" w:cs="Times New Roman"/>
          <w:sz w:val="28"/>
          <w:szCs w:val="22"/>
        </w:rPr>
        <w:t>quy định hiện hành của pháp luật.</w:t>
      </w:r>
      <w:r w:rsidR="00186D5F" w:rsidRPr="006C2577">
        <w:rPr>
          <w:rFonts w:ascii="Times New Roman" w:eastAsia="Calibri" w:hAnsi="Times New Roman" w:cs="Times New Roman"/>
          <w:sz w:val="28"/>
          <w:szCs w:val="22"/>
        </w:rPr>
        <w:t xml:space="preserve"> </w:t>
      </w:r>
    </w:p>
    <w:p w:rsidR="00FA6D1F" w:rsidRPr="006C2577" w:rsidRDefault="00FA6D1F" w:rsidP="002D1004">
      <w:pPr>
        <w:spacing w:before="120" w:line="259" w:lineRule="auto"/>
        <w:ind w:firstLine="709"/>
        <w:jc w:val="both"/>
        <w:rPr>
          <w:rFonts w:ascii="Times New Roman" w:eastAsia="Calibri" w:hAnsi="Times New Roman" w:cs="Times New Roman"/>
          <w:sz w:val="28"/>
          <w:szCs w:val="28"/>
        </w:rPr>
      </w:pPr>
      <w:r w:rsidRPr="006C2577">
        <w:rPr>
          <w:rFonts w:ascii="Times New Roman" w:eastAsia="Calibri" w:hAnsi="Times New Roman" w:cs="Times New Roman"/>
          <w:b/>
          <w:sz w:val="28"/>
          <w:szCs w:val="28"/>
        </w:rPr>
        <w:lastRenderedPageBreak/>
        <w:t xml:space="preserve">Điều 3. </w:t>
      </w:r>
      <w:r w:rsidRPr="006C2577">
        <w:rPr>
          <w:rFonts w:ascii="Times New Roman" w:eastAsia="Calibri" w:hAnsi="Times New Roman" w:cs="Times New Roman"/>
          <w:sz w:val="28"/>
          <w:szCs w:val="28"/>
        </w:rPr>
        <w:t>Quyết định này có hiệu lực thi hành kể từ ngày ký.</w:t>
      </w:r>
    </w:p>
    <w:p w:rsidR="00FA6D1F" w:rsidRPr="006C2577" w:rsidRDefault="00FA6D1F" w:rsidP="002D1004">
      <w:pPr>
        <w:spacing w:before="120" w:line="259" w:lineRule="auto"/>
        <w:ind w:firstLine="709"/>
        <w:jc w:val="both"/>
        <w:rPr>
          <w:rFonts w:ascii="Times New Roman" w:eastAsia=".VnTime" w:hAnsi="Times New Roman" w:cs="Times New Roman"/>
          <w:spacing w:val="2"/>
          <w:sz w:val="28"/>
          <w:szCs w:val="22"/>
          <w:lang w:val="nl-NL"/>
        </w:rPr>
      </w:pPr>
      <w:r w:rsidRPr="006C2577">
        <w:rPr>
          <w:rFonts w:ascii="Times New Roman" w:eastAsia=".VnTime" w:hAnsi="Times New Roman" w:cs="Times New Roman"/>
          <w:spacing w:val="2"/>
          <w:sz w:val="28"/>
          <w:szCs w:val="22"/>
          <w:lang w:val="nl-NL"/>
        </w:rPr>
        <w:t>Chánh Văn phòng UBND tỉnh, Giám đốc Sở Nội vụ, Giám đốc Sở Tài chính; Giám đốc Kho bạc Nhà nước Thanh Hóa; Chủ tịch UBND các huyện, thị xã; Thủ trưởng các cơ quan, đơn vị có liên quan chịu trách nhiệm thi hành quyết định này./.</w:t>
      </w:r>
    </w:p>
    <w:p w:rsidR="00FA6D1F" w:rsidRPr="006C2577" w:rsidRDefault="00FA6D1F" w:rsidP="00FA6D1F">
      <w:pPr>
        <w:spacing w:line="324" w:lineRule="auto"/>
        <w:ind w:firstLine="567"/>
        <w:jc w:val="both"/>
        <w:rPr>
          <w:rFonts w:ascii="Times New Roman" w:eastAsia="Calibri" w:hAnsi="Times New Roman" w:cs="Times New Roman"/>
          <w:sz w:val="22"/>
          <w:szCs w:val="28"/>
        </w:rPr>
      </w:pPr>
    </w:p>
    <w:tbl>
      <w:tblPr>
        <w:tblW w:w="0" w:type="auto"/>
        <w:tblLook w:val="04A0" w:firstRow="1" w:lastRow="0" w:firstColumn="1" w:lastColumn="0" w:noHBand="0" w:noVBand="1"/>
      </w:tblPr>
      <w:tblGrid>
        <w:gridCol w:w="5353"/>
        <w:gridCol w:w="3935"/>
      </w:tblGrid>
      <w:tr w:rsidR="00FA6D1F" w:rsidRPr="006C2577" w:rsidTr="00AF32CF">
        <w:tc>
          <w:tcPr>
            <w:tcW w:w="5353" w:type="dxa"/>
          </w:tcPr>
          <w:p w:rsidR="00FA6D1F" w:rsidRPr="006C2577" w:rsidRDefault="00FA6D1F" w:rsidP="007E6BFE">
            <w:pPr>
              <w:rPr>
                <w:rFonts w:ascii="Times New Roman" w:eastAsia="Calibri" w:hAnsi="Times New Roman" w:cs="Times New Roman"/>
              </w:rPr>
            </w:pPr>
          </w:p>
        </w:tc>
        <w:tc>
          <w:tcPr>
            <w:tcW w:w="3935" w:type="dxa"/>
          </w:tcPr>
          <w:p w:rsidR="00FA6D1F" w:rsidRPr="00D14DF3" w:rsidRDefault="00D14DF3" w:rsidP="00FA6D1F">
            <w:pPr>
              <w:ind w:firstLine="34"/>
              <w:jc w:val="center"/>
              <w:rPr>
                <w:rFonts w:ascii="Times New Roman" w:eastAsia="Calibri" w:hAnsi="Times New Roman" w:cs="Times New Roman"/>
                <w:b/>
                <w:sz w:val="26"/>
                <w:szCs w:val="28"/>
              </w:rPr>
            </w:pPr>
            <w:r w:rsidRPr="00D14DF3">
              <w:rPr>
                <w:rFonts w:ascii="Times New Roman" w:eastAsia="Calibri" w:hAnsi="Times New Roman" w:cs="Times New Roman"/>
                <w:b/>
                <w:sz w:val="26"/>
                <w:szCs w:val="28"/>
              </w:rPr>
              <w:t xml:space="preserve">KT. </w:t>
            </w:r>
            <w:r w:rsidR="00FA6D1F" w:rsidRPr="00D14DF3">
              <w:rPr>
                <w:rFonts w:ascii="Times New Roman" w:eastAsia="Calibri" w:hAnsi="Times New Roman" w:cs="Times New Roman"/>
                <w:b/>
                <w:sz w:val="26"/>
                <w:szCs w:val="28"/>
              </w:rPr>
              <w:t>CHỦ TỊCH</w:t>
            </w:r>
          </w:p>
          <w:p w:rsidR="00D14DF3" w:rsidRPr="00D14DF3" w:rsidRDefault="00D14DF3" w:rsidP="00FA6D1F">
            <w:pPr>
              <w:ind w:firstLine="34"/>
              <w:jc w:val="center"/>
              <w:rPr>
                <w:rFonts w:ascii="Times New Roman" w:eastAsia="Calibri" w:hAnsi="Times New Roman" w:cs="Times New Roman"/>
                <w:b/>
                <w:sz w:val="26"/>
                <w:szCs w:val="28"/>
              </w:rPr>
            </w:pPr>
            <w:r w:rsidRPr="00D14DF3">
              <w:rPr>
                <w:rFonts w:ascii="Times New Roman" w:eastAsia="Calibri" w:hAnsi="Times New Roman" w:cs="Times New Roman"/>
                <w:b/>
                <w:sz w:val="26"/>
                <w:szCs w:val="28"/>
              </w:rPr>
              <w:t>PHÓ CHỦ TỊCH</w:t>
            </w:r>
          </w:p>
          <w:p w:rsidR="00FA6D1F" w:rsidRPr="006C2577" w:rsidRDefault="00D14DF3" w:rsidP="00FA6D1F">
            <w:pPr>
              <w:ind w:firstLine="34"/>
              <w:jc w:val="center"/>
              <w:rPr>
                <w:rFonts w:ascii="Times New Roman" w:eastAsia="Calibri" w:hAnsi="Times New Roman" w:cs="Times New Roman"/>
                <w:b/>
                <w:sz w:val="28"/>
                <w:szCs w:val="28"/>
              </w:rPr>
            </w:pPr>
            <w:r>
              <w:rPr>
                <w:rFonts w:ascii="Times New Roman" w:eastAsia="Calibri" w:hAnsi="Times New Roman" w:cs="Times New Roman"/>
                <w:b/>
                <w:sz w:val="28"/>
                <w:szCs w:val="28"/>
              </w:rPr>
              <w:t>Nguyễn Văn Thi</w:t>
            </w:r>
            <w:r w:rsidR="00FA6D1F" w:rsidRPr="006C2577">
              <w:rPr>
                <w:rFonts w:ascii="Times New Roman" w:eastAsia="Calibri" w:hAnsi="Times New Roman" w:cs="Times New Roman"/>
                <w:b/>
                <w:sz w:val="28"/>
                <w:szCs w:val="28"/>
              </w:rPr>
              <w:t xml:space="preserve">         </w:t>
            </w:r>
          </w:p>
        </w:tc>
      </w:tr>
    </w:tbl>
    <w:p w:rsidR="00FA6D1F" w:rsidRPr="006C2577" w:rsidRDefault="00FA6D1F" w:rsidP="00FA6D1F">
      <w:pPr>
        <w:spacing w:after="160" w:line="259" w:lineRule="auto"/>
        <w:rPr>
          <w:rFonts w:ascii="Times New Roman" w:eastAsia="Calibri" w:hAnsi="Times New Roman" w:cs="Times New Roman"/>
          <w:sz w:val="28"/>
          <w:szCs w:val="28"/>
        </w:rPr>
      </w:pPr>
    </w:p>
    <w:p w:rsidR="00FA6D1F" w:rsidRPr="006C2577" w:rsidRDefault="00FA6D1F" w:rsidP="00FA6D1F">
      <w:pPr>
        <w:spacing w:after="160" w:line="259" w:lineRule="auto"/>
        <w:rPr>
          <w:rFonts w:ascii="Times New Roman" w:eastAsia="Calibri" w:hAnsi="Times New Roman" w:cs="Times New Roman"/>
          <w:sz w:val="28"/>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3840D0" w:rsidRPr="006C2577" w:rsidRDefault="003840D0" w:rsidP="00FA6D1F">
      <w:pPr>
        <w:spacing w:after="200" w:line="276" w:lineRule="auto"/>
        <w:rPr>
          <w:rFonts w:ascii="Times New Roman" w:hAnsi="Times New Roman" w:cs="Times New Roman"/>
          <w:sz w:val="22"/>
          <w:szCs w:val="22"/>
        </w:rPr>
        <w:sectPr w:rsidR="003840D0" w:rsidRPr="006C2577" w:rsidSect="00BD5F0E">
          <w:headerReference w:type="default" r:id="rId9"/>
          <w:headerReference w:type="first" r:id="rId10"/>
          <w:pgSz w:w="11907" w:h="16839" w:code="9"/>
          <w:pgMar w:top="1474" w:right="1247" w:bottom="1247" w:left="1247" w:header="720" w:footer="0" w:gutter="0"/>
          <w:pgNumType w:start="1"/>
          <w:cols w:space="720"/>
          <w:titlePg/>
          <w:docGrid w:linePitch="381"/>
        </w:sectPr>
      </w:pPr>
    </w:p>
    <w:p w:rsidR="000658F9" w:rsidRPr="006C2577" w:rsidRDefault="000658F9" w:rsidP="00D66D4D">
      <w:pPr>
        <w:jc w:val="center"/>
        <w:rPr>
          <w:rFonts w:ascii="Times New Roman" w:hAnsi="Times New Roman" w:cs="Times New Roman"/>
          <w:b/>
          <w:bCs/>
          <w:sz w:val="28"/>
          <w:szCs w:val="26"/>
        </w:rPr>
      </w:pPr>
      <w:r w:rsidRPr="006C2577">
        <w:rPr>
          <w:rFonts w:ascii="Times New Roman" w:hAnsi="Times New Roman" w:cs="Times New Roman"/>
          <w:b/>
          <w:bCs/>
          <w:sz w:val="28"/>
          <w:szCs w:val="26"/>
        </w:rPr>
        <w:lastRenderedPageBreak/>
        <w:t xml:space="preserve">Phụ lục </w:t>
      </w:r>
      <w:r w:rsidR="00CF32B7" w:rsidRPr="006C2577">
        <w:rPr>
          <w:rFonts w:ascii="Times New Roman" w:hAnsi="Times New Roman" w:cs="Times New Roman"/>
          <w:b/>
          <w:bCs/>
          <w:sz w:val="28"/>
          <w:szCs w:val="26"/>
        </w:rPr>
        <w:t>0</w:t>
      </w:r>
      <w:r w:rsidRPr="006C2577">
        <w:rPr>
          <w:rFonts w:ascii="Times New Roman" w:hAnsi="Times New Roman" w:cs="Times New Roman"/>
          <w:b/>
          <w:bCs/>
          <w:sz w:val="28"/>
          <w:szCs w:val="26"/>
        </w:rPr>
        <w:t>1</w:t>
      </w:r>
    </w:p>
    <w:p w:rsidR="00FA6D1F" w:rsidRPr="006C2577" w:rsidRDefault="00FA6D1F" w:rsidP="00D66D4D">
      <w:pPr>
        <w:jc w:val="center"/>
        <w:rPr>
          <w:rFonts w:ascii="Times New Roman Bold" w:hAnsi="Times New Roman Bold" w:cs="Times New Roman"/>
          <w:sz w:val="26"/>
          <w:szCs w:val="26"/>
        </w:rPr>
      </w:pPr>
      <w:r w:rsidRPr="006C2577">
        <w:rPr>
          <w:rFonts w:ascii="Times New Roman Bold" w:hAnsi="Times New Roman Bold" w:cs="Times New Roman"/>
          <w:b/>
          <w:bCs/>
          <w:sz w:val="26"/>
          <w:szCs w:val="26"/>
        </w:rPr>
        <w:t>TỔNG HỢP</w:t>
      </w:r>
      <w:r w:rsidR="0030211C" w:rsidRPr="006C2577">
        <w:rPr>
          <w:rFonts w:ascii="Times New Roman Bold" w:hAnsi="Times New Roman Bold" w:cs="Times New Roman"/>
          <w:b/>
          <w:bCs/>
          <w:sz w:val="26"/>
          <w:szCs w:val="26"/>
        </w:rPr>
        <w:t xml:space="preserve"> </w:t>
      </w:r>
      <w:r w:rsidRPr="006C2577">
        <w:rPr>
          <w:rFonts w:ascii="Times New Roman Bold" w:hAnsi="Times New Roman Bold" w:cs="Times New Roman"/>
          <w:b/>
          <w:bCs/>
          <w:sz w:val="26"/>
          <w:szCs w:val="26"/>
        </w:rPr>
        <w:t xml:space="preserve">KINH PHÍ TRỢ CẤP MỘT LẦN </w:t>
      </w:r>
      <w:r w:rsidR="004402D0" w:rsidRPr="006C2577">
        <w:rPr>
          <w:rFonts w:ascii="Times New Roman Bold" w:hAnsi="Times New Roman Bold" w:cs="Times New Roman"/>
          <w:b/>
          <w:bCs/>
          <w:sz w:val="26"/>
          <w:szCs w:val="26"/>
        </w:rPr>
        <w:t>ĐỐI VỚI</w:t>
      </w:r>
      <w:r w:rsidRPr="006C2577">
        <w:rPr>
          <w:rFonts w:ascii="Times New Roman Bold" w:hAnsi="Times New Roman Bold" w:cs="Times New Roman"/>
          <w:b/>
          <w:bCs/>
          <w:sz w:val="26"/>
          <w:szCs w:val="26"/>
        </w:rPr>
        <w:t xml:space="preserve"> </w:t>
      </w:r>
      <w:r w:rsidR="00D66D4D" w:rsidRPr="006C2577">
        <w:rPr>
          <w:rFonts w:ascii="Times New Roman Bold" w:hAnsi="Times New Roman Bold" w:cs="Times New Roman"/>
          <w:b/>
          <w:bCs/>
          <w:sz w:val="26"/>
          <w:szCs w:val="26"/>
        </w:rPr>
        <w:br/>
      </w:r>
      <w:r w:rsidRPr="006C2577">
        <w:rPr>
          <w:rFonts w:ascii="Times New Roman Bold" w:hAnsi="Times New Roman Bold" w:cs="Times New Roman"/>
          <w:b/>
          <w:bCs/>
          <w:sz w:val="26"/>
          <w:szCs w:val="26"/>
        </w:rPr>
        <w:t xml:space="preserve">PHÓ TRƯỞNG CÔNG AN XÃ VÀ CÔNG AN VIÊN THEO NGHỊ ĐỊNH </w:t>
      </w:r>
      <w:r w:rsidR="00D66D4D" w:rsidRPr="006C2577">
        <w:rPr>
          <w:rFonts w:ascii="Times New Roman Bold" w:hAnsi="Times New Roman Bold" w:cs="Times New Roman"/>
          <w:b/>
          <w:bCs/>
          <w:sz w:val="26"/>
          <w:szCs w:val="26"/>
        </w:rPr>
        <w:br/>
      </w:r>
      <w:r w:rsidRPr="006C2577">
        <w:rPr>
          <w:rFonts w:ascii="Times New Roman Bold" w:hAnsi="Times New Roman Bold" w:cs="Times New Roman"/>
          <w:b/>
          <w:bCs/>
          <w:sz w:val="26"/>
          <w:szCs w:val="26"/>
        </w:rPr>
        <w:t>SỐ 73/2009/NĐ-CP</w:t>
      </w:r>
      <w:r w:rsidR="00D16D5B" w:rsidRPr="006C2577">
        <w:rPr>
          <w:rFonts w:ascii="Times New Roman Bold" w:hAnsi="Times New Roman Bold" w:cs="Times New Roman"/>
          <w:b/>
          <w:bCs/>
          <w:sz w:val="26"/>
          <w:szCs w:val="26"/>
        </w:rPr>
        <w:t xml:space="preserve"> </w:t>
      </w:r>
      <w:r w:rsidR="00D16D5B" w:rsidRPr="006C2577">
        <w:rPr>
          <w:rFonts w:ascii="Times New Roman Bold" w:hAnsi="Times New Roman Bold" w:cs="Times New Roman"/>
          <w:b/>
          <w:sz w:val="26"/>
          <w:szCs w:val="26"/>
        </w:rPr>
        <w:t>NGÀY 07/9/2009 CỦA CHÍNH PHỦ</w:t>
      </w:r>
    </w:p>
    <w:p w:rsidR="00FA6D1F" w:rsidRPr="006C2577" w:rsidRDefault="00FA6D1F" w:rsidP="00D66D4D">
      <w:pPr>
        <w:jc w:val="center"/>
        <w:rPr>
          <w:rFonts w:ascii="Times New Roman" w:hAnsi="Times New Roman" w:cs="Times New Roman"/>
          <w:i/>
          <w:iCs/>
          <w:sz w:val="28"/>
          <w:szCs w:val="28"/>
        </w:rPr>
      </w:pPr>
      <w:r w:rsidRPr="006C2577">
        <w:rPr>
          <w:rFonts w:ascii="Times New Roman" w:hAnsi="Times New Roman" w:cs="Times New Roman"/>
          <w:i/>
          <w:iCs/>
          <w:sz w:val="28"/>
          <w:szCs w:val="28"/>
        </w:rPr>
        <w:t>(Kèm theo</w:t>
      </w:r>
      <w:r w:rsidR="008C16C9" w:rsidRPr="006C2577">
        <w:rPr>
          <w:rFonts w:ascii="Times New Roman" w:hAnsi="Times New Roman" w:cs="Times New Roman"/>
          <w:i/>
          <w:iCs/>
          <w:sz w:val="28"/>
          <w:szCs w:val="28"/>
        </w:rPr>
        <w:t xml:space="preserve"> Quyết định số</w:t>
      </w:r>
      <w:r w:rsidRPr="006C2577">
        <w:rPr>
          <w:rFonts w:ascii="Times New Roman" w:hAnsi="Times New Roman" w:cs="Times New Roman"/>
          <w:i/>
          <w:iCs/>
          <w:sz w:val="28"/>
          <w:szCs w:val="28"/>
        </w:rPr>
        <w:t xml:space="preserve"> </w:t>
      </w:r>
      <w:r w:rsidR="007E6BFE">
        <w:rPr>
          <w:rFonts w:ascii="Times New Roman" w:hAnsi="Times New Roman" w:cs="Times New Roman"/>
          <w:i/>
          <w:iCs/>
          <w:sz w:val="28"/>
          <w:szCs w:val="28"/>
        </w:rPr>
        <w:t>1350</w:t>
      </w:r>
      <w:r w:rsidRPr="006C2577">
        <w:rPr>
          <w:rFonts w:ascii="Times New Roman" w:hAnsi="Times New Roman" w:cs="Times New Roman"/>
          <w:i/>
          <w:iCs/>
          <w:sz w:val="28"/>
          <w:szCs w:val="28"/>
        </w:rPr>
        <w:t xml:space="preserve"> /QĐ-UBND ngày </w:t>
      </w:r>
      <w:r w:rsidR="007E6BFE">
        <w:rPr>
          <w:rFonts w:ascii="Times New Roman" w:hAnsi="Times New Roman" w:cs="Times New Roman"/>
          <w:i/>
          <w:iCs/>
          <w:sz w:val="28"/>
          <w:szCs w:val="28"/>
        </w:rPr>
        <w:t xml:space="preserve">20 </w:t>
      </w:r>
      <w:r w:rsidRPr="006C2577">
        <w:rPr>
          <w:rFonts w:ascii="Times New Roman" w:hAnsi="Times New Roman" w:cs="Times New Roman"/>
          <w:i/>
          <w:iCs/>
          <w:sz w:val="28"/>
          <w:szCs w:val="28"/>
        </w:rPr>
        <w:t xml:space="preserve">/ </w:t>
      </w:r>
      <w:r w:rsidR="007E6BFE">
        <w:rPr>
          <w:rFonts w:ascii="Times New Roman" w:hAnsi="Times New Roman" w:cs="Times New Roman"/>
          <w:i/>
          <w:iCs/>
          <w:sz w:val="28"/>
          <w:szCs w:val="28"/>
        </w:rPr>
        <w:t>4</w:t>
      </w:r>
      <w:r w:rsidRPr="006C2577">
        <w:rPr>
          <w:rFonts w:ascii="Times New Roman" w:hAnsi="Times New Roman" w:cs="Times New Roman"/>
          <w:i/>
          <w:iCs/>
          <w:sz w:val="28"/>
          <w:szCs w:val="28"/>
        </w:rPr>
        <w:t xml:space="preserve"> /202</w:t>
      </w:r>
      <w:r w:rsidR="00CA151A" w:rsidRPr="006C2577">
        <w:rPr>
          <w:rFonts w:ascii="Times New Roman" w:hAnsi="Times New Roman" w:cs="Times New Roman"/>
          <w:i/>
          <w:iCs/>
          <w:sz w:val="28"/>
          <w:szCs w:val="28"/>
        </w:rPr>
        <w:t>2</w:t>
      </w:r>
      <w:r w:rsidRPr="006C2577">
        <w:rPr>
          <w:rFonts w:ascii="Times New Roman" w:hAnsi="Times New Roman" w:cs="Times New Roman"/>
          <w:i/>
          <w:iCs/>
          <w:sz w:val="28"/>
          <w:szCs w:val="28"/>
        </w:rPr>
        <w:t xml:space="preserve"> </w:t>
      </w:r>
    </w:p>
    <w:p w:rsidR="00FA6D1F" w:rsidRPr="006C2577" w:rsidRDefault="00FA6D1F" w:rsidP="00D66D4D">
      <w:pPr>
        <w:jc w:val="center"/>
        <w:rPr>
          <w:rFonts w:ascii="Times New Roman" w:hAnsi="Times New Roman" w:cs="Times New Roman"/>
          <w:i/>
          <w:iCs/>
          <w:sz w:val="28"/>
          <w:szCs w:val="28"/>
        </w:rPr>
      </w:pPr>
      <w:r w:rsidRPr="006C2577">
        <w:rPr>
          <w:rFonts w:ascii="Times New Roman" w:hAnsi="Times New Roman" w:cs="Times New Roman"/>
          <w:i/>
          <w:iCs/>
          <w:sz w:val="28"/>
          <w:szCs w:val="28"/>
        </w:rPr>
        <w:t>của Chủ tịch UBND tỉnh</w:t>
      </w:r>
      <w:r w:rsidR="004838D2" w:rsidRPr="006C2577">
        <w:rPr>
          <w:rFonts w:ascii="Times New Roman" w:hAnsi="Times New Roman" w:cs="Times New Roman"/>
          <w:i/>
          <w:iCs/>
          <w:sz w:val="28"/>
          <w:szCs w:val="28"/>
        </w:rPr>
        <w:t xml:space="preserve"> </w:t>
      </w:r>
      <w:r w:rsidRPr="006C2577">
        <w:rPr>
          <w:rFonts w:ascii="Times New Roman" w:hAnsi="Times New Roman" w:cs="Times New Roman"/>
          <w:i/>
          <w:iCs/>
          <w:sz w:val="28"/>
          <w:szCs w:val="28"/>
        </w:rPr>
        <w:t>Thanh Hóa)</w:t>
      </w:r>
    </w:p>
    <w:p w:rsidR="00EE7DEB" w:rsidRPr="006C2577" w:rsidRDefault="00814C35" w:rsidP="00FA6D1F">
      <w:pPr>
        <w:spacing w:after="200" w:line="276" w:lineRule="auto"/>
        <w:rPr>
          <w:rFonts w:ascii="Times New Roman" w:hAnsi="Times New Roman" w:cs="Times New Roman"/>
          <w:sz w:val="22"/>
          <w:szCs w:val="22"/>
        </w:rPr>
      </w:pPr>
      <w:r>
        <w:rPr>
          <w:rFonts w:ascii="Times New Roman" w:hAnsi="Times New Roman" w:cs="Times New Roman"/>
          <w:noProof/>
          <w:sz w:val="22"/>
          <w:szCs w:val="22"/>
        </w:rPr>
        <w:pict>
          <v:shape id="_x0000_s1278" type="#_x0000_t32" style="position:absolute;margin-left:174pt;margin-top:2.65pt;width:122.15pt;height:0;flip:y;z-index:251694080" o:connectortype="straight"/>
        </w:pict>
      </w:r>
    </w:p>
    <w:tbl>
      <w:tblPr>
        <w:tblW w:w="9087" w:type="dxa"/>
        <w:tblInd w:w="93" w:type="dxa"/>
        <w:tblLook w:val="04A0" w:firstRow="1" w:lastRow="0" w:firstColumn="1" w:lastColumn="0" w:noHBand="0" w:noVBand="1"/>
      </w:tblPr>
      <w:tblGrid>
        <w:gridCol w:w="720"/>
        <w:gridCol w:w="3600"/>
        <w:gridCol w:w="2074"/>
        <w:gridCol w:w="2693"/>
      </w:tblGrid>
      <w:tr w:rsidR="006C2577" w:rsidRPr="006C2577" w:rsidTr="00C32384">
        <w:trPr>
          <w:trHeight w:val="52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DEB" w:rsidRPr="006C2577" w:rsidRDefault="00EE7DEB" w:rsidP="00946C23">
            <w:pPr>
              <w:jc w:val="center"/>
              <w:rPr>
                <w:rFonts w:ascii="Times New Roman" w:hAnsi="Times New Roman" w:cs="Times New Roman"/>
                <w:b/>
                <w:bCs/>
              </w:rPr>
            </w:pPr>
            <w:r w:rsidRPr="006C2577">
              <w:rPr>
                <w:rFonts w:ascii="Times New Roman" w:hAnsi="Times New Roman" w:cs="Times New Roman"/>
                <w:b/>
                <w:bCs/>
              </w:rPr>
              <w:t>TT</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EE7DEB" w:rsidP="00380181">
            <w:pPr>
              <w:jc w:val="center"/>
              <w:rPr>
                <w:rFonts w:ascii="Times New Roman" w:hAnsi="Times New Roman" w:cs="Times New Roman"/>
                <w:b/>
                <w:bCs/>
              </w:rPr>
            </w:pPr>
            <w:r w:rsidRPr="006C2577">
              <w:rPr>
                <w:rFonts w:ascii="Times New Roman" w:hAnsi="Times New Roman" w:cs="Times New Roman"/>
                <w:b/>
                <w:bCs/>
              </w:rPr>
              <w:t>Đơn vị</w:t>
            </w:r>
          </w:p>
        </w:tc>
        <w:tc>
          <w:tcPr>
            <w:tcW w:w="2074"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EE7DEB" w:rsidP="00946C23">
            <w:pPr>
              <w:ind w:firstLineChars="100" w:firstLine="241"/>
              <w:jc w:val="center"/>
              <w:rPr>
                <w:rFonts w:ascii="Times New Roman" w:hAnsi="Times New Roman" w:cs="Times New Roman"/>
                <w:b/>
                <w:bCs/>
              </w:rPr>
            </w:pPr>
            <w:r w:rsidRPr="006C2577">
              <w:rPr>
                <w:rFonts w:ascii="Times New Roman" w:hAnsi="Times New Roman" w:cs="Times New Roman"/>
                <w:b/>
                <w:bCs/>
              </w:rPr>
              <w:t>Số đối tượng</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EE7DEB" w:rsidP="004A084A">
            <w:pPr>
              <w:jc w:val="center"/>
              <w:rPr>
                <w:rFonts w:ascii="Times New Roman" w:hAnsi="Times New Roman" w:cs="Times New Roman"/>
                <w:sz w:val="20"/>
                <w:szCs w:val="20"/>
              </w:rPr>
            </w:pPr>
            <w:r w:rsidRPr="006C2577">
              <w:rPr>
                <w:rFonts w:ascii="Times New Roman" w:hAnsi="Times New Roman" w:cs="Times New Roman"/>
                <w:b/>
                <w:bCs/>
              </w:rPr>
              <w:t>Kinh phí</w:t>
            </w:r>
            <w:r w:rsidR="004A084A" w:rsidRPr="006C2577">
              <w:rPr>
                <w:rFonts w:ascii="Times New Roman" w:hAnsi="Times New Roman" w:cs="Times New Roman"/>
                <w:b/>
                <w:bCs/>
              </w:rPr>
              <w:t xml:space="preserve"> </w:t>
            </w:r>
            <w:r w:rsidRPr="006C2577">
              <w:rPr>
                <w:rFonts w:ascii="Times New Roman" w:hAnsi="Times New Roman" w:cs="Times New Roman"/>
                <w:b/>
                <w:bCs/>
              </w:rPr>
              <w:t>(</w:t>
            </w:r>
            <w:r w:rsidR="00DA595D" w:rsidRPr="006C2577">
              <w:rPr>
                <w:rFonts w:ascii="Times New Roman" w:hAnsi="Times New Roman" w:cs="Times New Roman"/>
                <w:b/>
                <w:bCs/>
              </w:rPr>
              <w:t>1000 đ</w:t>
            </w:r>
            <w:r w:rsidR="00F825F3" w:rsidRPr="006C2577">
              <w:rPr>
                <w:rFonts w:ascii="Times New Roman" w:hAnsi="Times New Roman" w:cs="Times New Roman"/>
                <w:b/>
                <w:bCs/>
              </w:rPr>
              <w:t>ồng</w:t>
            </w:r>
            <w:r w:rsidRPr="006C2577">
              <w:rPr>
                <w:rFonts w:ascii="Times New Roman" w:hAnsi="Times New Roman" w:cs="Times New Roman"/>
                <w:b/>
                <w:bCs/>
              </w:rPr>
              <w:t>)</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DEB" w:rsidRPr="006C2577" w:rsidRDefault="00EE7DEB" w:rsidP="00946C23">
            <w:pPr>
              <w:jc w:val="center"/>
              <w:rPr>
                <w:rFonts w:ascii="Times New Roman" w:hAnsi="Times New Roman" w:cs="Times New Roman"/>
                <w:i/>
              </w:rPr>
            </w:pPr>
            <w:r w:rsidRPr="006C2577">
              <w:rPr>
                <w:rFonts w:ascii="Times New Roman" w:hAnsi="Times New Roman" w:cs="Times New Roman"/>
                <w:i/>
              </w:rPr>
              <w:t>A</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EE7DEB" w:rsidP="00380181">
            <w:pPr>
              <w:jc w:val="center"/>
              <w:rPr>
                <w:rFonts w:ascii="Times New Roman" w:hAnsi="Times New Roman" w:cs="Times New Roman"/>
                <w:i/>
              </w:rPr>
            </w:pPr>
            <w:r w:rsidRPr="006C2577">
              <w:rPr>
                <w:rFonts w:ascii="Times New Roman" w:hAnsi="Times New Roman" w:cs="Times New Roman"/>
                <w:i/>
              </w:rPr>
              <w:t>B</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i/>
              </w:rPr>
            </w:pPr>
            <w:r w:rsidRPr="006C2577">
              <w:rPr>
                <w:rFonts w:ascii="Times New Roman" w:hAnsi="Times New Roman" w:cs="Times New Roman"/>
                <w:i/>
              </w:rPr>
              <w:t>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i/>
              </w:rPr>
            </w:pPr>
            <w:r w:rsidRPr="006C2577">
              <w:rPr>
                <w:rFonts w:ascii="Times New Roman" w:hAnsi="Times New Roman" w:cs="Times New Roman"/>
                <w:i/>
              </w:rPr>
              <w:t>2</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DEB" w:rsidRPr="006C2577" w:rsidRDefault="00EE7DEB" w:rsidP="00946C23">
            <w:pPr>
              <w:jc w:val="center"/>
              <w:rPr>
                <w:rFonts w:ascii="Times New Roman" w:hAnsi="Times New Roman" w:cs="Times New Roman"/>
                <w:sz w:val="20"/>
                <w:szCs w:val="20"/>
              </w:rPr>
            </w:pP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EE7DEB" w:rsidP="006B7E64">
            <w:pPr>
              <w:jc w:val="center"/>
              <w:rPr>
                <w:rFonts w:ascii="Times New Roman" w:hAnsi="Times New Roman" w:cs="Times New Roman"/>
                <w:b/>
                <w:bCs/>
              </w:rPr>
            </w:pPr>
            <w:r w:rsidRPr="006C2577">
              <w:rPr>
                <w:rFonts w:ascii="Times New Roman" w:hAnsi="Times New Roman" w:cs="Times New Roman"/>
                <w:b/>
                <w:bCs/>
              </w:rPr>
              <w:t>Tổng số</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b/>
                <w:bCs/>
              </w:rPr>
            </w:pPr>
            <w:r w:rsidRPr="006C2577">
              <w:rPr>
                <w:rFonts w:ascii="Times New Roman" w:hAnsi="Times New Roman" w:cs="Times New Roman"/>
                <w:b/>
                <w:bCs/>
              </w:rPr>
              <w:t>490</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b/>
                <w:bCs/>
              </w:rPr>
            </w:pPr>
            <w:r w:rsidRPr="006C2577">
              <w:rPr>
                <w:rFonts w:ascii="Times New Roman" w:hAnsi="Times New Roman" w:cs="Times New Roman"/>
                <w:b/>
                <w:bCs/>
              </w:rPr>
              <w:t>11.939.894</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 xml:space="preserve">Thị xã </w:t>
            </w:r>
            <w:r w:rsidR="00EE7DEB" w:rsidRPr="006C2577">
              <w:rPr>
                <w:rFonts w:ascii="Times New Roman" w:hAnsi="Times New Roman" w:cs="Times New Roman"/>
              </w:rPr>
              <w:t>Nghi Sơn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51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1.165.541</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2</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Hà Trung</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64</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1.507.955</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3</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w:t>
            </w:r>
            <w:r w:rsidR="00EE7DEB" w:rsidRPr="006C2577">
              <w:rPr>
                <w:rFonts w:ascii="Times New Roman" w:hAnsi="Times New Roman" w:cs="Times New Roman"/>
              </w:rPr>
              <w:t xml:space="preserve"> Nga </w:t>
            </w:r>
            <w:r w:rsidRPr="006C2577">
              <w:rPr>
                <w:rFonts w:ascii="Times New Roman" w:hAnsi="Times New Roman" w:cs="Times New Roman"/>
              </w:rPr>
              <w:t>Sơn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30</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761.379</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4</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Hoằng Hoá</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88</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2.301.519</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5</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Đông Sơn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51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1.476.059</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6</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Triệu Sơn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26.303</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7</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Thọ Xuân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5</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101.408</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8</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Thiệu Hoá</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29</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760.502</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9</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Vĩnh Lộc</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30</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792.810</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10</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Thạch Thành</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114.816</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11</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w:t>
            </w:r>
            <w:r w:rsidR="00EE7DEB" w:rsidRPr="006C2577">
              <w:rPr>
                <w:rFonts w:ascii="Times New Roman" w:hAnsi="Times New Roman" w:cs="Times New Roman"/>
              </w:rPr>
              <w:t xml:space="preserve"> Cẩm </w:t>
            </w:r>
            <w:r w:rsidRPr="006C2577">
              <w:rPr>
                <w:rFonts w:ascii="Times New Roman" w:hAnsi="Times New Roman" w:cs="Times New Roman"/>
              </w:rPr>
              <w:t>Thuỷ</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14</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298.907</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12</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Ngọc Lặc</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34</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750.737</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13</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Như Thanh</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15</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313.196</w:t>
            </w:r>
          </w:p>
        </w:tc>
      </w:tr>
      <w:tr w:rsidR="006C2577" w:rsidRPr="006C2577" w:rsidTr="00C32384">
        <w:trPr>
          <w:trHeight w:val="399"/>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14</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Bá Thước</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53.213</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15</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Quan Hoá</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24</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512.330</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16</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w:t>
            </w:r>
            <w:r w:rsidR="00EE7DEB" w:rsidRPr="006C2577">
              <w:rPr>
                <w:rFonts w:ascii="Times New Roman" w:hAnsi="Times New Roman" w:cs="Times New Roman"/>
              </w:rPr>
              <w:t xml:space="preserve"> Thường </w:t>
            </w:r>
            <w:r w:rsidRPr="006C2577">
              <w:rPr>
                <w:rFonts w:ascii="Times New Roman" w:hAnsi="Times New Roman" w:cs="Times New Roman"/>
              </w:rPr>
              <w:t>Xuân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28</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604.823</w:t>
            </w:r>
          </w:p>
        </w:tc>
      </w:tr>
      <w:tr w:rsidR="006C2577" w:rsidRPr="006C2577" w:rsidTr="00C32384">
        <w:trPr>
          <w:trHeight w:val="421"/>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DEB" w:rsidRPr="006C2577" w:rsidRDefault="00EE7DEB" w:rsidP="00946C23">
            <w:pPr>
              <w:jc w:val="center"/>
              <w:rPr>
                <w:rFonts w:ascii="Times New Roman" w:hAnsi="Times New Roman" w:cs="Times New Roman"/>
              </w:rPr>
            </w:pPr>
            <w:r w:rsidRPr="006C2577">
              <w:rPr>
                <w:rFonts w:ascii="Times New Roman" w:hAnsi="Times New Roman" w:cs="Times New Roman"/>
              </w:rPr>
              <w:t>17</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EE7DEB" w:rsidRPr="006C2577" w:rsidRDefault="00946C23" w:rsidP="00380181">
            <w:pPr>
              <w:jc w:val="both"/>
              <w:rPr>
                <w:rFonts w:ascii="Times New Roman" w:hAnsi="Times New Roman" w:cs="Times New Roman"/>
              </w:rPr>
            </w:pPr>
            <w:r w:rsidRPr="006C2577">
              <w:rPr>
                <w:rFonts w:ascii="Times New Roman" w:hAnsi="Times New Roman" w:cs="Times New Roman"/>
              </w:rPr>
              <w:t>Huyện Như Xuân</w:t>
            </w:r>
          </w:p>
        </w:tc>
        <w:tc>
          <w:tcPr>
            <w:tcW w:w="2074" w:type="dxa"/>
            <w:tcBorders>
              <w:top w:val="nil"/>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16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EE7DEB" w:rsidRPr="006C2577" w:rsidRDefault="00EE7DEB" w:rsidP="00946C23">
            <w:pPr>
              <w:jc w:val="right"/>
              <w:rPr>
                <w:rFonts w:ascii="Times New Roman" w:hAnsi="Times New Roman" w:cs="Times New Roman"/>
              </w:rPr>
            </w:pPr>
            <w:r w:rsidRPr="006C2577">
              <w:rPr>
                <w:rFonts w:ascii="Times New Roman" w:hAnsi="Times New Roman" w:cs="Times New Roman"/>
              </w:rPr>
              <w:t>398.396</w:t>
            </w:r>
          </w:p>
        </w:tc>
      </w:tr>
    </w:tbl>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pPr>
    </w:p>
    <w:p w:rsidR="00FA6D1F" w:rsidRPr="006C2577" w:rsidRDefault="00FA6D1F" w:rsidP="00FA6D1F">
      <w:pPr>
        <w:spacing w:after="200" w:line="276" w:lineRule="auto"/>
        <w:rPr>
          <w:rFonts w:ascii="Times New Roman" w:hAnsi="Times New Roman" w:cs="Times New Roman"/>
          <w:sz w:val="22"/>
          <w:szCs w:val="22"/>
        </w:rPr>
        <w:sectPr w:rsidR="00FA6D1F" w:rsidRPr="006C2577" w:rsidSect="00BD5F0E">
          <w:pgSz w:w="11907" w:h="16839" w:code="9"/>
          <w:pgMar w:top="1474" w:right="1247" w:bottom="1247" w:left="1247" w:header="720" w:footer="0" w:gutter="0"/>
          <w:pgNumType w:start="4"/>
          <w:cols w:space="720"/>
          <w:docGrid w:linePitch="381"/>
        </w:sectPr>
      </w:pPr>
    </w:p>
    <w:p w:rsidR="0000539B" w:rsidRPr="006C2577" w:rsidRDefault="0000539B" w:rsidP="00CE380A">
      <w:pPr>
        <w:jc w:val="center"/>
        <w:rPr>
          <w:rFonts w:ascii="Times New Roman" w:hAnsi="Times New Roman" w:cs="Times New Roman"/>
          <w:b/>
          <w:spacing w:val="-2"/>
          <w:sz w:val="28"/>
          <w:szCs w:val="28"/>
        </w:rPr>
      </w:pPr>
      <w:r w:rsidRPr="006C2577">
        <w:rPr>
          <w:rFonts w:ascii="Times New Roman" w:hAnsi="Times New Roman" w:cs="Times New Roman"/>
          <w:b/>
          <w:spacing w:val="-2"/>
          <w:sz w:val="28"/>
          <w:szCs w:val="28"/>
        </w:rPr>
        <w:lastRenderedPageBreak/>
        <w:t>Phụ lục</w:t>
      </w:r>
      <w:r w:rsidR="0034324A" w:rsidRPr="006C2577">
        <w:rPr>
          <w:rFonts w:ascii="Times New Roman" w:hAnsi="Times New Roman" w:cs="Times New Roman"/>
          <w:b/>
          <w:spacing w:val="-2"/>
          <w:sz w:val="28"/>
          <w:szCs w:val="28"/>
        </w:rPr>
        <w:t xml:space="preserve"> </w:t>
      </w:r>
      <w:r w:rsidR="00CF32B7" w:rsidRPr="006C2577">
        <w:rPr>
          <w:rFonts w:ascii="Times New Roman" w:hAnsi="Times New Roman" w:cs="Times New Roman"/>
          <w:b/>
          <w:spacing w:val="-2"/>
          <w:sz w:val="28"/>
          <w:szCs w:val="28"/>
        </w:rPr>
        <w:t>0</w:t>
      </w:r>
      <w:r w:rsidRPr="006C2577">
        <w:rPr>
          <w:rFonts w:ascii="Times New Roman" w:hAnsi="Times New Roman" w:cs="Times New Roman"/>
          <w:b/>
          <w:spacing w:val="-2"/>
          <w:sz w:val="28"/>
          <w:szCs w:val="28"/>
        </w:rPr>
        <w:t>2</w:t>
      </w:r>
    </w:p>
    <w:p w:rsidR="00FA6D1F" w:rsidRPr="006C2577" w:rsidRDefault="00FA6D1F" w:rsidP="00D66D4D">
      <w:pPr>
        <w:ind w:right="-597" w:hanging="426"/>
        <w:jc w:val="center"/>
        <w:rPr>
          <w:rFonts w:ascii="Times New Roman" w:hAnsi="Times New Roman" w:cs="Times New Roman"/>
          <w:b/>
          <w:spacing w:val="-2"/>
          <w:sz w:val="26"/>
          <w:szCs w:val="28"/>
        </w:rPr>
      </w:pPr>
      <w:r w:rsidRPr="006C2577">
        <w:rPr>
          <w:rFonts w:ascii="Times New Roman" w:hAnsi="Times New Roman" w:cs="Times New Roman"/>
          <w:b/>
          <w:spacing w:val="-2"/>
          <w:sz w:val="26"/>
          <w:szCs w:val="28"/>
        </w:rPr>
        <w:t xml:space="preserve">DANH SÁCH ĐỐI TƯỢNG VÀ KINH PHÍ HƯỞNG TRỢ CẤP MỘT LẦN </w:t>
      </w:r>
      <w:r w:rsidR="00D66D4D" w:rsidRPr="006C2577">
        <w:rPr>
          <w:rFonts w:ascii="Times New Roman" w:hAnsi="Times New Roman" w:cs="Times New Roman"/>
          <w:b/>
          <w:spacing w:val="-2"/>
          <w:sz w:val="26"/>
          <w:szCs w:val="28"/>
        </w:rPr>
        <w:t>ĐỐI VỚI</w:t>
      </w:r>
      <w:r w:rsidRPr="006C2577">
        <w:rPr>
          <w:rFonts w:ascii="Times New Roman" w:hAnsi="Times New Roman" w:cs="Times New Roman"/>
          <w:b/>
          <w:spacing w:val="-2"/>
          <w:sz w:val="26"/>
          <w:szCs w:val="28"/>
        </w:rPr>
        <w:t xml:space="preserve"> PHÓ TRƯỞNG CÔNG AN XÃ VÀ CÔNG AN</w:t>
      </w:r>
      <w:r w:rsidR="004070AD" w:rsidRPr="006C2577">
        <w:rPr>
          <w:rFonts w:ascii="Times New Roman" w:hAnsi="Times New Roman" w:cs="Times New Roman"/>
          <w:b/>
          <w:spacing w:val="-2"/>
          <w:sz w:val="26"/>
          <w:szCs w:val="28"/>
        </w:rPr>
        <w:t xml:space="preserve"> </w:t>
      </w:r>
      <w:r w:rsidRPr="006C2577">
        <w:rPr>
          <w:rFonts w:ascii="Times New Roman" w:hAnsi="Times New Roman" w:cs="Times New Roman"/>
          <w:b/>
          <w:spacing w:val="-2"/>
          <w:sz w:val="26"/>
          <w:szCs w:val="28"/>
        </w:rPr>
        <w:t>VIÊN</w:t>
      </w:r>
      <w:r w:rsidR="00D66D4D" w:rsidRPr="006C2577">
        <w:rPr>
          <w:rFonts w:ascii="Times New Roman" w:hAnsi="Times New Roman" w:cs="Times New Roman"/>
          <w:b/>
          <w:spacing w:val="-2"/>
          <w:sz w:val="26"/>
          <w:szCs w:val="28"/>
        </w:rPr>
        <w:br/>
      </w:r>
      <w:r w:rsidRPr="006C2577">
        <w:rPr>
          <w:rFonts w:ascii="Times New Roman" w:hAnsi="Times New Roman" w:cs="Times New Roman"/>
          <w:b/>
          <w:spacing w:val="-2"/>
          <w:sz w:val="26"/>
          <w:szCs w:val="28"/>
        </w:rPr>
        <w:t xml:space="preserve">THEO NGHỊ ĐỊNH </w:t>
      </w:r>
      <w:r w:rsidR="00D66D4D" w:rsidRPr="006C2577">
        <w:rPr>
          <w:rFonts w:ascii="Times New Roman" w:hAnsi="Times New Roman" w:cs="Times New Roman"/>
          <w:b/>
          <w:spacing w:val="-2"/>
          <w:sz w:val="26"/>
          <w:szCs w:val="28"/>
        </w:rPr>
        <w:t xml:space="preserve">SỐ </w:t>
      </w:r>
      <w:r w:rsidRPr="006C2577">
        <w:rPr>
          <w:rFonts w:ascii="Times New Roman" w:hAnsi="Times New Roman" w:cs="Times New Roman"/>
          <w:b/>
          <w:spacing w:val="-2"/>
          <w:sz w:val="26"/>
          <w:szCs w:val="28"/>
        </w:rPr>
        <w:t>73/2009/NĐ-CP NGÀY 07/9/2009 CỦA CHÍNH PHỦ</w:t>
      </w:r>
    </w:p>
    <w:p w:rsidR="00FA6D1F" w:rsidRPr="006C2577" w:rsidRDefault="00FA6D1F" w:rsidP="00CE380A">
      <w:pPr>
        <w:jc w:val="center"/>
        <w:rPr>
          <w:rFonts w:ascii="Times New Roman" w:hAnsi="Times New Roman" w:cs="Times New Roman"/>
          <w:i/>
          <w:iCs/>
          <w:sz w:val="28"/>
          <w:szCs w:val="28"/>
        </w:rPr>
      </w:pPr>
      <w:r w:rsidRPr="006C2577">
        <w:rPr>
          <w:rFonts w:ascii="Times New Roman" w:hAnsi="Times New Roman" w:cs="Times New Roman"/>
          <w:i/>
          <w:iCs/>
          <w:sz w:val="28"/>
          <w:szCs w:val="28"/>
        </w:rPr>
        <w:t xml:space="preserve">(Kèm theo Quyết định số </w:t>
      </w:r>
      <w:r w:rsidR="007E6BFE">
        <w:rPr>
          <w:rFonts w:ascii="Times New Roman" w:hAnsi="Times New Roman" w:cs="Times New Roman"/>
          <w:i/>
          <w:iCs/>
          <w:sz w:val="28"/>
          <w:szCs w:val="28"/>
        </w:rPr>
        <w:t>1350</w:t>
      </w:r>
      <w:r w:rsidRPr="006C2577">
        <w:rPr>
          <w:rFonts w:ascii="Times New Roman" w:hAnsi="Times New Roman" w:cs="Times New Roman"/>
          <w:i/>
          <w:iCs/>
          <w:sz w:val="28"/>
          <w:szCs w:val="28"/>
        </w:rPr>
        <w:t xml:space="preserve"> /QĐ-UBND ngày  </w:t>
      </w:r>
      <w:r w:rsidR="007E6BFE">
        <w:rPr>
          <w:rFonts w:ascii="Times New Roman" w:hAnsi="Times New Roman" w:cs="Times New Roman"/>
          <w:i/>
          <w:iCs/>
          <w:sz w:val="28"/>
          <w:szCs w:val="28"/>
        </w:rPr>
        <w:t xml:space="preserve">20/ 4 </w:t>
      </w:r>
      <w:r w:rsidRPr="006C2577">
        <w:rPr>
          <w:rFonts w:ascii="Times New Roman" w:hAnsi="Times New Roman" w:cs="Times New Roman"/>
          <w:i/>
          <w:iCs/>
          <w:sz w:val="28"/>
          <w:szCs w:val="28"/>
        </w:rPr>
        <w:t>/202</w:t>
      </w:r>
      <w:r w:rsidR="00440A35" w:rsidRPr="006C2577">
        <w:rPr>
          <w:rFonts w:ascii="Times New Roman" w:hAnsi="Times New Roman" w:cs="Times New Roman"/>
          <w:i/>
          <w:iCs/>
          <w:sz w:val="28"/>
          <w:szCs w:val="28"/>
        </w:rPr>
        <w:t>2</w:t>
      </w:r>
      <w:r w:rsidRPr="006C2577">
        <w:rPr>
          <w:rFonts w:ascii="Times New Roman" w:hAnsi="Times New Roman" w:cs="Times New Roman"/>
          <w:i/>
          <w:iCs/>
          <w:sz w:val="28"/>
          <w:szCs w:val="28"/>
        </w:rPr>
        <w:t xml:space="preserve"> của Chủ tịch UBND tỉnh Thanh Hóa)</w:t>
      </w:r>
    </w:p>
    <w:p w:rsidR="00A154CF" w:rsidRPr="006C2577" w:rsidRDefault="00814C35" w:rsidP="00FA6D1F">
      <w:pPr>
        <w:spacing w:after="200" w:line="276" w:lineRule="auto"/>
        <w:rPr>
          <w:rFonts w:ascii="Times New Roman" w:hAnsi="Times New Roman" w:cs="Times New Roman"/>
          <w:sz w:val="22"/>
          <w:szCs w:val="22"/>
        </w:rPr>
      </w:pPr>
      <w:r>
        <w:rPr>
          <w:rFonts w:ascii="Times New Roman" w:hAnsi="Times New Roman" w:cs="Times New Roman"/>
          <w:noProof/>
          <w:sz w:val="22"/>
          <w:szCs w:val="22"/>
        </w:rPr>
        <w:pict>
          <v:shape id="_x0000_s1277" type="#_x0000_t32" style="position:absolute;margin-left:222.65pt;margin-top:4.35pt;width:301.5pt;height:0;flip:y;z-index:251693056" o:connectortype="straight"/>
        </w:pict>
      </w:r>
    </w:p>
    <w:p w:rsidR="00AE246E" w:rsidRPr="006C2577" w:rsidRDefault="00BD5F0E" w:rsidP="00BD5F0E">
      <w:pPr>
        <w:spacing w:line="276" w:lineRule="auto"/>
        <w:ind w:right="-597"/>
        <w:jc w:val="center"/>
        <w:rPr>
          <w:rFonts w:ascii="Times New Roman" w:hAnsi="Times New Roman" w:cs="Times New Roman"/>
          <w:i/>
          <w:sz w:val="22"/>
          <w:szCs w:val="22"/>
        </w:rPr>
      </w:pPr>
      <w:r>
        <w:rPr>
          <w:rFonts w:ascii="Times New Roman" w:hAnsi="Times New Roman" w:cs="Times New Roman"/>
          <w:i/>
          <w:sz w:val="22"/>
          <w:szCs w:val="22"/>
        </w:rPr>
        <w:t xml:space="preserve">                                                                                                                                                                                                               </w:t>
      </w:r>
      <w:r w:rsidR="00A154CF" w:rsidRPr="006C2577">
        <w:rPr>
          <w:rFonts w:ascii="Times New Roman" w:hAnsi="Times New Roman" w:cs="Times New Roman"/>
          <w:i/>
          <w:sz w:val="22"/>
          <w:szCs w:val="22"/>
        </w:rPr>
        <w:t xml:space="preserve">Đơn vị tính: </w:t>
      </w:r>
      <w:r w:rsidR="00CD2195" w:rsidRPr="006C2577">
        <w:rPr>
          <w:rFonts w:ascii="Times New Roman" w:hAnsi="Times New Roman" w:cs="Times New Roman"/>
          <w:i/>
          <w:sz w:val="22"/>
          <w:szCs w:val="22"/>
        </w:rPr>
        <w:t>1000 đ</w:t>
      </w:r>
      <w:r w:rsidR="00A154CF" w:rsidRPr="006C2577">
        <w:rPr>
          <w:rFonts w:ascii="Times New Roman" w:hAnsi="Times New Roman" w:cs="Times New Roman"/>
          <w:i/>
          <w:sz w:val="22"/>
          <w:szCs w:val="22"/>
        </w:rPr>
        <w:t>ồng</w:t>
      </w:r>
    </w:p>
    <w:tbl>
      <w:tblPr>
        <w:tblW w:w="1579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95"/>
        <w:gridCol w:w="630"/>
        <w:gridCol w:w="1877"/>
        <w:gridCol w:w="1560"/>
        <w:gridCol w:w="891"/>
        <w:gridCol w:w="895"/>
        <w:gridCol w:w="791"/>
        <w:gridCol w:w="811"/>
        <w:gridCol w:w="1475"/>
        <w:gridCol w:w="1222"/>
        <w:gridCol w:w="1229"/>
        <w:gridCol w:w="1659"/>
      </w:tblGrid>
      <w:tr w:rsidR="006C2577" w:rsidRPr="006C2577" w:rsidTr="00BD5F0E">
        <w:trPr>
          <w:trHeight w:val="284"/>
          <w:tblHeader/>
        </w:trPr>
        <w:tc>
          <w:tcPr>
            <w:tcW w:w="0" w:type="auto"/>
            <w:vMerge w:val="restart"/>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TT</w:t>
            </w:r>
          </w:p>
        </w:tc>
        <w:tc>
          <w:tcPr>
            <w:tcW w:w="2095" w:type="dxa"/>
            <w:vMerge w:val="restart"/>
            <w:shd w:val="clear" w:color="auto" w:fill="auto"/>
            <w:vAlign w:val="center"/>
            <w:hideMark/>
          </w:tcPr>
          <w:p w:rsidR="00AE246E" w:rsidRPr="006C2577" w:rsidRDefault="00AE246E" w:rsidP="00A92F61">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H</w:t>
            </w:r>
            <w:r w:rsidR="00311C03" w:rsidRPr="006C2577">
              <w:rPr>
                <w:rFonts w:ascii="Times New Roman" w:hAnsi="Times New Roman" w:cs="Times New Roman"/>
                <w:b/>
                <w:sz w:val="18"/>
                <w:szCs w:val="18"/>
              </w:rPr>
              <w:t>ọ</w:t>
            </w:r>
            <w:r w:rsidR="00CD3C3C" w:rsidRPr="006C2577">
              <w:rPr>
                <w:rFonts w:ascii="Times New Roman" w:hAnsi="Times New Roman" w:cs="Times New Roman"/>
                <w:b/>
                <w:sz w:val="18"/>
                <w:szCs w:val="18"/>
              </w:rPr>
              <w:t xml:space="preserve"> </w:t>
            </w:r>
            <w:r w:rsidRPr="006C2577">
              <w:rPr>
                <w:rFonts w:ascii="Times New Roman" w:hAnsi="Times New Roman" w:cs="Times New Roman"/>
                <w:b/>
                <w:sz w:val="18"/>
                <w:szCs w:val="18"/>
              </w:rPr>
              <w:t>và tên</w:t>
            </w:r>
          </w:p>
        </w:tc>
        <w:tc>
          <w:tcPr>
            <w:tcW w:w="0" w:type="auto"/>
            <w:vMerge w:val="restart"/>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Năm sinh</w:t>
            </w:r>
          </w:p>
        </w:tc>
        <w:tc>
          <w:tcPr>
            <w:tcW w:w="1877" w:type="dxa"/>
            <w:vMerge w:val="restart"/>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Đơn vị công tác</w:t>
            </w:r>
          </w:p>
        </w:tc>
        <w:tc>
          <w:tcPr>
            <w:tcW w:w="4948" w:type="dxa"/>
            <w:gridSpan w:val="5"/>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eastAsia="Calibri" w:hAnsi="Times New Roman" w:cs="Times New Roman"/>
                <w:b/>
                <w:sz w:val="18"/>
                <w:szCs w:val="18"/>
              </w:rPr>
              <w:t>Diễn biến thời gian công tác liên tục từ đủ 15 năm trở lên đến khi cơ quan có thẩm quyền ban hành quyết định</w:t>
            </w:r>
            <w:r w:rsidR="00CD3C3C" w:rsidRPr="006C2577">
              <w:rPr>
                <w:rFonts w:ascii="Times New Roman" w:eastAsia="Calibri" w:hAnsi="Times New Roman" w:cs="Times New Roman"/>
                <w:b/>
                <w:sz w:val="18"/>
                <w:szCs w:val="18"/>
              </w:rPr>
              <w:t xml:space="preserve"> </w:t>
            </w:r>
            <w:r w:rsidRPr="006C2577">
              <w:rPr>
                <w:rFonts w:ascii="Times New Roman" w:eastAsia="Calibri" w:hAnsi="Times New Roman" w:cs="Times New Roman"/>
                <w:b/>
                <w:sz w:val="18"/>
                <w:szCs w:val="18"/>
              </w:rPr>
              <w:t>nghỉ việc</w:t>
            </w:r>
          </w:p>
        </w:tc>
        <w:tc>
          <w:tcPr>
            <w:tcW w:w="1475" w:type="dxa"/>
            <w:vMerge w:val="restart"/>
            <w:shd w:val="clear" w:color="auto" w:fill="auto"/>
            <w:vAlign w:val="center"/>
            <w:hideMark/>
          </w:tcPr>
          <w:p w:rsidR="00AE246E" w:rsidRPr="006C2577" w:rsidRDefault="00AE246E" w:rsidP="00C2604D">
            <w:pPr>
              <w:spacing w:before="40" w:after="40"/>
              <w:jc w:val="center"/>
              <w:rPr>
                <w:rFonts w:ascii="Times New Roman Bold" w:hAnsi="Times New Roman Bold" w:cs="Times New Roman"/>
                <w:b/>
                <w:spacing w:val="-4"/>
                <w:sz w:val="18"/>
                <w:szCs w:val="18"/>
              </w:rPr>
            </w:pPr>
            <w:r w:rsidRPr="006C2577">
              <w:rPr>
                <w:rFonts w:ascii="Times New Roman Bold" w:hAnsi="Times New Roman Bold" w:cs="Times New Roman"/>
                <w:b/>
                <w:spacing w:val="-4"/>
                <w:sz w:val="18"/>
                <w:szCs w:val="18"/>
              </w:rPr>
              <w:t>Tiền phụ cấp bình quân của</w:t>
            </w:r>
            <w:r w:rsidR="00CD3C3C" w:rsidRPr="006C2577">
              <w:rPr>
                <w:rFonts w:ascii="Times New Roman Bold" w:hAnsi="Times New Roman Bold" w:cs="Times New Roman"/>
                <w:b/>
                <w:spacing w:val="-4"/>
                <w:sz w:val="18"/>
                <w:szCs w:val="18"/>
              </w:rPr>
              <w:t xml:space="preserve"> </w:t>
            </w:r>
            <w:r w:rsidR="00F1223C" w:rsidRPr="006C2577">
              <w:rPr>
                <w:rFonts w:ascii="Times New Roman Bold" w:hAnsi="Times New Roman Bold" w:cs="Times New Roman"/>
                <w:b/>
                <w:spacing w:val="-4"/>
                <w:sz w:val="18"/>
                <w:szCs w:val="18"/>
              </w:rPr>
              <w:t xml:space="preserve">5 </w:t>
            </w:r>
            <w:r w:rsidRPr="006C2577">
              <w:rPr>
                <w:rFonts w:ascii="Times New Roman Bold" w:hAnsi="Times New Roman Bold" w:cs="Times New Roman"/>
                <w:b/>
                <w:spacing w:val="-4"/>
                <w:sz w:val="18"/>
                <w:szCs w:val="18"/>
              </w:rPr>
              <w:t>năm cuối (60</w:t>
            </w:r>
            <w:r w:rsidR="00D64FED" w:rsidRPr="006C2577">
              <w:rPr>
                <w:rFonts w:ascii="Times New Roman Bold" w:hAnsi="Times New Roman Bold" w:cs="Times New Roman"/>
                <w:b/>
                <w:spacing w:val="-4"/>
                <w:sz w:val="18"/>
                <w:szCs w:val="18"/>
              </w:rPr>
              <w:t xml:space="preserve"> </w:t>
            </w:r>
            <w:r w:rsidRPr="006C2577">
              <w:rPr>
                <w:rFonts w:ascii="Times New Roman Bold" w:hAnsi="Times New Roman Bold" w:cs="Times New Roman"/>
                <w:b/>
                <w:spacing w:val="-4"/>
                <w:sz w:val="18"/>
                <w:szCs w:val="18"/>
              </w:rPr>
              <w:t>tháng) trước thời điểm ngh</w:t>
            </w:r>
            <w:r w:rsidR="00D64FED" w:rsidRPr="006C2577">
              <w:rPr>
                <w:rFonts w:ascii="Times New Roman Bold" w:hAnsi="Times New Roman Bold" w:cs="Times New Roman"/>
                <w:b/>
                <w:spacing w:val="-4"/>
                <w:sz w:val="18"/>
                <w:szCs w:val="18"/>
              </w:rPr>
              <w:t>ỉ</w:t>
            </w:r>
            <w:r w:rsidRPr="006C2577">
              <w:rPr>
                <w:rFonts w:ascii="Times New Roman Bold" w:hAnsi="Times New Roman Bold" w:cs="Times New Roman"/>
                <w:b/>
                <w:spacing w:val="-4"/>
                <w:sz w:val="18"/>
                <w:szCs w:val="18"/>
              </w:rPr>
              <w:t xml:space="preserve"> việc</w:t>
            </w:r>
          </w:p>
        </w:tc>
        <w:tc>
          <w:tcPr>
            <w:tcW w:w="1222" w:type="dxa"/>
            <w:vMerge w:val="restart"/>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Tổng số tháng được hưởng trợ cấp một lần theo quy đổi</w:t>
            </w:r>
          </w:p>
        </w:tc>
        <w:tc>
          <w:tcPr>
            <w:tcW w:w="1229" w:type="dxa"/>
            <w:vMerge w:val="restart"/>
            <w:shd w:val="clear" w:color="auto" w:fill="auto"/>
            <w:vAlign w:val="center"/>
            <w:hideMark/>
          </w:tcPr>
          <w:p w:rsidR="00AE246E" w:rsidRPr="006C2577" w:rsidRDefault="00AE246E" w:rsidP="00C2604D">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Tổng số tiền được hưởng trợ cấp</w:t>
            </w:r>
          </w:p>
        </w:tc>
        <w:tc>
          <w:tcPr>
            <w:tcW w:w="1659" w:type="dxa"/>
            <w:vMerge w:val="restart"/>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Ghi chú</w:t>
            </w:r>
          </w:p>
        </w:tc>
      </w:tr>
      <w:tr w:rsidR="006C2577" w:rsidRPr="006C2577" w:rsidTr="00BD5F0E">
        <w:trPr>
          <w:trHeight w:val="284"/>
          <w:tblHeader/>
        </w:trPr>
        <w:tc>
          <w:tcPr>
            <w:tcW w:w="0" w:type="auto"/>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2095" w:type="dxa"/>
            <w:vMerge/>
            <w:vAlign w:val="center"/>
            <w:hideMark/>
          </w:tcPr>
          <w:p w:rsidR="00AE246E" w:rsidRPr="006C2577" w:rsidRDefault="00AE246E" w:rsidP="00F1223C">
            <w:pPr>
              <w:spacing w:before="40" w:after="40"/>
              <w:jc w:val="both"/>
              <w:rPr>
                <w:rFonts w:ascii="Times New Roman" w:hAnsi="Times New Roman" w:cs="Times New Roman"/>
                <w:sz w:val="20"/>
                <w:szCs w:val="20"/>
              </w:rPr>
            </w:pPr>
          </w:p>
        </w:tc>
        <w:tc>
          <w:tcPr>
            <w:tcW w:w="0" w:type="auto"/>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877"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560" w:type="dxa"/>
            <w:vMerge w:val="restart"/>
            <w:shd w:val="clear" w:color="auto" w:fill="auto"/>
            <w:vAlign w:val="center"/>
            <w:hideMark/>
          </w:tcPr>
          <w:p w:rsidR="00AE246E" w:rsidRPr="006C2577" w:rsidRDefault="00A20FB1"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Chức danh tham gia lực lượng Công an xã</w:t>
            </w:r>
          </w:p>
        </w:tc>
        <w:tc>
          <w:tcPr>
            <w:tcW w:w="0" w:type="auto"/>
            <w:vMerge w:val="restart"/>
            <w:shd w:val="clear" w:color="auto" w:fill="auto"/>
            <w:vAlign w:val="center"/>
            <w:hideMark/>
          </w:tcPr>
          <w:p w:rsidR="00AE246E" w:rsidRPr="006C2577" w:rsidRDefault="00A20FB1"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Từ tháng năm</w:t>
            </w:r>
          </w:p>
        </w:tc>
        <w:tc>
          <w:tcPr>
            <w:tcW w:w="0" w:type="auto"/>
            <w:vMerge w:val="restart"/>
            <w:shd w:val="clear" w:color="auto" w:fill="auto"/>
            <w:vAlign w:val="center"/>
            <w:hideMark/>
          </w:tcPr>
          <w:p w:rsidR="00AE246E" w:rsidRPr="006C2577" w:rsidRDefault="00A20FB1"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Đến tháng năm</w:t>
            </w:r>
          </w:p>
        </w:tc>
        <w:tc>
          <w:tcPr>
            <w:tcW w:w="1602" w:type="dxa"/>
            <w:gridSpan w:val="2"/>
            <w:shd w:val="clear" w:color="auto" w:fill="auto"/>
            <w:vAlign w:val="center"/>
            <w:hideMark/>
          </w:tcPr>
          <w:p w:rsidR="00AE246E" w:rsidRPr="006C2577" w:rsidRDefault="00A20FB1" w:rsidP="004766E7">
            <w:pPr>
              <w:spacing w:before="40" w:after="40"/>
              <w:jc w:val="center"/>
              <w:rPr>
                <w:rFonts w:ascii="Times New Roman Bold" w:hAnsi="Times New Roman Bold" w:cs="Times New Roman"/>
                <w:b/>
                <w:spacing w:val="-4"/>
                <w:sz w:val="18"/>
                <w:szCs w:val="18"/>
              </w:rPr>
            </w:pPr>
            <w:r w:rsidRPr="006C2577">
              <w:rPr>
                <w:rFonts w:ascii="Times New Roman Bold" w:hAnsi="Times New Roman Bold" w:cs="Times New Roman"/>
                <w:b/>
                <w:spacing w:val="-4"/>
                <w:sz w:val="18"/>
                <w:szCs w:val="18"/>
              </w:rPr>
              <w:t>Tổng số năm được hưởng trợ cấp</w:t>
            </w:r>
          </w:p>
        </w:tc>
        <w:tc>
          <w:tcPr>
            <w:tcW w:w="1475"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222"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229"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659" w:type="dxa"/>
            <w:vMerge/>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blHeader/>
        </w:trPr>
        <w:tc>
          <w:tcPr>
            <w:tcW w:w="0" w:type="auto"/>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2095" w:type="dxa"/>
            <w:vMerge/>
            <w:vAlign w:val="center"/>
            <w:hideMark/>
          </w:tcPr>
          <w:p w:rsidR="00AE246E" w:rsidRPr="006C2577" w:rsidRDefault="00AE246E" w:rsidP="00F1223C">
            <w:pPr>
              <w:spacing w:before="40" w:after="40"/>
              <w:jc w:val="both"/>
              <w:rPr>
                <w:rFonts w:ascii="Times New Roman" w:hAnsi="Times New Roman" w:cs="Times New Roman"/>
                <w:sz w:val="20"/>
                <w:szCs w:val="20"/>
              </w:rPr>
            </w:pPr>
          </w:p>
        </w:tc>
        <w:tc>
          <w:tcPr>
            <w:tcW w:w="0" w:type="auto"/>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877"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560" w:type="dxa"/>
            <w:vMerge/>
            <w:vAlign w:val="center"/>
            <w:hideMark/>
          </w:tcPr>
          <w:p w:rsidR="00AE246E" w:rsidRPr="006C2577" w:rsidRDefault="00AE246E" w:rsidP="004766E7">
            <w:pPr>
              <w:spacing w:before="40" w:after="40"/>
              <w:jc w:val="center"/>
              <w:rPr>
                <w:rFonts w:ascii="Times New Roman" w:hAnsi="Times New Roman" w:cs="Times New Roman"/>
                <w:sz w:val="18"/>
                <w:szCs w:val="18"/>
              </w:rPr>
            </w:pPr>
          </w:p>
        </w:tc>
        <w:tc>
          <w:tcPr>
            <w:tcW w:w="0" w:type="auto"/>
            <w:vMerge/>
            <w:vAlign w:val="center"/>
            <w:hideMark/>
          </w:tcPr>
          <w:p w:rsidR="00AE246E" w:rsidRPr="006C2577" w:rsidRDefault="00AE246E" w:rsidP="004766E7">
            <w:pPr>
              <w:spacing w:before="40" w:after="40"/>
              <w:jc w:val="center"/>
              <w:rPr>
                <w:rFonts w:ascii="Times New Roman" w:hAnsi="Times New Roman" w:cs="Times New Roman"/>
                <w:sz w:val="18"/>
                <w:szCs w:val="18"/>
              </w:rPr>
            </w:pPr>
          </w:p>
        </w:tc>
        <w:tc>
          <w:tcPr>
            <w:tcW w:w="0" w:type="auto"/>
            <w:vMerge/>
            <w:vAlign w:val="center"/>
            <w:hideMark/>
          </w:tcPr>
          <w:p w:rsidR="00AE246E" w:rsidRPr="006C2577" w:rsidRDefault="00AE246E" w:rsidP="004766E7">
            <w:pPr>
              <w:spacing w:before="40" w:after="40"/>
              <w:jc w:val="center"/>
              <w:rPr>
                <w:rFonts w:ascii="Times New Roman" w:hAnsi="Times New Roman" w:cs="Times New Roman"/>
                <w:sz w:val="18"/>
                <w:szCs w:val="18"/>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Năm</w:t>
            </w: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r w:rsidRPr="006C2577">
              <w:rPr>
                <w:rFonts w:ascii="Times New Roman" w:hAnsi="Times New Roman" w:cs="Times New Roman"/>
                <w:b/>
                <w:sz w:val="18"/>
                <w:szCs w:val="18"/>
              </w:rPr>
              <w:t>Tháng</w:t>
            </w:r>
          </w:p>
        </w:tc>
        <w:tc>
          <w:tcPr>
            <w:tcW w:w="1475"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222"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229" w:type="dxa"/>
            <w:vMerge/>
            <w:vAlign w:val="center"/>
            <w:hideMark/>
          </w:tcPr>
          <w:p w:rsidR="00AE246E" w:rsidRPr="006C2577" w:rsidRDefault="00AE246E" w:rsidP="004766E7">
            <w:pPr>
              <w:spacing w:before="40" w:after="40"/>
              <w:jc w:val="center"/>
              <w:rPr>
                <w:rFonts w:ascii="Times New Roman" w:hAnsi="Times New Roman" w:cs="Times New Roman"/>
                <w:sz w:val="20"/>
                <w:szCs w:val="20"/>
              </w:rPr>
            </w:pPr>
          </w:p>
        </w:tc>
        <w:tc>
          <w:tcPr>
            <w:tcW w:w="1659" w:type="dxa"/>
            <w:vMerge/>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blHeader/>
        </w:trPr>
        <w:tc>
          <w:tcPr>
            <w:tcW w:w="0" w:type="auto"/>
            <w:shd w:val="clear" w:color="auto" w:fill="auto"/>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A</w:t>
            </w:r>
          </w:p>
        </w:tc>
        <w:tc>
          <w:tcPr>
            <w:tcW w:w="2095" w:type="dxa"/>
            <w:shd w:val="clear" w:color="auto" w:fill="auto"/>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B</w:t>
            </w:r>
          </w:p>
        </w:tc>
        <w:tc>
          <w:tcPr>
            <w:tcW w:w="0" w:type="auto"/>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1</w:t>
            </w:r>
          </w:p>
        </w:tc>
        <w:tc>
          <w:tcPr>
            <w:tcW w:w="1877" w:type="dxa"/>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2</w:t>
            </w:r>
          </w:p>
        </w:tc>
        <w:tc>
          <w:tcPr>
            <w:tcW w:w="1560" w:type="dxa"/>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3</w:t>
            </w:r>
          </w:p>
        </w:tc>
        <w:tc>
          <w:tcPr>
            <w:tcW w:w="0" w:type="auto"/>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4</w:t>
            </w:r>
          </w:p>
        </w:tc>
        <w:tc>
          <w:tcPr>
            <w:tcW w:w="0" w:type="auto"/>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5</w:t>
            </w:r>
          </w:p>
        </w:tc>
        <w:tc>
          <w:tcPr>
            <w:tcW w:w="791" w:type="dxa"/>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6</w:t>
            </w:r>
          </w:p>
        </w:tc>
        <w:tc>
          <w:tcPr>
            <w:tcW w:w="811" w:type="dxa"/>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7</w:t>
            </w:r>
          </w:p>
        </w:tc>
        <w:tc>
          <w:tcPr>
            <w:tcW w:w="1475" w:type="dxa"/>
            <w:shd w:val="clear" w:color="auto" w:fill="auto"/>
            <w:noWrap/>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8</w:t>
            </w:r>
          </w:p>
        </w:tc>
        <w:tc>
          <w:tcPr>
            <w:tcW w:w="1222" w:type="dxa"/>
            <w:shd w:val="clear" w:color="auto" w:fill="auto"/>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9=6*1,5</w:t>
            </w:r>
          </w:p>
        </w:tc>
        <w:tc>
          <w:tcPr>
            <w:tcW w:w="1229" w:type="dxa"/>
            <w:shd w:val="clear" w:color="auto" w:fill="auto"/>
            <w:vAlign w:val="center"/>
            <w:hideMark/>
          </w:tcPr>
          <w:p w:rsidR="00AE246E" w:rsidRPr="006C2577" w:rsidRDefault="00AE246E" w:rsidP="00F1223C">
            <w:pPr>
              <w:spacing w:before="40" w:after="40"/>
              <w:jc w:val="center"/>
              <w:rPr>
                <w:rFonts w:ascii="Times New Roman" w:hAnsi="Times New Roman" w:cs="Times New Roman"/>
                <w:i/>
                <w:sz w:val="20"/>
                <w:szCs w:val="20"/>
              </w:rPr>
            </w:pPr>
            <w:r w:rsidRPr="006C2577">
              <w:rPr>
                <w:rFonts w:ascii="Times New Roman" w:hAnsi="Times New Roman" w:cs="Times New Roman"/>
                <w:i/>
                <w:sz w:val="20"/>
                <w:szCs w:val="20"/>
              </w:rPr>
              <w:t>10=8*9</w:t>
            </w:r>
          </w:p>
        </w:tc>
        <w:tc>
          <w:tcPr>
            <w:tcW w:w="1659" w:type="dxa"/>
            <w:shd w:val="clear" w:color="auto" w:fill="auto"/>
            <w:vAlign w:val="center"/>
            <w:hideMark/>
          </w:tcPr>
          <w:p w:rsidR="00AE246E" w:rsidRPr="006C2577" w:rsidRDefault="00AE246E" w:rsidP="00F1223C">
            <w:pPr>
              <w:spacing w:before="40" w:after="40"/>
              <w:jc w:val="center"/>
              <w:rPr>
                <w:rFonts w:ascii="Times New Roman" w:hAnsi="Times New Roman" w:cs="Times New Roman"/>
                <w:i/>
                <w:sz w:val="18"/>
                <w:szCs w:val="18"/>
              </w:rPr>
            </w:pPr>
          </w:p>
        </w:tc>
      </w:tr>
      <w:tr w:rsidR="006C2577" w:rsidRPr="006C2577" w:rsidTr="00BD5F0E">
        <w:trPr>
          <w:trHeight w:val="284"/>
        </w:trPr>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2095" w:type="dxa"/>
            <w:shd w:val="clear" w:color="auto" w:fill="auto"/>
            <w:vAlign w:val="center"/>
            <w:hideMark/>
          </w:tcPr>
          <w:p w:rsidR="00AE246E" w:rsidRPr="006C2577" w:rsidRDefault="00AE246E" w:rsidP="00F1223C">
            <w:pPr>
              <w:spacing w:before="40" w:after="40"/>
              <w:jc w:val="center"/>
              <w:rPr>
                <w:rFonts w:ascii="Times New Roman" w:hAnsi="Times New Roman" w:cs="Times New Roman"/>
                <w:b/>
                <w:sz w:val="20"/>
                <w:szCs w:val="20"/>
              </w:rPr>
            </w:pPr>
            <w:r w:rsidRPr="006C2577">
              <w:rPr>
                <w:rFonts w:ascii="Times New Roman" w:hAnsi="Times New Roman" w:cs="Times New Roman"/>
                <w:b/>
                <w:sz w:val="20"/>
                <w:szCs w:val="20"/>
              </w:rPr>
              <w:t>Tổng cộng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b/>
                <w:sz w:val="20"/>
                <w:szCs w:val="20"/>
              </w:rPr>
            </w:pPr>
            <w:r w:rsidRPr="006C2577">
              <w:rPr>
                <w:rFonts w:ascii="Times New Roman" w:hAnsi="Times New Roman" w:cs="Times New Roman"/>
                <w:b/>
                <w:sz w:val="20"/>
                <w:szCs w:val="20"/>
              </w:rPr>
              <w:t>490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11.939.894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Thị</w:t>
            </w:r>
            <w:r w:rsidR="00311C03" w:rsidRPr="006C2577">
              <w:rPr>
                <w:rFonts w:ascii="Times New Roman" w:hAnsi="Times New Roman" w:cs="Times New Roman"/>
                <w:b/>
                <w:sz w:val="20"/>
                <w:szCs w:val="20"/>
              </w:rPr>
              <w:t xml:space="preserve"> xã </w:t>
            </w:r>
            <w:r w:rsidRPr="006C2577">
              <w:rPr>
                <w:rFonts w:ascii="Times New Roman" w:hAnsi="Times New Roman" w:cs="Times New Roman"/>
                <w:b/>
                <w:sz w:val="20"/>
                <w:szCs w:val="20"/>
              </w:rPr>
              <w:t>Nghi Sơn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1.165.541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Công Quyết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17.303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Huy Túc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Trường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Quang Điệp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Trường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Thơ</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Trúc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Công Hưng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19.272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Duy Chư</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18.068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Biên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19.272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Nhinh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31.296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Trình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18.068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Mạnh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17.472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Dụng Nam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Hồ Hồng Quân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34.452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4766E7"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Sỹ Tình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Khánh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21001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 xml:space="preserve">Phường </w:t>
            </w:r>
            <w:r w:rsidR="00C60309" w:rsidRPr="006C2577">
              <w:rPr>
                <w:rFonts w:ascii="Times New Roman" w:hAnsi="Times New Roman" w:cs="Times New Roman"/>
                <w:sz w:val="20"/>
                <w:szCs w:val="20"/>
              </w:rPr>
              <w:t>Hải Lĩnh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23.280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Hiệu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Hải Nhân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06/1992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44.988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Viết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Hải Nhân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4.568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Hải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Hiếu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Hải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22.800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Thế Hưng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Thượng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Hữu Đảng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Thượng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21.600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Duy Kiên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Thượng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Duy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Thượng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22.800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Bá Thả</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Trúc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Ngô Quang Vượng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Xuân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Duy Khuyên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Thanh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23.790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Thanh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28.710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Trọng Đội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Thanh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Văn Huy Đức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Mai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31.296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Linh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Mai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pacing w:val="-4"/>
                <w:sz w:val="18"/>
                <w:szCs w:val="18"/>
              </w:rPr>
            </w:pPr>
            <w:r w:rsidRPr="006C2577">
              <w:rPr>
                <w:rFonts w:ascii="Times New Roman" w:hAnsi="Times New Roman" w:cs="Times New Roman"/>
                <w:spacing w:val="-4"/>
                <w:sz w:val="18"/>
                <w:szCs w:val="18"/>
              </w:rPr>
              <w:t>Trừ 4</w:t>
            </w:r>
            <w:r w:rsidR="00CD3C3C" w:rsidRPr="006C2577">
              <w:rPr>
                <w:rFonts w:ascii="Times New Roman" w:hAnsi="Times New Roman" w:cs="Times New Roman"/>
                <w:spacing w:val="-4"/>
                <w:sz w:val="18"/>
                <w:szCs w:val="18"/>
              </w:rPr>
              <w:t xml:space="preserve"> </w:t>
            </w:r>
            <w:r w:rsidRPr="006C2577">
              <w:rPr>
                <w:rFonts w:ascii="Times New Roman" w:hAnsi="Times New Roman" w:cs="Times New Roman"/>
                <w:spacing w:val="-4"/>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Văn Quyền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Trường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1.265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24.668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10 tháng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Thuật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Hải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02/1983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759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40.986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33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Năng Toàn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Các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Thuận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Các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20.400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Hà</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Sương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18.513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4/2015</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20.252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Thông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19.836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Lương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Diện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18.000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Xuân Long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Đình Bản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Nguyên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1.229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20.279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Phó</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CA</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02/2005</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đến 12/2019; chức danh CAV</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01/2020</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đến 11/2020; 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Lực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Nguyên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718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19.386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QD miễn nhiệm</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Công Nghiệp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Nguyên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19.656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QD miễn nhiệm</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Lượng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Tùng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Tùng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21.681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Ba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Hải Hà</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Thế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Bình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16.128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50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Bình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Phường Bình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Hà Trung</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1.507.955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Ngoan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Yến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Đặng Văn Lại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19.032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Hào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28.548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Đại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28.548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Thanh Ngân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Tống Văn Quân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Bắc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31.434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Lanh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Bắc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31.434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Dung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24.765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Mậu 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Lĩnh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Văn Đài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22.686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Cộng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20.222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Đức Nhá</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912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28.728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5/2000</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đến 8/2016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làm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phó trưởng Công an</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23.958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Đảm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Nhiễu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Lân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Ngô Văn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Ngô Ngọc Chức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1949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30.264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Ngô Văn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Lĩnh Toại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21.335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Thân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Hoạt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21.236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2</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Hoạt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Phùng Văn Soát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34.911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Thâu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Huê</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17.618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Lại Thế Đức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22.316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Tống Duy Ngơn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Tuyền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Thiêm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27.359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Thanh Quang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1.202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21.636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2</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8</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Biên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Hoạt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Đào Văn Hưng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Ngọc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16.290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Ngọc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28.236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Đông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Nông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Đông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736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16.560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Trung Long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Luận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26.531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Tỵ</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29.991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41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Văn Toàn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23.160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Đình Trọn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29.228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Khanh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Yến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23.958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Viết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Vinh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18.462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Thành Đồng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17.145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Đắc Lực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18.462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Đặng Xuân Tưởng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1.242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29.808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Sự</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Lai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Khiếm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Lai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Lai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22.202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Đào Văn Thụy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Cung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40.215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Nhấc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Hội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20.682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Xuân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Ngọc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6/2011</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7.497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Bích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28.710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Văn Thu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Hà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Nhất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7/1978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43.440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Minh Tuất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752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Vinh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30.264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63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Hồng Thái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23.280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Xuân Hội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Hà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III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Nga Sơn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761.379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Chấn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Trọng Điệp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Huy Hoàng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Điền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3/1988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51.678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Chu Văn Cẩn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Điền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35.619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Hữu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Điền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Huy 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Điền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Hồng Chuông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Điền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27.576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Văn Luân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Giáp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28.812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9</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Chăng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Giáp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Sâm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Nga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Đình Luận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Nga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Thái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1.350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40.500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7</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Nghiêm Văn Thể</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Thái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Phan Thanh Sỹ</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Thuỷ</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31.023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Lưu Văn Lan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Thuỷ</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1/1985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5/2015</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591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26.595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Công Thảo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1.394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33.456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9</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Đỉnh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Văn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Ngọc Trình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28.710</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Văn Miện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53</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Mai Xuân Nông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37.056</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Chắt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Ba Đình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1.372</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28.812</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9</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Ba Đình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34.452</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Hồng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Văn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Đăng Lâu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Văn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Minh Phương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38.190</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Khôi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Trung Kiên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Bảo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Nga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IV</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Hoằng H</w:t>
            </w:r>
            <w:r w:rsidR="00975A74" w:rsidRPr="006C2577">
              <w:rPr>
                <w:rFonts w:ascii="Times New Roman" w:hAnsi="Times New Roman" w:cs="Times New Roman"/>
                <w:b/>
                <w:sz w:val="20"/>
                <w:szCs w:val="20"/>
              </w:rPr>
              <w:t>óa</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1B059B">
            <w:pPr>
              <w:spacing w:before="6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1B059B">
            <w:pPr>
              <w:spacing w:before="6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1B059B">
            <w:pPr>
              <w:spacing w:before="6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b/>
                <w:sz w:val="20"/>
                <w:szCs w:val="20"/>
              </w:rPr>
            </w:pPr>
            <w:r w:rsidRPr="006C2577">
              <w:rPr>
                <w:rFonts w:ascii="Times New Roman" w:hAnsi="Times New Roman" w:cs="Times New Roman"/>
                <w:b/>
                <w:sz w:val="20"/>
                <w:szCs w:val="20"/>
              </w:rPr>
              <w:t>2.301.519</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Lưu Công Tư</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Hợp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Thảo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Hợp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Ngọc Dục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Hợp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Văn Lập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23.280</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Trọng</w:t>
            </w:r>
            <w:r w:rsidR="00975A74" w:rsidRPr="006C2577">
              <w:rPr>
                <w:rFonts w:ascii="Times New Roman" w:hAnsi="Times New Roman" w:cs="Times New Roman"/>
                <w:sz w:val="20"/>
                <w:szCs w:val="20"/>
              </w:rPr>
              <w:t xml:space="preserve"> </w:t>
            </w:r>
            <w:r w:rsidRPr="006C2577">
              <w:rPr>
                <w:rFonts w:ascii="Times New Roman" w:hAnsi="Times New Roman" w:cs="Times New Roman"/>
                <w:sz w:val="20"/>
                <w:szCs w:val="20"/>
              </w:rPr>
              <w:t>Trường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Xuân Tứ</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Thế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Kim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24.000</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Châu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668</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19.038</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Tý</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1B059B">
            <w:pPr>
              <w:spacing w:before="6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1B059B">
            <w:pPr>
              <w:spacing w:before="60" w:after="40"/>
              <w:jc w:val="right"/>
              <w:rPr>
                <w:rFonts w:ascii="Times New Roman" w:hAnsi="Times New Roman" w:cs="Times New Roman"/>
                <w:sz w:val="20"/>
                <w:szCs w:val="20"/>
              </w:rPr>
            </w:pPr>
            <w:r w:rsidRPr="006C2577">
              <w:rPr>
                <w:rFonts w:ascii="Times New Roman" w:hAnsi="Times New Roman" w:cs="Times New Roman"/>
                <w:sz w:val="20"/>
                <w:szCs w:val="20"/>
              </w:rPr>
              <w:t>42.210</w:t>
            </w:r>
          </w:p>
        </w:tc>
        <w:tc>
          <w:tcPr>
            <w:tcW w:w="1659" w:type="dxa"/>
            <w:shd w:val="clear" w:color="auto" w:fill="auto"/>
            <w:vAlign w:val="center"/>
            <w:hideMark/>
          </w:tcPr>
          <w:p w:rsidR="00AE246E" w:rsidRPr="006C2577" w:rsidRDefault="00AE246E" w:rsidP="001B059B">
            <w:pPr>
              <w:spacing w:before="6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Văn Thiệu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24.129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Đạt</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40.730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Quảng Tuấn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Đạt</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17.145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Nẫm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Đạt</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23.160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Đáo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Đạt</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Kỳ</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Ngọc Khôi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Ly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36.537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Thuyết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21.153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Huy Thuật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Lộc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33.452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Đức Quang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Lộc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33.452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Ngọc Viết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31.656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Quang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1.382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20.730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10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Bá Huớ</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2/1986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39.372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Lương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25.707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Ngô Văn Thực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24.318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Xuân Tuyên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Hậu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Tuân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Đạo</w:t>
            </w:r>
          </w:p>
        </w:tc>
        <w:tc>
          <w:tcPr>
            <w:tcW w:w="1560" w:type="dxa"/>
            <w:shd w:val="clear" w:color="auto" w:fill="auto"/>
            <w:vAlign w:val="center"/>
            <w:hideMark/>
          </w:tcPr>
          <w:p w:rsidR="00AE246E" w:rsidRPr="006C2577" w:rsidRDefault="00AE246E" w:rsidP="00C810B4">
            <w:pPr>
              <w:jc w:val="center"/>
              <w:rPr>
                <w:rFonts w:ascii="Times New Roman" w:hAnsi="Times New Roman" w:cs="Times New Roman"/>
                <w:sz w:val="20"/>
                <w:szCs w:val="20"/>
              </w:rPr>
            </w:pPr>
            <w:r w:rsidRPr="006C2577">
              <w:rPr>
                <w:rFonts w:ascii="Times New Roman" w:hAnsi="Times New Roman" w:cs="Times New Roman"/>
                <w:sz w:val="20"/>
                <w:szCs w:val="20"/>
              </w:rPr>
              <w:t>Phó Trưởng</w:t>
            </w:r>
            <w:r w:rsidR="00C43389" w:rsidRPr="006C2577">
              <w:rPr>
                <w:rFonts w:ascii="Times New Roman" w:hAnsi="Times New Roman" w:cs="Times New Roman"/>
                <w:sz w:val="20"/>
                <w:szCs w:val="20"/>
              </w:rPr>
              <w:t xml:space="preserve"> </w:t>
            </w:r>
            <w:r w:rsidRPr="006C2577">
              <w:rPr>
                <w:rFonts w:ascii="Times New Roman" w:hAnsi="Times New Roman" w:cs="Times New Roman"/>
                <w:sz w:val="20"/>
                <w:szCs w:val="20"/>
              </w:rPr>
              <w:t>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1.329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21.929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5</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Đăng Miên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Đạo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1.382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10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Lanh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Hải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1.355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30.488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Duy Thắng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17.303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Song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02/1988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36.912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Hiên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35.759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Khả Tường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23.070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Duy Tấn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6/1984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40.373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Viễn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Trạch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1.382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45.606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7</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2</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Thật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Trạch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38.610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Hoàn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Trạch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12/1986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38.412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Chu Văn Quyền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Trạch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143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3.432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Viết Lý</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Đồng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5/1983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63.312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Đồng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24.444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Thuận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Đồng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8/1984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40.740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Đồng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8.877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Tống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20.952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Thế Chuông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20.952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Tiến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66.330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Trường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38.412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48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Phú Hạnh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1.265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20.873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10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Đình Ngân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Xuyên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26.481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Tiến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Thành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Văn Kỳ</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Nguyên Thứ</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42.210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Tự</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Tranh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Lọc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Yến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Đinh Văn Dung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48.488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Khắc Chính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20.844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Lương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Phụ</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11/2012</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601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19.833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Công Định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Phụ</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1.355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22.358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Bá Kiểu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Phụ</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Huy Hoằng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Phụ</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4/2014</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17.112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Phương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Phụ</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685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15.413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Thoan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Bá Luân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Hồng Chất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62.352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68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Hán Văn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Bá Ty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1948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12/2011</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10.425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Phùng Quốc Hiệu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Đức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15.588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Ngọc Lợi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16.290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Chu Ngọc Tuấn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Đông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39.701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11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Lường Huy Thao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20.952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Trọng Vang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20.952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Quang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Châu</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Đỗ Đồng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15.435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Hữu Vinh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Đăng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25.608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Đoàn Văn Đài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25.608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Công Quyết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1.329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39.870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5</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Đình Tuyên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1.339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38.162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Hùng Cường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Hoằng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20.952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Doãn Miện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Bút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Khắc Tú</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Bút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Tuyết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Bút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Thảo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Bút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88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Hồng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Bút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V</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Đông Sơn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1.476.059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Thiều Văn Thoa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Văn</w:t>
            </w:r>
          </w:p>
        </w:tc>
        <w:tc>
          <w:tcPr>
            <w:tcW w:w="1560" w:type="dxa"/>
            <w:shd w:val="clear" w:color="auto" w:fill="auto"/>
            <w:vAlign w:val="center"/>
            <w:hideMark/>
          </w:tcPr>
          <w:p w:rsidR="00AE246E" w:rsidRPr="006C2577" w:rsidRDefault="000C7B68"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w:t>
            </w:r>
            <w:r w:rsidR="00AE246E" w:rsidRPr="006C2577">
              <w:rPr>
                <w:rFonts w:ascii="Times New Roman" w:hAnsi="Times New Roman" w:cs="Times New Roman"/>
                <w:sz w:val="20"/>
                <w:szCs w:val="20"/>
              </w:rPr>
              <w: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5/1985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52,50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68.460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Tất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Văn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7,00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19.788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Hạ Duy Thi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Văn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37.248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Hạnh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Rừng Thông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Phùng Văn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Rừng Thông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Thiều Phụ Bân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43.230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Bộ</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35.370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Ngọc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23.580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Thiều Khắc Thọ</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Viết Thọ</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43.032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Sỹ Gôn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27.117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Tài Đông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30.654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Bảy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31.296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Thiều Ngọc Quang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18.864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23.580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Trung Thọ</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Yên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Thế Bảy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23.280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39.576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Văn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Khanh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31.296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9 năm 3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Khắc Hoàng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40.740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Ngân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Hoàn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4/1984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41.904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Bá Phúc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53.592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Bá Thuận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24.882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Thoan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Gia Tiến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Hoàng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Trần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48.900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Hoàn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31.296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10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1.321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37.649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9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Thiều Sỹ Thảo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Xuân Học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Sinh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Hoằng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La Xuân Đài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Hữu Hiền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39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Quang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Thảo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58.680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Quý</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30.408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Doãn Huy Vân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26.064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Phan Sỹ Túc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33.666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Doãn Văn Trung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1949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29.484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Khắc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Quang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Ngân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Quang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43.230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6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Chí Khoa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Văn Đức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21.141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Duy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26.208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Duy Sinh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Đông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19.656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VI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Triệu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b/>
                <w:sz w:val="20"/>
                <w:szCs w:val="20"/>
              </w:rPr>
            </w:pPr>
            <w:r w:rsidRPr="006C2577">
              <w:rPr>
                <w:rFonts w:ascii="Times New Roman" w:hAnsi="Times New Roman" w:cs="Times New Roman"/>
                <w:b/>
                <w:sz w:val="20"/>
                <w:szCs w:val="20"/>
              </w:rPr>
              <w:t>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26.303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Toàn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Nông Trường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4/2013</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8.843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Đào Khả Võ</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Dân Lý</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VII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Th</w:t>
            </w:r>
            <w:r w:rsidR="00975A74" w:rsidRPr="006C2577">
              <w:rPr>
                <w:rFonts w:ascii="Times New Roman" w:hAnsi="Times New Roman" w:cs="Times New Roman"/>
                <w:b/>
                <w:sz w:val="20"/>
                <w:szCs w:val="20"/>
              </w:rPr>
              <w:t>ọ</w:t>
            </w:r>
            <w:r w:rsidR="00CD3C3C" w:rsidRPr="006C2577">
              <w:rPr>
                <w:rFonts w:ascii="Times New Roman" w:hAnsi="Times New Roman" w:cs="Times New Roman"/>
                <w:b/>
                <w:sz w:val="20"/>
                <w:szCs w:val="20"/>
              </w:rPr>
              <w:t xml:space="preserve"> </w:t>
            </w:r>
            <w:r w:rsidRPr="006C2577">
              <w:rPr>
                <w:rFonts w:ascii="Times New Roman" w:hAnsi="Times New Roman" w:cs="Times New Roman"/>
                <w:b/>
                <w:sz w:val="20"/>
                <w:szCs w:val="20"/>
              </w:rPr>
              <w:t>Xuân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b/>
                <w:sz w:val="20"/>
                <w:szCs w:val="20"/>
              </w:rPr>
            </w:pPr>
            <w:r w:rsidRPr="006C2577">
              <w:rPr>
                <w:rFonts w:ascii="Times New Roman" w:hAnsi="Times New Roman" w:cs="Times New Roman"/>
                <w:b/>
                <w:sz w:val="20"/>
                <w:szCs w:val="20"/>
              </w:rPr>
              <w:t>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101.408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Xuân Hiệp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Thọ Lâm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30.870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9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Duy Sâm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19.305</w:t>
            </w:r>
          </w:p>
        </w:tc>
        <w:tc>
          <w:tcPr>
            <w:tcW w:w="1659" w:type="dxa"/>
            <w:shd w:val="clear" w:color="auto" w:fill="auto"/>
            <w:vAlign w:val="center"/>
            <w:hideMark/>
          </w:tcPr>
          <w:p w:rsidR="00AE246E" w:rsidRPr="006C2577" w:rsidRDefault="0083524C" w:rsidP="00914926">
            <w:pPr>
              <w:spacing w:before="40" w:after="40"/>
              <w:jc w:val="center"/>
              <w:rPr>
                <w:rFonts w:ascii="Times New Roman" w:hAnsi="Times New Roman" w:cs="Times New Roman"/>
                <w:spacing w:val="-6"/>
                <w:sz w:val="18"/>
                <w:szCs w:val="18"/>
              </w:rPr>
            </w:pPr>
            <w:r w:rsidRPr="006C2577">
              <w:rPr>
                <w:rFonts w:ascii="Times New Roman" w:hAnsi="Times New Roman" w:cs="Times New Roman"/>
                <w:spacing w:val="-6"/>
                <w:sz w:val="18"/>
                <w:szCs w:val="18"/>
              </w:rPr>
              <w:t>Tổng kinh phí</w:t>
            </w:r>
            <w:r w:rsidR="00AE246E" w:rsidRPr="006C2577">
              <w:rPr>
                <w:rFonts w:ascii="Times New Roman" w:hAnsi="Times New Roman" w:cs="Times New Roman"/>
                <w:spacing w:val="-6"/>
                <w:sz w:val="18"/>
                <w:szCs w:val="18"/>
              </w:rPr>
              <w:t xml:space="preserve"> hỗ trợ là</w:t>
            </w:r>
            <w:r w:rsidRPr="006C2577">
              <w:rPr>
                <w:rFonts w:ascii="Times New Roman" w:hAnsi="Times New Roman" w:cs="Times New Roman"/>
                <w:spacing w:val="-6"/>
                <w:sz w:val="18"/>
                <w:szCs w:val="18"/>
              </w:rPr>
              <w:t xml:space="preserve"> </w:t>
            </w:r>
            <w:r w:rsidR="00AE246E" w:rsidRPr="006C2577">
              <w:rPr>
                <w:rFonts w:ascii="Times New Roman" w:hAnsi="Times New Roman" w:cs="Times New Roman"/>
                <w:spacing w:val="-6"/>
                <w:sz w:val="18"/>
                <w:szCs w:val="18"/>
              </w:rPr>
              <w:t xml:space="preserve">52.124 </w:t>
            </w:r>
            <w:r w:rsidR="00914926" w:rsidRPr="006C2577">
              <w:rPr>
                <w:rFonts w:ascii="Times New Roman" w:hAnsi="Times New Roman" w:cs="Times New Roman"/>
                <w:spacing w:val="-6"/>
                <w:sz w:val="18"/>
                <w:szCs w:val="18"/>
              </w:rPr>
              <w:t>(</w:t>
            </w:r>
            <w:r w:rsidR="00AE246E" w:rsidRPr="006C2577">
              <w:rPr>
                <w:rFonts w:ascii="Times New Roman" w:hAnsi="Times New Roman" w:cs="Times New Roman"/>
                <w:spacing w:val="-6"/>
                <w:sz w:val="18"/>
                <w:szCs w:val="18"/>
              </w:rPr>
              <w:t>đã nhận 32.819</w:t>
            </w:r>
            <w:r w:rsidR="00D80DBD" w:rsidRPr="006C2577">
              <w:rPr>
                <w:rFonts w:ascii="Times New Roman" w:hAnsi="Times New Roman" w:cs="Times New Roman"/>
                <w:spacing w:val="-6"/>
                <w:sz w:val="18"/>
                <w:szCs w:val="18"/>
              </w:rPr>
              <w:t xml:space="preserve"> </w:t>
            </w:r>
            <w:r w:rsidR="00AE246E" w:rsidRPr="006C2577">
              <w:rPr>
                <w:rFonts w:ascii="Times New Roman" w:hAnsi="Times New Roman" w:cs="Times New Roman"/>
                <w:spacing w:val="-6"/>
                <w:sz w:val="18"/>
                <w:szCs w:val="18"/>
              </w:rPr>
              <w:t xml:space="preserve">tại </w:t>
            </w:r>
            <w:r w:rsidR="00975BCD" w:rsidRPr="006C2577">
              <w:rPr>
                <w:rFonts w:ascii="Times New Roman" w:hAnsi="Times New Roman" w:cs="Times New Roman"/>
                <w:spacing w:val="-6"/>
                <w:sz w:val="18"/>
                <w:szCs w:val="18"/>
              </w:rPr>
              <w:t>QĐ</w:t>
            </w:r>
            <w:r w:rsidR="00AE246E" w:rsidRPr="006C2577">
              <w:rPr>
                <w:rFonts w:ascii="Times New Roman" w:hAnsi="Times New Roman" w:cs="Times New Roman"/>
                <w:spacing w:val="-6"/>
                <w:sz w:val="18"/>
                <w:szCs w:val="18"/>
              </w:rPr>
              <w:t xml:space="preserve"> số 406/QĐ-UBND ngày 29/01/2021</w:t>
            </w:r>
            <w:r w:rsidR="00914926" w:rsidRPr="006C2577">
              <w:rPr>
                <w:rFonts w:ascii="Times New Roman" w:hAnsi="Times New Roman" w:cs="Times New Roman"/>
                <w:spacing w:val="-6"/>
                <w:sz w:val="18"/>
                <w:szCs w:val="18"/>
              </w:rPr>
              <w:t>;</w:t>
            </w:r>
            <w:r w:rsidR="00AE246E" w:rsidRPr="006C2577">
              <w:rPr>
                <w:rFonts w:ascii="Times New Roman" w:hAnsi="Times New Roman" w:cs="Times New Roman"/>
                <w:spacing w:val="-6"/>
                <w:sz w:val="18"/>
                <w:szCs w:val="18"/>
              </w:rPr>
              <w:t xml:space="preserve"> bổ sung</w:t>
            </w:r>
            <w:r w:rsidR="00914926" w:rsidRPr="006C2577">
              <w:rPr>
                <w:rFonts w:ascii="Times New Roman" w:hAnsi="Times New Roman" w:cs="Times New Roman"/>
                <w:spacing w:val="-6"/>
                <w:sz w:val="18"/>
                <w:szCs w:val="18"/>
              </w:rPr>
              <w:t xml:space="preserve"> đợt này</w:t>
            </w:r>
            <w:r w:rsidR="00AE246E" w:rsidRPr="006C2577">
              <w:rPr>
                <w:rFonts w:ascii="Times New Roman" w:hAnsi="Times New Roman" w:cs="Times New Roman"/>
                <w:spacing w:val="-6"/>
                <w:sz w:val="18"/>
                <w:szCs w:val="18"/>
              </w:rPr>
              <w:t xml:space="preserve"> 19.305</w:t>
            </w:r>
            <w:r w:rsidR="00914926" w:rsidRPr="006C2577">
              <w:rPr>
                <w:rFonts w:ascii="Times New Roman" w:hAnsi="Times New Roman" w:cs="Times New Roman"/>
                <w:spacing w:val="-6"/>
                <w:sz w:val="18"/>
                <w:szCs w:val="18"/>
              </w:rPr>
              <w:t>)</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Đông Hòe</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Quốc Tổ</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645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15.480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Đình Việt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TT Sao Vàng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3/2021</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817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18.383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VIII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Thiệu Hóa</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760.502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Chí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Vũ</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31.032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3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Mạnh 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Vận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32.819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2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Xuân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60.636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Phong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Minh Tâm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17.753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Xuân Thắng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Minh Tâm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Hữu Quận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Minh Tâm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Tĩnh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Minh Tâm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40.005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11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Thái Học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Giang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6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Lương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29.363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Đình Tuyển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Chính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Giao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Xuân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Giao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12/2013</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461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11.756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Then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Giao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08/2000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Thanh Xuân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Xẫ Thiệu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24.224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Xẫ Thiệu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38.610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2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Quốc Võ</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Hữu Hồ</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Tô Đình Dương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34.470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Quán Bằng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Quán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29.874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Xuân Chi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Xuân Kế</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39.066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01/1987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37.917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Chí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25.278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17.235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Hữu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Thiệu Hóa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Duy Huấn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Chính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1.139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34.170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1 năm 4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Trung Kiên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Thiệu Công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7.644</w:t>
            </w:r>
          </w:p>
        </w:tc>
        <w:tc>
          <w:tcPr>
            <w:tcW w:w="1659" w:type="dxa"/>
            <w:shd w:val="clear" w:color="auto" w:fill="auto"/>
            <w:vAlign w:val="center"/>
            <w:hideMark/>
          </w:tcPr>
          <w:p w:rsidR="00AE246E" w:rsidRPr="006C2577" w:rsidRDefault="00AE246E" w:rsidP="00751AEF">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r w:rsidR="00214050" w:rsidRPr="006C2577">
              <w:rPr>
                <w:rFonts w:ascii="Times New Roman" w:hAnsi="Times New Roman" w:cs="Times New Roman"/>
                <w:sz w:val="18"/>
                <w:szCs w:val="18"/>
              </w:rPr>
              <w:t xml:space="preserve">; </w:t>
            </w:r>
            <w:r w:rsidRPr="006C2577">
              <w:rPr>
                <w:rFonts w:ascii="Times New Roman" w:hAnsi="Times New Roman" w:cs="Times New Roman"/>
                <w:sz w:val="18"/>
                <w:szCs w:val="18"/>
              </w:rPr>
              <w:t>Tổng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trợ</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cấp 30.624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đồng</w:t>
            </w:r>
            <w:r w:rsidR="00CD3C3C" w:rsidRPr="006C2577">
              <w:rPr>
                <w:rFonts w:ascii="Times New Roman" w:hAnsi="Times New Roman" w:cs="Times New Roman"/>
                <w:sz w:val="18"/>
                <w:szCs w:val="18"/>
              </w:rPr>
              <w:t xml:space="preserve"> </w:t>
            </w:r>
            <w:r w:rsidR="00214050" w:rsidRPr="006C2577">
              <w:rPr>
                <w:rFonts w:ascii="Times New Roman" w:hAnsi="Times New Roman" w:cs="Times New Roman"/>
                <w:sz w:val="18"/>
                <w:szCs w:val="18"/>
              </w:rPr>
              <w:t>(</w:t>
            </w:r>
            <w:r w:rsidRPr="006C2577">
              <w:rPr>
                <w:rFonts w:ascii="Times New Roman" w:hAnsi="Times New Roman" w:cs="Times New Roman"/>
                <w:sz w:val="18"/>
                <w:szCs w:val="18"/>
              </w:rPr>
              <w:t>đã</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nhận tại</w:t>
            </w:r>
            <w:r w:rsidR="00CD3C3C" w:rsidRPr="006C2577">
              <w:rPr>
                <w:rFonts w:ascii="Times New Roman" w:hAnsi="Times New Roman" w:cs="Times New Roman"/>
                <w:sz w:val="18"/>
                <w:szCs w:val="18"/>
              </w:rPr>
              <w:t xml:space="preserve"> </w:t>
            </w:r>
            <w:r w:rsidR="00214050" w:rsidRPr="006C2577">
              <w:rPr>
                <w:rFonts w:ascii="Times New Roman" w:hAnsi="Times New Roman" w:cs="Times New Roman"/>
                <w:sz w:val="18"/>
                <w:szCs w:val="18"/>
              </w:rPr>
              <w:t>QĐ số</w:t>
            </w:r>
            <w:r w:rsidRPr="006C2577">
              <w:rPr>
                <w:rFonts w:ascii="Times New Roman" w:hAnsi="Times New Roman" w:cs="Times New Roman"/>
                <w:sz w:val="18"/>
                <w:szCs w:val="18"/>
              </w:rPr>
              <w:t xml:space="preserve"> 406/QĐ-UBND</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ngày 29/01/2021</w:t>
            </w:r>
            <w:r w:rsidR="00CD3C3C" w:rsidRPr="006C2577">
              <w:rPr>
                <w:rFonts w:ascii="Times New Roman" w:hAnsi="Times New Roman" w:cs="Times New Roman"/>
                <w:sz w:val="18"/>
                <w:szCs w:val="18"/>
              </w:rPr>
              <w:t xml:space="preserve"> </w:t>
            </w:r>
            <w:r w:rsidR="00214050" w:rsidRPr="006C2577">
              <w:rPr>
                <w:rFonts w:ascii="Times New Roman" w:hAnsi="Times New Roman" w:cs="Times New Roman"/>
                <w:sz w:val="18"/>
                <w:szCs w:val="18"/>
              </w:rPr>
              <w:t>là</w:t>
            </w:r>
            <w:r w:rsidRPr="006C2577">
              <w:rPr>
                <w:rFonts w:ascii="Times New Roman" w:hAnsi="Times New Roman" w:cs="Times New Roman"/>
                <w:sz w:val="18"/>
                <w:szCs w:val="18"/>
              </w:rPr>
              <w:t xml:space="preserve"> 22.980</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đồng</w:t>
            </w:r>
            <w:r w:rsidR="00214050" w:rsidRPr="006C2577">
              <w:rPr>
                <w:rFonts w:ascii="Times New Roman" w:hAnsi="Times New Roman" w:cs="Times New Roman"/>
                <w:sz w:val="18"/>
                <w:szCs w:val="18"/>
              </w:rPr>
              <w:t>;</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bổ</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sung</w:t>
            </w:r>
            <w:r w:rsidR="00CD3C3C" w:rsidRPr="006C2577">
              <w:rPr>
                <w:rFonts w:ascii="Times New Roman" w:hAnsi="Times New Roman" w:cs="Times New Roman"/>
                <w:sz w:val="18"/>
                <w:szCs w:val="18"/>
              </w:rPr>
              <w:t xml:space="preserve"> </w:t>
            </w:r>
            <w:r w:rsidR="00214050" w:rsidRPr="006C2577">
              <w:rPr>
                <w:rFonts w:ascii="Times New Roman" w:hAnsi="Times New Roman" w:cs="Times New Roman"/>
                <w:sz w:val="18"/>
                <w:szCs w:val="18"/>
              </w:rPr>
              <w:t xml:space="preserve">đợt này </w:t>
            </w:r>
            <w:r w:rsidRPr="006C2577">
              <w:rPr>
                <w:rFonts w:ascii="Times New Roman" w:hAnsi="Times New Roman" w:cs="Times New Roman"/>
                <w:sz w:val="18"/>
                <w:szCs w:val="18"/>
              </w:rPr>
              <w:t>là</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7.644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đồng</w:t>
            </w:r>
            <w:r w:rsidR="00214050" w:rsidRPr="006C2577">
              <w:rPr>
                <w:rFonts w:ascii="Times New Roman" w:hAnsi="Times New Roman" w:cs="Times New Roman"/>
                <w:sz w:val="18"/>
                <w:szCs w:val="18"/>
              </w:rPr>
              <w:t>)</w:t>
            </w: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IX</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Vĩnh Lộc</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792.810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Vĩnh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58.950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Không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Lưu Bá Thám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1/1989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36.689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Binh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Đức Hoành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Thiện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Đăng Khoa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Hòa</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Triệu Hùng Mẫn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26.499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26.499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Xuân Bắc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31.317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Hữu Duyến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25.295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Hùng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18.068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Ngọc Xây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24.854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Ngọc Viện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24.854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Văn Chiều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26.037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31.955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Trí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Văn Oánh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30.771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Đặng Thanh Hiền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28.404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34,5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27.221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Huấn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26.037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Viết Huynh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Oai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Long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43.230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Hữu Đương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Quang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17.618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Nhiệm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Quang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Văn Phương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Hưng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9.825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13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5 tháng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Xuyên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Hưng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1.234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25.914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Ban Mai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Minh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1.250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28.125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Xuân Quyết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Phúc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1.142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17.130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 năm 2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Mạnh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24.882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Công Trình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Vĩnh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18.864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Thạch Thành</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114.816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Bảng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Tâm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6/1986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10.290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28</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gia</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BHXH</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(từ 4/1992 đến 9/2020)</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Tân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An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21.335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Nghị</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An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21.141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Trung Tuyến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An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17.685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Lưu Khắc Tuận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Hưng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4/2021</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852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26.838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Văn Hiệp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Thành Mỹ</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XI</w:t>
            </w:r>
          </w:p>
        </w:tc>
        <w:tc>
          <w:tcPr>
            <w:tcW w:w="2095" w:type="dxa"/>
            <w:shd w:val="clear" w:color="auto" w:fill="auto"/>
            <w:vAlign w:val="center"/>
            <w:hideMark/>
          </w:tcPr>
          <w:p w:rsidR="00AE246E" w:rsidRPr="006C2577" w:rsidRDefault="00BA77EA"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Cẩ</w:t>
            </w:r>
            <w:r w:rsidR="00AE246E" w:rsidRPr="006C2577">
              <w:rPr>
                <w:rFonts w:ascii="Times New Roman" w:hAnsi="Times New Roman" w:cs="Times New Roman"/>
                <w:b/>
                <w:sz w:val="20"/>
                <w:szCs w:val="20"/>
              </w:rPr>
              <w:t>m Thủy</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298.907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Công Chiến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Quý</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Thành Long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Ngọc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29.340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Vùi Văn Hằng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Phú</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25.428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Việt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Thăng Long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Thạch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18.792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Hạnh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Đức Thuận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627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15.048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Huy Chương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5/1983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40,5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7.776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Hồng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736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27.600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Vũ Văn Nghị</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641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17.307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Dương Văn Định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22.202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Quân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Cẩm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22.202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Dương Hồng Hạnh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Tân Phong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23.070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Cù Huy Thường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Tân Phong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21.917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XII</w:t>
            </w:r>
          </w:p>
        </w:tc>
        <w:tc>
          <w:tcPr>
            <w:tcW w:w="2095" w:type="dxa"/>
            <w:shd w:val="clear" w:color="auto" w:fill="auto"/>
            <w:vAlign w:val="center"/>
            <w:hideMark/>
          </w:tcPr>
          <w:p w:rsidR="00AE246E" w:rsidRPr="006C2577" w:rsidRDefault="00BA77EA"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Ngọc</w:t>
            </w:r>
            <w:r w:rsidR="00AE246E" w:rsidRPr="006C2577">
              <w:rPr>
                <w:rFonts w:ascii="Times New Roman" w:hAnsi="Times New Roman" w:cs="Times New Roman"/>
                <w:b/>
                <w:sz w:val="20"/>
                <w:szCs w:val="20"/>
              </w:rPr>
              <w:t xml:space="preserve"> Lặc</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750.737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Đồng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11/2021</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21.420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Cử</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Diệu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21.054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Khánh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Mỹ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31.440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21.615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Tùng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Phúc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23.580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Cần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Kiên Thọ</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08/2004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1.259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20.774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3</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9</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Kiên Thọ</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1.310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21.615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Cao Khang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02/1990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43,5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33.321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Dương Đình Tiến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Giao</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20.682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Thủy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Gia Quốc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Hoàng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Ngọc Lặc</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07/1999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Tứ</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733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19.791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Văn Ngọc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19.788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Thúy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Lường Hoài Thu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Phùng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16.650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Khoát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Phùng Minh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16.650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Viễn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Phùng Giáo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23.880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Hùng Chiến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Quang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Đệ</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Quang Trung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Minh Dương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Xuân Thủy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Trịnh Long Biên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Công Năng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Nga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Công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Thạch Lập</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22.116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Hồng Phước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30.264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Dư Văn Gắng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39</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30.264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Thúc An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Liên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19.788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Thử</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Đồng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Ngọc Luận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Đồng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34</w:t>
            </w:r>
          </w:p>
        </w:tc>
        <w:tc>
          <w:tcPr>
            <w:tcW w:w="2095" w:type="dxa"/>
            <w:shd w:val="clear" w:color="auto" w:fill="auto"/>
            <w:vAlign w:val="center"/>
            <w:hideMark/>
          </w:tcPr>
          <w:p w:rsidR="00AE246E" w:rsidRPr="006C2577" w:rsidRDefault="00AA35FA"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w:t>
            </w:r>
            <w:r w:rsidR="00AE246E" w:rsidRPr="006C2577">
              <w:rPr>
                <w:rFonts w:ascii="Times New Roman" w:hAnsi="Times New Roman" w:cs="Times New Roman"/>
                <w:sz w:val="20"/>
                <w:szCs w:val="20"/>
              </w:rPr>
              <w:t>ỡng Bình Định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Đồng Thịnh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17.618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XIII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Như Thanh</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313.196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Nhuận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19.865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Vương Bá Hùng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Khang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23.490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Văn Lý</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Phượng Nghi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Văn Thẳm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Phượng Nghi</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Ngọc Sâm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Thanh Kỳ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21.090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Trọng bốn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Bến Sung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Văn Thoa</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Bến Sung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Trần Văn Việt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Bến Sung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19.533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Trọng Cường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Bến Sung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766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21.831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Vi Văn Ánh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22.202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Sỹ Phương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24.539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Viết Thế</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19.865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Thế Công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Sỹ Huy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24.539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Nguyền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XIV</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Bá Thước</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53.213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Hoàng Thơm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Điền Hà</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17.618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Chiến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Điền Hà</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17.843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Lưu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Lũng Cao</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17.753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XV</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Quan H</w:t>
            </w:r>
            <w:r w:rsidR="00195664" w:rsidRPr="006C2577">
              <w:rPr>
                <w:rFonts w:ascii="Times New Roman" w:hAnsi="Times New Roman" w:cs="Times New Roman"/>
                <w:b/>
                <w:sz w:val="20"/>
                <w:szCs w:val="20"/>
              </w:rPr>
              <w:t>óa</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512.330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Toán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Hồi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22.002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Vi Văn Đanh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Hồi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22.002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Đào Ngọc Minh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Hồi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Ngọc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Hồi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22.002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Xuân Thủy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Hồi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Trung Thu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641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Hồng Ngoát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30.150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Ngọc Phỉnh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627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14.108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Bổ</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sung</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kê</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khai phụ cấp 60 tháng</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Hứng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Nghiêm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28.140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Cao Văn Thập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Nghiêm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21.222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Bá Đương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Nghiêm</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30.150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Minh Yêu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30.150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4</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năm</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6</w:t>
            </w:r>
            <w:r w:rsidR="00CD3C3C" w:rsidRPr="006C2577">
              <w:rPr>
                <w:rFonts w:ascii="Times New Roman" w:hAnsi="Times New Roman" w:cs="Times New Roman"/>
                <w:sz w:val="18"/>
                <w:szCs w:val="18"/>
              </w:rPr>
              <w:t xml:space="preserve"> </w:t>
            </w:r>
            <w:r w:rsidRPr="006C2577">
              <w:rPr>
                <w:rFonts w:ascii="Times New Roman" w:hAnsi="Times New Roman" w:cs="Times New Roman"/>
                <w:sz w:val="18"/>
                <w:szCs w:val="18"/>
              </w:rPr>
              <w:t>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Thanh Dững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23.280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Duy Nhất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731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19.737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Ngân Văn Dơn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Nam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Cơn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Nam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Lộc Tiến Dũng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Nam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19.602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Lò Văn Khôi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Nam Tiến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9/2017</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17.748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Phước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Trung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28.575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11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Mạnh Hưng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Trung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772</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Lò Văn Toán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Hiền Chung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1.265</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28.463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3 năm 10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Quỳnh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Xaã Thiên Phủ</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03/2004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18.624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Xuân Hân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Phú Sơn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749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16.853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Lộc Văn Yểu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Hiền Kiệt</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12/2014</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570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12.825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XVI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Thường Xuân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604.823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Trung Thành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06/1999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800</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25.200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Xuân Hiệp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Vi Đức Chung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1967</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Thắng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20.549</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Tuyên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Thành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Nhật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Thành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35.208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Huy Tập</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Tân Thành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5/1997</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22.932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Lang Đức Hiệu</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Nhân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627</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15.048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Xuân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Yên Nhân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Đỗ Ngọc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Phụng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02/2002</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Đăng Hồng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Phụng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01/1995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668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22.044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Trực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Phụng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19.272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Tuất</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Ngọc Phụng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Văn Hợi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Lẹ</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10/1993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37,5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27.150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Cầm Bá Hoài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Lẹ</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19.032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Lương Văn Trường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Lẹ</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21.516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Cầm Bá Khải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Lẹ</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19.032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Khắc Tâm</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Thọ Thanh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18.135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Lang Văn Bảy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Luận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17.843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Lang Văn Dựng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Luận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17.843</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Lang Xuân Phú</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Luận Khê</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21.411</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Bình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Vạn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04/1996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33</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24.024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Lò Văn Ly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Vạn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36</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28.404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Cầm Bá Đằng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Thường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8/2018</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18</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721</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19.467</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Lữ Xuân Thắng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Thị trấn Thường Xuân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01/2000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4/2016</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638</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15.312</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Mạch Quang Nghị</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796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25.074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Văn Nội</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05/2005</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19.560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Phạm Văn Cương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Dương</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11/2001</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1.304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27.384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5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Hà Văn Tý</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Chinh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806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19.344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CD2B6A" w:rsidP="004766E7">
            <w:pPr>
              <w:spacing w:before="40" w:after="40"/>
              <w:jc w:val="center"/>
              <w:rPr>
                <w:rFonts w:ascii="Times New Roman" w:hAnsi="Times New Roman" w:cs="Times New Roman"/>
                <w:b/>
                <w:sz w:val="20"/>
                <w:szCs w:val="20"/>
              </w:rPr>
            </w:pPr>
            <w:r>
              <w:rPr>
                <w:rFonts w:ascii="Times New Roman" w:hAnsi="Times New Roman" w:cs="Times New Roman"/>
                <w:b/>
                <w:sz w:val="20"/>
                <w:szCs w:val="20"/>
              </w:rPr>
              <w:t>XVII</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b/>
                <w:sz w:val="20"/>
                <w:szCs w:val="20"/>
              </w:rPr>
            </w:pPr>
            <w:r w:rsidRPr="006C2577">
              <w:rPr>
                <w:rFonts w:ascii="Times New Roman" w:hAnsi="Times New Roman" w:cs="Times New Roman"/>
                <w:b/>
                <w:sz w:val="20"/>
                <w:szCs w:val="20"/>
              </w:rPr>
              <w:t>Huyện Như Xuân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79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811"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475" w:type="dxa"/>
            <w:shd w:val="clear" w:color="auto" w:fill="auto"/>
            <w:vAlign w:val="center"/>
            <w:hideMark/>
          </w:tcPr>
          <w:p w:rsidR="00AE246E" w:rsidRPr="006C2577" w:rsidRDefault="00AE246E" w:rsidP="00CD2195">
            <w:pPr>
              <w:spacing w:before="40" w:after="40"/>
              <w:jc w:val="right"/>
              <w:rPr>
                <w:rFonts w:ascii="Times New Roman" w:hAnsi="Times New Roman" w:cs="Times New Roman"/>
                <w:b/>
                <w:sz w:val="20"/>
                <w:szCs w:val="20"/>
              </w:rPr>
            </w:pPr>
          </w:p>
        </w:tc>
        <w:tc>
          <w:tcPr>
            <w:tcW w:w="1222"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20"/>
                <w:szCs w:val="20"/>
              </w:rPr>
            </w:pP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b/>
                <w:sz w:val="20"/>
                <w:szCs w:val="20"/>
              </w:rPr>
            </w:pPr>
            <w:r w:rsidRPr="006C2577">
              <w:rPr>
                <w:rFonts w:ascii="Times New Roman" w:hAnsi="Times New Roman" w:cs="Times New Roman"/>
                <w:b/>
                <w:sz w:val="20"/>
                <w:szCs w:val="20"/>
              </w:rPr>
              <w:t>398.396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b/>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Văn Vinh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Thượng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Bùi Văn Huyền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Thượng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3/2003</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20.120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Cầm Bá Nguyên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Thượng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Quách Văn Biên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1961</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Thượng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Hoàng Xuân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Thượng Ninh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5</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23.670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Trương Minh Long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1964</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Xuân Bình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789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24</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18.936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Lô Văn Tưởng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Hóa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17.460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8</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Văn Thanh</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1966</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Hóa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28.710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Đình Y</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1970</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Hóa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11/1998</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12/2019</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17</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25,5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32.538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lastRenderedPageBreak/>
              <w:t>10</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Phúc Chung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1983</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Hóa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9/2004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1.293</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21.335</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4 năm 3 tháng tham gia BHXH</w:t>
            </w: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11</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Hải Thiên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1965</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Hóa Quỳ</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3/1999</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776</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24.444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Đăng Đương</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Bãi Trành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13</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Nguyễn Vĩnh Thân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1972</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Bãi Trành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7/2004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10</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22,5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17.528</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14</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Lữ Văn Luyến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1969</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Bãi Trành</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Công an viên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3/2000</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4/2020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20</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779</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30</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23.370</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p>
        </w:tc>
      </w:tr>
      <w:tr w:rsidR="006C2577"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15</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Lê Hữu Học</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Cát Tân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6/1996</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28,5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38.304</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5 năm tham gia BHXH</w:t>
            </w:r>
          </w:p>
        </w:tc>
      </w:tr>
      <w:tr w:rsidR="00F1223C" w:rsidRPr="006C2577" w:rsidTr="00BD5F0E">
        <w:trPr>
          <w:trHeight w:val="284"/>
        </w:trPr>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16</w:t>
            </w:r>
          </w:p>
        </w:tc>
        <w:tc>
          <w:tcPr>
            <w:tcW w:w="2095" w:type="dxa"/>
            <w:shd w:val="clear" w:color="auto" w:fill="auto"/>
            <w:vAlign w:val="center"/>
            <w:hideMark/>
          </w:tcPr>
          <w:p w:rsidR="00AE246E" w:rsidRPr="006C2577" w:rsidRDefault="00AE246E" w:rsidP="00F1223C">
            <w:pPr>
              <w:spacing w:before="40" w:after="40"/>
              <w:jc w:val="both"/>
              <w:rPr>
                <w:rFonts w:ascii="Times New Roman" w:hAnsi="Times New Roman" w:cs="Times New Roman"/>
                <w:sz w:val="20"/>
                <w:szCs w:val="20"/>
              </w:rPr>
            </w:pPr>
            <w:r w:rsidRPr="006C2577">
              <w:rPr>
                <w:rFonts w:ascii="Times New Roman" w:hAnsi="Times New Roman" w:cs="Times New Roman"/>
                <w:sz w:val="20"/>
                <w:szCs w:val="20"/>
              </w:rPr>
              <w:t>Vi Đình Sơn</w:t>
            </w:r>
          </w:p>
        </w:tc>
        <w:tc>
          <w:tcPr>
            <w:tcW w:w="0" w:type="auto"/>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1958</w:t>
            </w:r>
          </w:p>
        </w:tc>
        <w:tc>
          <w:tcPr>
            <w:tcW w:w="1877"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Xã Thanh Quân</w:t>
            </w:r>
          </w:p>
        </w:tc>
        <w:tc>
          <w:tcPr>
            <w:tcW w:w="1560"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Phó Trưởng Công an</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7/1994</w:t>
            </w:r>
          </w:p>
        </w:tc>
        <w:tc>
          <w:tcPr>
            <w:tcW w:w="0" w:type="auto"/>
            <w:shd w:val="clear" w:color="auto" w:fill="auto"/>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12/2020</w:t>
            </w:r>
          </w:p>
        </w:tc>
        <w:tc>
          <w:tcPr>
            <w:tcW w:w="79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21</w:t>
            </w:r>
          </w:p>
        </w:tc>
        <w:tc>
          <w:tcPr>
            <w:tcW w:w="811"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6</w:t>
            </w:r>
          </w:p>
        </w:tc>
        <w:tc>
          <w:tcPr>
            <w:tcW w:w="1475" w:type="dxa"/>
            <w:shd w:val="clear" w:color="auto" w:fill="auto"/>
            <w:noWrap/>
            <w:vAlign w:val="center"/>
            <w:hideMark/>
          </w:tcPr>
          <w:p w:rsidR="00AE246E" w:rsidRPr="006C2577" w:rsidRDefault="00AE246E" w:rsidP="00CD2195">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1.344</w:t>
            </w:r>
          </w:p>
        </w:tc>
        <w:tc>
          <w:tcPr>
            <w:tcW w:w="1222" w:type="dxa"/>
            <w:shd w:val="clear" w:color="auto" w:fill="auto"/>
            <w:noWrap/>
            <w:vAlign w:val="center"/>
            <w:hideMark/>
          </w:tcPr>
          <w:p w:rsidR="00AE246E" w:rsidRPr="006C2577" w:rsidRDefault="00AE246E" w:rsidP="004766E7">
            <w:pPr>
              <w:spacing w:before="40" w:after="40"/>
              <w:jc w:val="center"/>
              <w:rPr>
                <w:rFonts w:ascii="Times New Roman" w:hAnsi="Times New Roman" w:cs="Times New Roman"/>
                <w:sz w:val="20"/>
                <w:szCs w:val="20"/>
              </w:rPr>
            </w:pPr>
            <w:r w:rsidRPr="006C2577">
              <w:rPr>
                <w:rFonts w:ascii="Times New Roman" w:hAnsi="Times New Roman" w:cs="Times New Roman"/>
                <w:sz w:val="20"/>
                <w:szCs w:val="20"/>
              </w:rPr>
              <w:t>31,5</w:t>
            </w:r>
          </w:p>
        </w:tc>
        <w:tc>
          <w:tcPr>
            <w:tcW w:w="1229" w:type="dxa"/>
            <w:shd w:val="clear" w:color="auto" w:fill="auto"/>
            <w:noWrap/>
            <w:vAlign w:val="center"/>
            <w:hideMark/>
          </w:tcPr>
          <w:p w:rsidR="00AE246E" w:rsidRPr="006C2577" w:rsidRDefault="00AE246E" w:rsidP="00F34947">
            <w:pPr>
              <w:spacing w:before="40" w:after="40"/>
              <w:jc w:val="right"/>
              <w:rPr>
                <w:rFonts w:ascii="Times New Roman" w:hAnsi="Times New Roman" w:cs="Times New Roman"/>
                <w:sz w:val="20"/>
                <w:szCs w:val="20"/>
              </w:rPr>
            </w:pPr>
            <w:r w:rsidRPr="006C2577">
              <w:rPr>
                <w:rFonts w:ascii="Times New Roman" w:hAnsi="Times New Roman" w:cs="Times New Roman"/>
                <w:sz w:val="20"/>
                <w:szCs w:val="20"/>
              </w:rPr>
              <w:t>42.336</w:t>
            </w:r>
          </w:p>
        </w:tc>
        <w:tc>
          <w:tcPr>
            <w:tcW w:w="1659" w:type="dxa"/>
            <w:shd w:val="clear" w:color="auto" w:fill="auto"/>
            <w:vAlign w:val="center"/>
            <w:hideMark/>
          </w:tcPr>
          <w:p w:rsidR="00AE246E" w:rsidRPr="006C2577" w:rsidRDefault="00AE246E" w:rsidP="004766E7">
            <w:pPr>
              <w:spacing w:before="40" w:after="40"/>
              <w:jc w:val="center"/>
              <w:rPr>
                <w:rFonts w:ascii="Times New Roman" w:hAnsi="Times New Roman" w:cs="Times New Roman"/>
                <w:sz w:val="18"/>
                <w:szCs w:val="18"/>
              </w:rPr>
            </w:pPr>
            <w:r w:rsidRPr="006C2577">
              <w:rPr>
                <w:rFonts w:ascii="Times New Roman" w:hAnsi="Times New Roman" w:cs="Times New Roman"/>
                <w:sz w:val="18"/>
                <w:szCs w:val="18"/>
              </w:rPr>
              <w:t>Trừ 5 năm tham gia BHXH</w:t>
            </w:r>
          </w:p>
        </w:tc>
      </w:tr>
    </w:tbl>
    <w:p w:rsidR="00AE246E" w:rsidRPr="006C2577" w:rsidRDefault="00AE246E" w:rsidP="00FA6D1F">
      <w:pPr>
        <w:spacing w:after="200" w:line="276" w:lineRule="auto"/>
        <w:rPr>
          <w:rFonts w:ascii="Times New Roman" w:hAnsi="Times New Roman" w:cs="Times New Roman"/>
          <w:sz w:val="22"/>
          <w:szCs w:val="22"/>
        </w:rPr>
      </w:pPr>
    </w:p>
    <w:p w:rsidR="00F54AAE" w:rsidRPr="006C2577" w:rsidRDefault="00F54AAE" w:rsidP="009D4D2F">
      <w:pPr>
        <w:tabs>
          <w:tab w:val="left" w:pos="1140"/>
        </w:tabs>
        <w:spacing w:before="120" w:line="312" w:lineRule="auto"/>
        <w:jc w:val="both"/>
        <w:rPr>
          <w:rFonts w:ascii="Times New Roman" w:hAnsi="Times New Roman"/>
        </w:rPr>
      </w:pPr>
    </w:p>
    <w:sectPr w:rsidR="00F54AAE" w:rsidRPr="006C2577" w:rsidSect="00F1223C">
      <w:headerReference w:type="default" r:id="rId11"/>
      <w:pgSz w:w="16839" w:h="11907" w:orient="landscape" w:code="9"/>
      <w:pgMar w:top="1418" w:right="1134" w:bottom="851" w:left="1134" w:header="720" w:footer="0" w:gutter="0"/>
      <w:pgNumType w:start="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35" w:rsidRDefault="00814C35">
      <w:r>
        <w:separator/>
      </w:r>
    </w:p>
  </w:endnote>
  <w:endnote w:type="continuationSeparator" w:id="0">
    <w:p w:rsidR="00814C35" w:rsidRDefault="008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35" w:rsidRDefault="00814C35">
      <w:r>
        <w:separator/>
      </w:r>
    </w:p>
  </w:footnote>
  <w:footnote w:type="continuationSeparator" w:id="0">
    <w:p w:rsidR="00814C35" w:rsidRDefault="0081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E" w:rsidRDefault="00AE24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E" w:rsidRDefault="00AE246E" w:rsidP="00AF32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E" w:rsidRPr="00BD5F0E" w:rsidRDefault="00AE246E" w:rsidP="00BD5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3B5"/>
    <w:multiLevelType w:val="hybridMultilevel"/>
    <w:tmpl w:val="353A6FB2"/>
    <w:lvl w:ilvl="0" w:tplc="D65880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6A8"/>
    <w:multiLevelType w:val="hybridMultilevel"/>
    <w:tmpl w:val="7CD6965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07DF20AA"/>
    <w:multiLevelType w:val="hybridMultilevel"/>
    <w:tmpl w:val="412C9A9E"/>
    <w:lvl w:ilvl="0" w:tplc="D2DCD7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466B"/>
    <w:multiLevelType w:val="hybridMultilevel"/>
    <w:tmpl w:val="7F5A0612"/>
    <w:lvl w:ilvl="0" w:tplc="DCD2FC7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F7352A9"/>
    <w:multiLevelType w:val="hybridMultilevel"/>
    <w:tmpl w:val="88907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C4F74"/>
    <w:multiLevelType w:val="multilevel"/>
    <w:tmpl w:val="F2D22D7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1CBF753E"/>
    <w:multiLevelType w:val="hybridMultilevel"/>
    <w:tmpl w:val="88907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06973"/>
    <w:multiLevelType w:val="hybridMultilevel"/>
    <w:tmpl w:val="D94CF96A"/>
    <w:lvl w:ilvl="0" w:tplc="FB661D2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8736F46"/>
    <w:multiLevelType w:val="hybridMultilevel"/>
    <w:tmpl w:val="25F0B34A"/>
    <w:lvl w:ilvl="0" w:tplc="9724DFC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7C95225"/>
    <w:multiLevelType w:val="hybridMultilevel"/>
    <w:tmpl w:val="3C68D8F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3E451F5F"/>
    <w:multiLevelType w:val="hybridMultilevel"/>
    <w:tmpl w:val="F05EC5A2"/>
    <w:lvl w:ilvl="0" w:tplc="BF36ED5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CD27FC"/>
    <w:multiLevelType w:val="hybridMultilevel"/>
    <w:tmpl w:val="7E120300"/>
    <w:lvl w:ilvl="0" w:tplc="22E2B79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317D47"/>
    <w:multiLevelType w:val="hybridMultilevel"/>
    <w:tmpl w:val="36782A5C"/>
    <w:lvl w:ilvl="0" w:tplc="01766C7C">
      <w:start w:val="9"/>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FF646FC"/>
    <w:multiLevelType w:val="hybridMultilevel"/>
    <w:tmpl w:val="AFEA5126"/>
    <w:lvl w:ilvl="0" w:tplc="50E6F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8B014E2"/>
    <w:multiLevelType w:val="hybridMultilevel"/>
    <w:tmpl w:val="F362AE1A"/>
    <w:lvl w:ilvl="0" w:tplc="B30C5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DA0D8D"/>
    <w:multiLevelType w:val="multilevel"/>
    <w:tmpl w:val="25F0B34A"/>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6E701739"/>
    <w:multiLevelType w:val="hybridMultilevel"/>
    <w:tmpl w:val="2CA8A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D4D5B"/>
    <w:multiLevelType w:val="hybridMultilevel"/>
    <w:tmpl w:val="A3AC7824"/>
    <w:lvl w:ilvl="0" w:tplc="F7562E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3D20BAA"/>
    <w:multiLevelType w:val="multilevel"/>
    <w:tmpl w:val="2D940814"/>
    <w:lvl w:ilvl="0">
      <w:start w:val="1"/>
      <w:numFmt w:val="decimal"/>
      <w:lvlText w:val="%1."/>
      <w:lvlJc w:val="left"/>
      <w:pPr>
        <w:ind w:left="900"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7CA94563"/>
    <w:multiLevelType w:val="hybridMultilevel"/>
    <w:tmpl w:val="5050771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9"/>
  </w:num>
  <w:num w:numId="3">
    <w:abstractNumId w:val="9"/>
  </w:num>
  <w:num w:numId="4">
    <w:abstractNumId w:val="2"/>
  </w:num>
  <w:num w:numId="5">
    <w:abstractNumId w:val="0"/>
  </w:num>
  <w:num w:numId="6">
    <w:abstractNumId w:val="10"/>
  </w:num>
  <w:num w:numId="7">
    <w:abstractNumId w:val="18"/>
  </w:num>
  <w:num w:numId="8">
    <w:abstractNumId w:val="17"/>
  </w:num>
  <w:num w:numId="9">
    <w:abstractNumId w:val="12"/>
  </w:num>
  <w:num w:numId="10">
    <w:abstractNumId w:val="3"/>
  </w:num>
  <w:num w:numId="11">
    <w:abstractNumId w:val="5"/>
  </w:num>
  <w:num w:numId="12">
    <w:abstractNumId w:val="16"/>
  </w:num>
  <w:num w:numId="13">
    <w:abstractNumId w:val="4"/>
  </w:num>
  <w:num w:numId="14">
    <w:abstractNumId w:val="6"/>
  </w:num>
  <w:num w:numId="15">
    <w:abstractNumId w:val="13"/>
  </w:num>
  <w:num w:numId="16">
    <w:abstractNumId w:val="8"/>
  </w:num>
  <w:num w:numId="17">
    <w:abstractNumId w:val="15"/>
  </w:num>
  <w:num w:numId="18">
    <w:abstractNumId w:val="1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09C"/>
    <w:rsid w:val="00000A14"/>
    <w:rsid w:val="00002F1D"/>
    <w:rsid w:val="0000421C"/>
    <w:rsid w:val="0000539B"/>
    <w:rsid w:val="0000569A"/>
    <w:rsid w:val="00007FD1"/>
    <w:rsid w:val="00014CCE"/>
    <w:rsid w:val="00015AD4"/>
    <w:rsid w:val="000163B0"/>
    <w:rsid w:val="00016F17"/>
    <w:rsid w:val="0002374F"/>
    <w:rsid w:val="00023B4E"/>
    <w:rsid w:val="00027C27"/>
    <w:rsid w:val="00030905"/>
    <w:rsid w:val="00033CC3"/>
    <w:rsid w:val="00035375"/>
    <w:rsid w:val="00035931"/>
    <w:rsid w:val="00036279"/>
    <w:rsid w:val="00040C97"/>
    <w:rsid w:val="00040CAC"/>
    <w:rsid w:val="00040CB8"/>
    <w:rsid w:val="00040F1E"/>
    <w:rsid w:val="00041050"/>
    <w:rsid w:val="000422B9"/>
    <w:rsid w:val="00043FD6"/>
    <w:rsid w:val="0004543D"/>
    <w:rsid w:val="00045845"/>
    <w:rsid w:val="00045F73"/>
    <w:rsid w:val="00047367"/>
    <w:rsid w:val="00047621"/>
    <w:rsid w:val="0005291B"/>
    <w:rsid w:val="00052EFD"/>
    <w:rsid w:val="000530EC"/>
    <w:rsid w:val="00053480"/>
    <w:rsid w:val="00055628"/>
    <w:rsid w:val="0005597A"/>
    <w:rsid w:val="000562CF"/>
    <w:rsid w:val="000576DA"/>
    <w:rsid w:val="00061A0A"/>
    <w:rsid w:val="00062325"/>
    <w:rsid w:val="000658F9"/>
    <w:rsid w:val="00065CD1"/>
    <w:rsid w:val="00072095"/>
    <w:rsid w:val="000733A6"/>
    <w:rsid w:val="00073ECA"/>
    <w:rsid w:val="00073FB6"/>
    <w:rsid w:val="0007569A"/>
    <w:rsid w:val="000765CF"/>
    <w:rsid w:val="00077ED8"/>
    <w:rsid w:val="000801B9"/>
    <w:rsid w:val="00080E9B"/>
    <w:rsid w:val="00081501"/>
    <w:rsid w:val="000866AE"/>
    <w:rsid w:val="00087433"/>
    <w:rsid w:val="0009245D"/>
    <w:rsid w:val="00093C43"/>
    <w:rsid w:val="00095D10"/>
    <w:rsid w:val="0009783F"/>
    <w:rsid w:val="000A08B6"/>
    <w:rsid w:val="000B0E57"/>
    <w:rsid w:val="000B269D"/>
    <w:rsid w:val="000B4016"/>
    <w:rsid w:val="000B44D0"/>
    <w:rsid w:val="000B6119"/>
    <w:rsid w:val="000B7FA1"/>
    <w:rsid w:val="000C1C04"/>
    <w:rsid w:val="000C4AF4"/>
    <w:rsid w:val="000C7B68"/>
    <w:rsid w:val="000D2E8A"/>
    <w:rsid w:val="000D2FE9"/>
    <w:rsid w:val="000D501E"/>
    <w:rsid w:val="000D5B8C"/>
    <w:rsid w:val="000E0A48"/>
    <w:rsid w:val="000E0F45"/>
    <w:rsid w:val="000E1011"/>
    <w:rsid w:val="000E36CE"/>
    <w:rsid w:val="000E4D6A"/>
    <w:rsid w:val="000F1AE2"/>
    <w:rsid w:val="000F2DC5"/>
    <w:rsid w:val="000F3244"/>
    <w:rsid w:val="000F49F4"/>
    <w:rsid w:val="000F4A59"/>
    <w:rsid w:val="000F586C"/>
    <w:rsid w:val="000F59CB"/>
    <w:rsid w:val="000F60C1"/>
    <w:rsid w:val="000F793B"/>
    <w:rsid w:val="00101E4E"/>
    <w:rsid w:val="00102030"/>
    <w:rsid w:val="00103110"/>
    <w:rsid w:val="00106246"/>
    <w:rsid w:val="00106339"/>
    <w:rsid w:val="00106DC7"/>
    <w:rsid w:val="001126F3"/>
    <w:rsid w:val="0011451F"/>
    <w:rsid w:val="00114B3F"/>
    <w:rsid w:val="00115784"/>
    <w:rsid w:val="00116018"/>
    <w:rsid w:val="00120660"/>
    <w:rsid w:val="00121982"/>
    <w:rsid w:val="00126FD0"/>
    <w:rsid w:val="001303EA"/>
    <w:rsid w:val="00131BAF"/>
    <w:rsid w:val="00133E83"/>
    <w:rsid w:val="00134627"/>
    <w:rsid w:val="001361D6"/>
    <w:rsid w:val="001407C8"/>
    <w:rsid w:val="00151366"/>
    <w:rsid w:val="00152252"/>
    <w:rsid w:val="001535C3"/>
    <w:rsid w:val="00153AFC"/>
    <w:rsid w:val="00153D85"/>
    <w:rsid w:val="001554A9"/>
    <w:rsid w:val="001569AC"/>
    <w:rsid w:val="00162786"/>
    <w:rsid w:val="001646CC"/>
    <w:rsid w:val="001650E4"/>
    <w:rsid w:val="001659E2"/>
    <w:rsid w:val="00166CF3"/>
    <w:rsid w:val="001673E1"/>
    <w:rsid w:val="001715F7"/>
    <w:rsid w:val="001735BE"/>
    <w:rsid w:val="00176050"/>
    <w:rsid w:val="00176E12"/>
    <w:rsid w:val="0018108F"/>
    <w:rsid w:val="00186D5F"/>
    <w:rsid w:val="00190C2B"/>
    <w:rsid w:val="00195664"/>
    <w:rsid w:val="001957E2"/>
    <w:rsid w:val="001957EC"/>
    <w:rsid w:val="001970F2"/>
    <w:rsid w:val="001A1EDE"/>
    <w:rsid w:val="001A3047"/>
    <w:rsid w:val="001A375D"/>
    <w:rsid w:val="001A4876"/>
    <w:rsid w:val="001A5C74"/>
    <w:rsid w:val="001A6064"/>
    <w:rsid w:val="001B059B"/>
    <w:rsid w:val="001B3ABE"/>
    <w:rsid w:val="001B5706"/>
    <w:rsid w:val="001B65F2"/>
    <w:rsid w:val="001B68F2"/>
    <w:rsid w:val="001C1666"/>
    <w:rsid w:val="001C1888"/>
    <w:rsid w:val="001C2125"/>
    <w:rsid w:val="001C5873"/>
    <w:rsid w:val="001C60FC"/>
    <w:rsid w:val="001D2036"/>
    <w:rsid w:val="001D60EF"/>
    <w:rsid w:val="001D723E"/>
    <w:rsid w:val="001E0336"/>
    <w:rsid w:val="001E2833"/>
    <w:rsid w:val="001E3E40"/>
    <w:rsid w:val="001E6CD5"/>
    <w:rsid w:val="001F0C30"/>
    <w:rsid w:val="001F4218"/>
    <w:rsid w:val="001F746B"/>
    <w:rsid w:val="00202278"/>
    <w:rsid w:val="002026A4"/>
    <w:rsid w:val="00204911"/>
    <w:rsid w:val="00204E31"/>
    <w:rsid w:val="00206635"/>
    <w:rsid w:val="00210017"/>
    <w:rsid w:val="00210A96"/>
    <w:rsid w:val="00210C84"/>
    <w:rsid w:val="002115DE"/>
    <w:rsid w:val="00211E3C"/>
    <w:rsid w:val="00213A64"/>
    <w:rsid w:val="00214050"/>
    <w:rsid w:val="00214A37"/>
    <w:rsid w:val="00215482"/>
    <w:rsid w:val="00215943"/>
    <w:rsid w:val="0021657A"/>
    <w:rsid w:val="00216FD1"/>
    <w:rsid w:val="002173EF"/>
    <w:rsid w:val="00222BBC"/>
    <w:rsid w:val="00225B70"/>
    <w:rsid w:val="00225C08"/>
    <w:rsid w:val="002272A7"/>
    <w:rsid w:val="002309D2"/>
    <w:rsid w:val="002314D0"/>
    <w:rsid w:val="0023232A"/>
    <w:rsid w:val="00232CAF"/>
    <w:rsid w:val="00232E1C"/>
    <w:rsid w:val="00233EDD"/>
    <w:rsid w:val="00234778"/>
    <w:rsid w:val="002350EB"/>
    <w:rsid w:val="00237046"/>
    <w:rsid w:val="002400C6"/>
    <w:rsid w:val="00240688"/>
    <w:rsid w:val="00242433"/>
    <w:rsid w:val="00244AE6"/>
    <w:rsid w:val="00244E73"/>
    <w:rsid w:val="00246532"/>
    <w:rsid w:val="0024750D"/>
    <w:rsid w:val="00250F81"/>
    <w:rsid w:val="002525B9"/>
    <w:rsid w:val="00255FD2"/>
    <w:rsid w:val="00257C52"/>
    <w:rsid w:val="00257E36"/>
    <w:rsid w:val="00257EF6"/>
    <w:rsid w:val="00260909"/>
    <w:rsid w:val="0026141C"/>
    <w:rsid w:val="00261F8F"/>
    <w:rsid w:val="00263397"/>
    <w:rsid w:val="002647DC"/>
    <w:rsid w:val="00267DB8"/>
    <w:rsid w:val="002700E2"/>
    <w:rsid w:val="00273643"/>
    <w:rsid w:val="00276058"/>
    <w:rsid w:val="0028185C"/>
    <w:rsid w:val="00281CEC"/>
    <w:rsid w:val="00282CAE"/>
    <w:rsid w:val="002833A3"/>
    <w:rsid w:val="00283DD4"/>
    <w:rsid w:val="0028523E"/>
    <w:rsid w:val="00287554"/>
    <w:rsid w:val="00291234"/>
    <w:rsid w:val="0029204F"/>
    <w:rsid w:val="002963D9"/>
    <w:rsid w:val="00296510"/>
    <w:rsid w:val="002A3790"/>
    <w:rsid w:val="002A3C70"/>
    <w:rsid w:val="002A421A"/>
    <w:rsid w:val="002A46DE"/>
    <w:rsid w:val="002A4B7C"/>
    <w:rsid w:val="002A6881"/>
    <w:rsid w:val="002B0B9F"/>
    <w:rsid w:val="002B2FF2"/>
    <w:rsid w:val="002B30E7"/>
    <w:rsid w:val="002B3232"/>
    <w:rsid w:val="002B546C"/>
    <w:rsid w:val="002B67EC"/>
    <w:rsid w:val="002B7246"/>
    <w:rsid w:val="002B74AB"/>
    <w:rsid w:val="002C1F32"/>
    <w:rsid w:val="002C2121"/>
    <w:rsid w:val="002C28B6"/>
    <w:rsid w:val="002C41D1"/>
    <w:rsid w:val="002C4F10"/>
    <w:rsid w:val="002C62B2"/>
    <w:rsid w:val="002C6304"/>
    <w:rsid w:val="002C6A62"/>
    <w:rsid w:val="002D007C"/>
    <w:rsid w:val="002D1004"/>
    <w:rsid w:val="002D3316"/>
    <w:rsid w:val="002D47C3"/>
    <w:rsid w:val="002D6ABD"/>
    <w:rsid w:val="002E3C98"/>
    <w:rsid w:val="002E520E"/>
    <w:rsid w:val="002E55EE"/>
    <w:rsid w:val="002E5A03"/>
    <w:rsid w:val="002E5B67"/>
    <w:rsid w:val="002E6ED3"/>
    <w:rsid w:val="002F05AB"/>
    <w:rsid w:val="002F0817"/>
    <w:rsid w:val="002F2DD1"/>
    <w:rsid w:val="002F751E"/>
    <w:rsid w:val="003004EF"/>
    <w:rsid w:val="003006E0"/>
    <w:rsid w:val="00300995"/>
    <w:rsid w:val="0030211C"/>
    <w:rsid w:val="0030303E"/>
    <w:rsid w:val="00305B6A"/>
    <w:rsid w:val="00306E7A"/>
    <w:rsid w:val="00310D65"/>
    <w:rsid w:val="00311C03"/>
    <w:rsid w:val="0031309C"/>
    <w:rsid w:val="0031347C"/>
    <w:rsid w:val="003163C3"/>
    <w:rsid w:val="003175E1"/>
    <w:rsid w:val="00317B69"/>
    <w:rsid w:val="00321D43"/>
    <w:rsid w:val="003253E8"/>
    <w:rsid w:val="00325445"/>
    <w:rsid w:val="00325C75"/>
    <w:rsid w:val="00327C40"/>
    <w:rsid w:val="003322DE"/>
    <w:rsid w:val="00334BB0"/>
    <w:rsid w:val="003355A6"/>
    <w:rsid w:val="0034324A"/>
    <w:rsid w:val="0034329B"/>
    <w:rsid w:val="003439DB"/>
    <w:rsid w:val="00343DB8"/>
    <w:rsid w:val="00351090"/>
    <w:rsid w:val="003511E6"/>
    <w:rsid w:val="00352A24"/>
    <w:rsid w:val="00356E71"/>
    <w:rsid w:val="00357E73"/>
    <w:rsid w:val="00360ED2"/>
    <w:rsid w:val="003637F9"/>
    <w:rsid w:val="003658B3"/>
    <w:rsid w:val="0036617C"/>
    <w:rsid w:val="0036771E"/>
    <w:rsid w:val="00367A3D"/>
    <w:rsid w:val="003707A2"/>
    <w:rsid w:val="00380181"/>
    <w:rsid w:val="003805AC"/>
    <w:rsid w:val="00383F31"/>
    <w:rsid w:val="003840D0"/>
    <w:rsid w:val="003846EA"/>
    <w:rsid w:val="00384D91"/>
    <w:rsid w:val="003860CD"/>
    <w:rsid w:val="003860E4"/>
    <w:rsid w:val="00391330"/>
    <w:rsid w:val="0039176C"/>
    <w:rsid w:val="003946FA"/>
    <w:rsid w:val="003A0D6D"/>
    <w:rsid w:val="003A2958"/>
    <w:rsid w:val="003A3822"/>
    <w:rsid w:val="003A5A54"/>
    <w:rsid w:val="003A6991"/>
    <w:rsid w:val="003A77D3"/>
    <w:rsid w:val="003B042E"/>
    <w:rsid w:val="003B145F"/>
    <w:rsid w:val="003B2277"/>
    <w:rsid w:val="003B2CA3"/>
    <w:rsid w:val="003B3762"/>
    <w:rsid w:val="003B440C"/>
    <w:rsid w:val="003B4D7D"/>
    <w:rsid w:val="003B5A28"/>
    <w:rsid w:val="003C1E6F"/>
    <w:rsid w:val="003C4ED5"/>
    <w:rsid w:val="003C550C"/>
    <w:rsid w:val="003C5A3A"/>
    <w:rsid w:val="003C7C7C"/>
    <w:rsid w:val="003C7D3E"/>
    <w:rsid w:val="003D1BA0"/>
    <w:rsid w:val="003D1EEF"/>
    <w:rsid w:val="003D2E08"/>
    <w:rsid w:val="003D339B"/>
    <w:rsid w:val="003D4AAE"/>
    <w:rsid w:val="003D52D3"/>
    <w:rsid w:val="003D6204"/>
    <w:rsid w:val="003D69A6"/>
    <w:rsid w:val="003E0824"/>
    <w:rsid w:val="003E1FF7"/>
    <w:rsid w:val="003E46AD"/>
    <w:rsid w:val="003F0558"/>
    <w:rsid w:val="003F3CC8"/>
    <w:rsid w:val="003F47BA"/>
    <w:rsid w:val="003F4F8D"/>
    <w:rsid w:val="003F5876"/>
    <w:rsid w:val="00400E78"/>
    <w:rsid w:val="0040235A"/>
    <w:rsid w:val="004024E7"/>
    <w:rsid w:val="00404A3C"/>
    <w:rsid w:val="0040520F"/>
    <w:rsid w:val="004070AD"/>
    <w:rsid w:val="0040745B"/>
    <w:rsid w:val="004074DB"/>
    <w:rsid w:val="0041681F"/>
    <w:rsid w:val="0041712F"/>
    <w:rsid w:val="0041735A"/>
    <w:rsid w:val="0042153A"/>
    <w:rsid w:val="00422212"/>
    <w:rsid w:val="004236C3"/>
    <w:rsid w:val="00425308"/>
    <w:rsid w:val="004313F5"/>
    <w:rsid w:val="00432CB2"/>
    <w:rsid w:val="004336F9"/>
    <w:rsid w:val="004349C9"/>
    <w:rsid w:val="00435C20"/>
    <w:rsid w:val="00436233"/>
    <w:rsid w:val="004402D0"/>
    <w:rsid w:val="00440A35"/>
    <w:rsid w:val="00441E07"/>
    <w:rsid w:val="0044551E"/>
    <w:rsid w:val="00446BFA"/>
    <w:rsid w:val="00452310"/>
    <w:rsid w:val="00452943"/>
    <w:rsid w:val="004548B2"/>
    <w:rsid w:val="00454FA2"/>
    <w:rsid w:val="00454FDF"/>
    <w:rsid w:val="00462F71"/>
    <w:rsid w:val="004662A4"/>
    <w:rsid w:val="00471DEC"/>
    <w:rsid w:val="00471E3C"/>
    <w:rsid w:val="00471F33"/>
    <w:rsid w:val="00472398"/>
    <w:rsid w:val="00472AA7"/>
    <w:rsid w:val="00472D99"/>
    <w:rsid w:val="00475ADC"/>
    <w:rsid w:val="004766E7"/>
    <w:rsid w:val="00476AC1"/>
    <w:rsid w:val="004776E8"/>
    <w:rsid w:val="00481B21"/>
    <w:rsid w:val="00481CF2"/>
    <w:rsid w:val="004835E7"/>
    <w:rsid w:val="004838D2"/>
    <w:rsid w:val="00484493"/>
    <w:rsid w:val="00485D52"/>
    <w:rsid w:val="00487996"/>
    <w:rsid w:val="00492F12"/>
    <w:rsid w:val="004943DE"/>
    <w:rsid w:val="00495DD0"/>
    <w:rsid w:val="0049714B"/>
    <w:rsid w:val="004A084A"/>
    <w:rsid w:val="004A10AA"/>
    <w:rsid w:val="004A308E"/>
    <w:rsid w:val="004A6908"/>
    <w:rsid w:val="004B15F3"/>
    <w:rsid w:val="004B2DA1"/>
    <w:rsid w:val="004B3191"/>
    <w:rsid w:val="004B41A3"/>
    <w:rsid w:val="004B441A"/>
    <w:rsid w:val="004B4F4E"/>
    <w:rsid w:val="004B507F"/>
    <w:rsid w:val="004B575D"/>
    <w:rsid w:val="004B62D3"/>
    <w:rsid w:val="004C1F9E"/>
    <w:rsid w:val="004C2BC9"/>
    <w:rsid w:val="004C2ED9"/>
    <w:rsid w:val="004D1561"/>
    <w:rsid w:val="004D36C3"/>
    <w:rsid w:val="004D6464"/>
    <w:rsid w:val="004D6A34"/>
    <w:rsid w:val="004D77C1"/>
    <w:rsid w:val="004E0336"/>
    <w:rsid w:val="004E2BDC"/>
    <w:rsid w:val="004E4384"/>
    <w:rsid w:val="004E65C4"/>
    <w:rsid w:val="004F1DFF"/>
    <w:rsid w:val="004F2077"/>
    <w:rsid w:val="004F2809"/>
    <w:rsid w:val="004F49DA"/>
    <w:rsid w:val="00501306"/>
    <w:rsid w:val="005022BD"/>
    <w:rsid w:val="00502B19"/>
    <w:rsid w:val="00503CC6"/>
    <w:rsid w:val="00512610"/>
    <w:rsid w:val="00512E2C"/>
    <w:rsid w:val="00520F37"/>
    <w:rsid w:val="005222DE"/>
    <w:rsid w:val="00522EDD"/>
    <w:rsid w:val="005258E7"/>
    <w:rsid w:val="00531749"/>
    <w:rsid w:val="00531E23"/>
    <w:rsid w:val="00533BA8"/>
    <w:rsid w:val="0053513D"/>
    <w:rsid w:val="00535AFB"/>
    <w:rsid w:val="00537305"/>
    <w:rsid w:val="00541996"/>
    <w:rsid w:val="005427DB"/>
    <w:rsid w:val="00543A50"/>
    <w:rsid w:val="00550633"/>
    <w:rsid w:val="00550908"/>
    <w:rsid w:val="005541F8"/>
    <w:rsid w:val="0056230C"/>
    <w:rsid w:val="00564E3B"/>
    <w:rsid w:val="00564E8F"/>
    <w:rsid w:val="005703A6"/>
    <w:rsid w:val="005705F8"/>
    <w:rsid w:val="0057096B"/>
    <w:rsid w:val="00570DC9"/>
    <w:rsid w:val="00571491"/>
    <w:rsid w:val="005758EA"/>
    <w:rsid w:val="00576E55"/>
    <w:rsid w:val="00577186"/>
    <w:rsid w:val="0058000F"/>
    <w:rsid w:val="00580F1C"/>
    <w:rsid w:val="0058182D"/>
    <w:rsid w:val="00581F8C"/>
    <w:rsid w:val="00582921"/>
    <w:rsid w:val="0058345E"/>
    <w:rsid w:val="00583F04"/>
    <w:rsid w:val="0058532E"/>
    <w:rsid w:val="00585BBA"/>
    <w:rsid w:val="00585F39"/>
    <w:rsid w:val="00587941"/>
    <w:rsid w:val="00590AE0"/>
    <w:rsid w:val="00592B82"/>
    <w:rsid w:val="005955A5"/>
    <w:rsid w:val="00595631"/>
    <w:rsid w:val="00595FB8"/>
    <w:rsid w:val="00597744"/>
    <w:rsid w:val="005A10C7"/>
    <w:rsid w:val="005A4016"/>
    <w:rsid w:val="005A6403"/>
    <w:rsid w:val="005B2E1C"/>
    <w:rsid w:val="005B395E"/>
    <w:rsid w:val="005C1431"/>
    <w:rsid w:val="005C1A0E"/>
    <w:rsid w:val="005C4D80"/>
    <w:rsid w:val="005C72E8"/>
    <w:rsid w:val="005C7555"/>
    <w:rsid w:val="005C7FC3"/>
    <w:rsid w:val="005D16B1"/>
    <w:rsid w:val="005D4972"/>
    <w:rsid w:val="005D7ED3"/>
    <w:rsid w:val="005E0CCB"/>
    <w:rsid w:val="005E1CF2"/>
    <w:rsid w:val="005E233E"/>
    <w:rsid w:val="005E3E48"/>
    <w:rsid w:val="005E3E58"/>
    <w:rsid w:val="005E4774"/>
    <w:rsid w:val="005E4E67"/>
    <w:rsid w:val="005E5809"/>
    <w:rsid w:val="005E5EA0"/>
    <w:rsid w:val="005F09D2"/>
    <w:rsid w:val="005F3504"/>
    <w:rsid w:val="005F5E25"/>
    <w:rsid w:val="005F68BB"/>
    <w:rsid w:val="00600586"/>
    <w:rsid w:val="00600BB5"/>
    <w:rsid w:val="00600CED"/>
    <w:rsid w:val="00604518"/>
    <w:rsid w:val="00606EFA"/>
    <w:rsid w:val="0061134B"/>
    <w:rsid w:val="00612C6F"/>
    <w:rsid w:val="00612D49"/>
    <w:rsid w:val="006144CA"/>
    <w:rsid w:val="00616F4F"/>
    <w:rsid w:val="00620397"/>
    <w:rsid w:val="00621935"/>
    <w:rsid w:val="00623B08"/>
    <w:rsid w:val="0062541C"/>
    <w:rsid w:val="00627EEA"/>
    <w:rsid w:val="00630558"/>
    <w:rsid w:val="00630B0A"/>
    <w:rsid w:val="00630F28"/>
    <w:rsid w:val="00631006"/>
    <w:rsid w:val="00631356"/>
    <w:rsid w:val="006325DC"/>
    <w:rsid w:val="00633428"/>
    <w:rsid w:val="00633950"/>
    <w:rsid w:val="00634C73"/>
    <w:rsid w:val="00636D3D"/>
    <w:rsid w:val="006378AC"/>
    <w:rsid w:val="00642A6F"/>
    <w:rsid w:val="00642FF2"/>
    <w:rsid w:val="0064358B"/>
    <w:rsid w:val="0064395E"/>
    <w:rsid w:val="00645F47"/>
    <w:rsid w:val="006464AF"/>
    <w:rsid w:val="00647160"/>
    <w:rsid w:val="00647F01"/>
    <w:rsid w:val="006526B1"/>
    <w:rsid w:val="00653475"/>
    <w:rsid w:val="00653E7C"/>
    <w:rsid w:val="00655E1B"/>
    <w:rsid w:val="0065675C"/>
    <w:rsid w:val="00656BC5"/>
    <w:rsid w:val="00657210"/>
    <w:rsid w:val="0066084C"/>
    <w:rsid w:val="006630E0"/>
    <w:rsid w:val="006659D2"/>
    <w:rsid w:val="0066613B"/>
    <w:rsid w:val="006663AC"/>
    <w:rsid w:val="006669BE"/>
    <w:rsid w:val="00670734"/>
    <w:rsid w:val="0067456C"/>
    <w:rsid w:val="00680467"/>
    <w:rsid w:val="0068099D"/>
    <w:rsid w:val="006841B4"/>
    <w:rsid w:val="0068471C"/>
    <w:rsid w:val="00686ED8"/>
    <w:rsid w:val="0069084A"/>
    <w:rsid w:val="00693E1F"/>
    <w:rsid w:val="00694633"/>
    <w:rsid w:val="00694870"/>
    <w:rsid w:val="006979D5"/>
    <w:rsid w:val="00697D32"/>
    <w:rsid w:val="006A0958"/>
    <w:rsid w:val="006A097B"/>
    <w:rsid w:val="006A1B51"/>
    <w:rsid w:val="006A2993"/>
    <w:rsid w:val="006B24F8"/>
    <w:rsid w:val="006B30E6"/>
    <w:rsid w:val="006B31CA"/>
    <w:rsid w:val="006B459F"/>
    <w:rsid w:val="006B54B9"/>
    <w:rsid w:val="006B5B47"/>
    <w:rsid w:val="006B6651"/>
    <w:rsid w:val="006B7E64"/>
    <w:rsid w:val="006C2577"/>
    <w:rsid w:val="006C3601"/>
    <w:rsid w:val="006C42B6"/>
    <w:rsid w:val="006C5709"/>
    <w:rsid w:val="006C586A"/>
    <w:rsid w:val="006C5993"/>
    <w:rsid w:val="006C59BE"/>
    <w:rsid w:val="006C7022"/>
    <w:rsid w:val="006C78E6"/>
    <w:rsid w:val="006D01FC"/>
    <w:rsid w:val="006D233F"/>
    <w:rsid w:val="006D2648"/>
    <w:rsid w:val="006D52E5"/>
    <w:rsid w:val="006D629F"/>
    <w:rsid w:val="006D6AB0"/>
    <w:rsid w:val="006D7E46"/>
    <w:rsid w:val="006E30EB"/>
    <w:rsid w:val="006E3CEE"/>
    <w:rsid w:val="006E5ACC"/>
    <w:rsid w:val="006E5BD8"/>
    <w:rsid w:val="006E7329"/>
    <w:rsid w:val="006F0522"/>
    <w:rsid w:val="006F2A39"/>
    <w:rsid w:val="006F2D51"/>
    <w:rsid w:val="006F2F56"/>
    <w:rsid w:val="006F3C19"/>
    <w:rsid w:val="00701746"/>
    <w:rsid w:val="0070380F"/>
    <w:rsid w:val="007065F9"/>
    <w:rsid w:val="00706941"/>
    <w:rsid w:val="00710003"/>
    <w:rsid w:val="00710A4B"/>
    <w:rsid w:val="00716613"/>
    <w:rsid w:val="00716A92"/>
    <w:rsid w:val="00716D08"/>
    <w:rsid w:val="0072166C"/>
    <w:rsid w:val="0072276C"/>
    <w:rsid w:val="0072320F"/>
    <w:rsid w:val="00723CDD"/>
    <w:rsid w:val="007249A2"/>
    <w:rsid w:val="0072535B"/>
    <w:rsid w:val="00725B74"/>
    <w:rsid w:val="00725D3A"/>
    <w:rsid w:val="00725DC9"/>
    <w:rsid w:val="00727250"/>
    <w:rsid w:val="00727E20"/>
    <w:rsid w:val="00730588"/>
    <w:rsid w:val="00732244"/>
    <w:rsid w:val="00733438"/>
    <w:rsid w:val="00734ACA"/>
    <w:rsid w:val="00734B7A"/>
    <w:rsid w:val="00735325"/>
    <w:rsid w:val="00740D5B"/>
    <w:rsid w:val="007412E9"/>
    <w:rsid w:val="00742DB3"/>
    <w:rsid w:val="0075007A"/>
    <w:rsid w:val="007502E9"/>
    <w:rsid w:val="0075152B"/>
    <w:rsid w:val="00751AEF"/>
    <w:rsid w:val="00752540"/>
    <w:rsid w:val="00753DCF"/>
    <w:rsid w:val="00754BEF"/>
    <w:rsid w:val="00755BE6"/>
    <w:rsid w:val="007563C0"/>
    <w:rsid w:val="00757048"/>
    <w:rsid w:val="00757FC0"/>
    <w:rsid w:val="007607AC"/>
    <w:rsid w:val="00762F30"/>
    <w:rsid w:val="00764FBE"/>
    <w:rsid w:val="0076532F"/>
    <w:rsid w:val="00766716"/>
    <w:rsid w:val="00766FD0"/>
    <w:rsid w:val="00770FD4"/>
    <w:rsid w:val="007711B1"/>
    <w:rsid w:val="00771E32"/>
    <w:rsid w:val="007720C7"/>
    <w:rsid w:val="007767C0"/>
    <w:rsid w:val="007773DE"/>
    <w:rsid w:val="00781D9C"/>
    <w:rsid w:val="007869ED"/>
    <w:rsid w:val="0079152B"/>
    <w:rsid w:val="00796035"/>
    <w:rsid w:val="007978AD"/>
    <w:rsid w:val="007A1FAF"/>
    <w:rsid w:val="007A1FCA"/>
    <w:rsid w:val="007A40BC"/>
    <w:rsid w:val="007A42AE"/>
    <w:rsid w:val="007A4991"/>
    <w:rsid w:val="007A55DB"/>
    <w:rsid w:val="007A62F0"/>
    <w:rsid w:val="007B194E"/>
    <w:rsid w:val="007B1AFC"/>
    <w:rsid w:val="007B28A5"/>
    <w:rsid w:val="007B32A9"/>
    <w:rsid w:val="007B48FC"/>
    <w:rsid w:val="007C0562"/>
    <w:rsid w:val="007C0FEF"/>
    <w:rsid w:val="007C2245"/>
    <w:rsid w:val="007C3FAF"/>
    <w:rsid w:val="007C4B8F"/>
    <w:rsid w:val="007D0962"/>
    <w:rsid w:val="007D799F"/>
    <w:rsid w:val="007E0B21"/>
    <w:rsid w:val="007E1023"/>
    <w:rsid w:val="007E18D3"/>
    <w:rsid w:val="007E26D3"/>
    <w:rsid w:val="007E309B"/>
    <w:rsid w:val="007E62A1"/>
    <w:rsid w:val="007E6BFE"/>
    <w:rsid w:val="007F088F"/>
    <w:rsid w:val="007F0C57"/>
    <w:rsid w:val="007F0E99"/>
    <w:rsid w:val="007F2BB0"/>
    <w:rsid w:val="007F4323"/>
    <w:rsid w:val="007F4871"/>
    <w:rsid w:val="007F6239"/>
    <w:rsid w:val="007F6FE3"/>
    <w:rsid w:val="007F712F"/>
    <w:rsid w:val="00800CD8"/>
    <w:rsid w:val="00801DB0"/>
    <w:rsid w:val="00803481"/>
    <w:rsid w:val="0080426B"/>
    <w:rsid w:val="00804D93"/>
    <w:rsid w:val="00807D8B"/>
    <w:rsid w:val="008107A4"/>
    <w:rsid w:val="00811DCB"/>
    <w:rsid w:val="00812B6E"/>
    <w:rsid w:val="00813059"/>
    <w:rsid w:val="00813F17"/>
    <w:rsid w:val="00814C35"/>
    <w:rsid w:val="00815532"/>
    <w:rsid w:val="00815EF7"/>
    <w:rsid w:val="00820186"/>
    <w:rsid w:val="00820F2E"/>
    <w:rsid w:val="008255D0"/>
    <w:rsid w:val="00825EC0"/>
    <w:rsid w:val="00827118"/>
    <w:rsid w:val="0083524C"/>
    <w:rsid w:val="00835B3C"/>
    <w:rsid w:val="0084035A"/>
    <w:rsid w:val="00840D0A"/>
    <w:rsid w:val="008414AF"/>
    <w:rsid w:val="00842FEA"/>
    <w:rsid w:val="008472E1"/>
    <w:rsid w:val="00847348"/>
    <w:rsid w:val="008500C2"/>
    <w:rsid w:val="0085021E"/>
    <w:rsid w:val="008508F1"/>
    <w:rsid w:val="00851E66"/>
    <w:rsid w:val="00853382"/>
    <w:rsid w:val="00861659"/>
    <w:rsid w:val="0086347F"/>
    <w:rsid w:val="0086559A"/>
    <w:rsid w:val="0087261C"/>
    <w:rsid w:val="00877957"/>
    <w:rsid w:val="0088079D"/>
    <w:rsid w:val="00880BD1"/>
    <w:rsid w:val="00880D6A"/>
    <w:rsid w:val="0088144C"/>
    <w:rsid w:val="00882DBC"/>
    <w:rsid w:val="00883A4C"/>
    <w:rsid w:val="00885A80"/>
    <w:rsid w:val="00886641"/>
    <w:rsid w:val="00890F08"/>
    <w:rsid w:val="00892101"/>
    <w:rsid w:val="00894F59"/>
    <w:rsid w:val="008A01ED"/>
    <w:rsid w:val="008A0D7C"/>
    <w:rsid w:val="008A2FA5"/>
    <w:rsid w:val="008A3B20"/>
    <w:rsid w:val="008A3B7D"/>
    <w:rsid w:val="008B2456"/>
    <w:rsid w:val="008B34E1"/>
    <w:rsid w:val="008B5A46"/>
    <w:rsid w:val="008B745E"/>
    <w:rsid w:val="008C00B6"/>
    <w:rsid w:val="008C16C9"/>
    <w:rsid w:val="008C2CFA"/>
    <w:rsid w:val="008C34C9"/>
    <w:rsid w:val="008D0F45"/>
    <w:rsid w:val="008D417E"/>
    <w:rsid w:val="008D477B"/>
    <w:rsid w:val="008D5765"/>
    <w:rsid w:val="008D5EC8"/>
    <w:rsid w:val="008E0653"/>
    <w:rsid w:val="008E0FD9"/>
    <w:rsid w:val="008E3B39"/>
    <w:rsid w:val="008E5533"/>
    <w:rsid w:val="008E59AD"/>
    <w:rsid w:val="008E70D3"/>
    <w:rsid w:val="008F0607"/>
    <w:rsid w:val="008F1EEE"/>
    <w:rsid w:val="008F490A"/>
    <w:rsid w:val="008F5862"/>
    <w:rsid w:val="008F5BC0"/>
    <w:rsid w:val="008F6FAD"/>
    <w:rsid w:val="008F7ABC"/>
    <w:rsid w:val="00902D55"/>
    <w:rsid w:val="00905EEC"/>
    <w:rsid w:val="0091028B"/>
    <w:rsid w:val="00914926"/>
    <w:rsid w:val="009162C9"/>
    <w:rsid w:val="00916892"/>
    <w:rsid w:val="00921BE8"/>
    <w:rsid w:val="00921C63"/>
    <w:rsid w:val="0092409D"/>
    <w:rsid w:val="00926904"/>
    <w:rsid w:val="009304DB"/>
    <w:rsid w:val="00930ABD"/>
    <w:rsid w:val="00932EC4"/>
    <w:rsid w:val="00933233"/>
    <w:rsid w:val="00933BB4"/>
    <w:rsid w:val="009340AC"/>
    <w:rsid w:val="00934FEE"/>
    <w:rsid w:val="00935663"/>
    <w:rsid w:val="009405D3"/>
    <w:rsid w:val="009438FF"/>
    <w:rsid w:val="00945636"/>
    <w:rsid w:val="00946C23"/>
    <w:rsid w:val="009474B2"/>
    <w:rsid w:val="009519A5"/>
    <w:rsid w:val="00951AFD"/>
    <w:rsid w:val="00952D16"/>
    <w:rsid w:val="00953111"/>
    <w:rsid w:val="00953317"/>
    <w:rsid w:val="0095534A"/>
    <w:rsid w:val="00960E6C"/>
    <w:rsid w:val="0096384F"/>
    <w:rsid w:val="009639D3"/>
    <w:rsid w:val="00964F47"/>
    <w:rsid w:val="00966549"/>
    <w:rsid w:val="00966846"/>
    <w:rsid w:val="00966DA2"/>
    <w:rsid w:val="009671E7"/>
    <w:rsid w:val="00972354"/>
    <w:rsid w:val="00973FB2"/>
    <w:rsid w:val="00974B24"/>
    <w:rsid w:val="00975A74"/>
    <w:rsid w:val="00975BCD"/>
    <w:rsid w:val="00980D5E"/>
    <w:rsid w:val="00981B27"/>
    <w:rsid w:val="00981EA2"/>
    <w:rsid w:val="00982AD9"/>
    <w:rsid w:val="00983BE5"/>
    <w:rsid w:val="00984D09"/>
    <w:rsid w:val="009850FC"/>
    <w:rsid w:val="0098740E"/>
    <w:rsid w:val="0099426C"/>
    <w:rsid w:val="00994BBB"/>
    <w:rsid w:val="009A0F85"/>
    <w:rsid w:val="009A33D5"/>
    <w:rsid w:val="009A401A"/>
    <w:rsid w:val="009A6FD4"/>
    <w:rsid w:val="009A7AFB"/>
    <w:rsid w:val="009B0FB3"/>
    <w:rsid w:val="009B0FB7"/>
    <w:rsid w:val="009B1896"/>
    <w:rsid w:val="009B3F78"/>
    <w:rsid w:val="009B638E"/>
    <w:rsid w:val="009C3A9B"/>
    <w:rsid w:val="009C7B93"/>
    <w:rsid w:val="009C7FB8"/>
    <w:rsid w:val="009D0DB1"/>
    <w:rsid w:val="009D1294"/>
    <w:rsid w:val="009D21FB"/>
    <w:rsid w:val="009D49F1"/>
    <w:rsid w:val="009D4D2F"/>
    <w:rsid w:val="009D6CC2"/>
    <w:rsid w:val="009E000D"/>
    <w:rsid w:val="009E07C6"/>
    <w:rsid w:val="009E186B"/>
    <w:rsid w:val="009E1E37"/>
    <w:rsid w:val="009E27E4"/>
    <w:rsid w:val="009E34E9"/>
    <w:rsid w:val="009E3C58"/>
    <w:rsid w:val="009E470B"/>
    <w:rsid w:val="009E49B4"/>
    <w:rsid w:val="009E4DC9"/>
    <w:rsid w:val="009F0D81"/>
    <w:rsid w:val="009F609A"/>
    <w:rsid w:val="009F7155"/>
    <w:rsid w:val="009F7335"/>
    <w:rsid w:val="00A005A2"/>
    <w:rsid w:val="00A00E21"/>
    <w:rsid w:val="00A01FF1"/>
    <w:rsid w:val="00A05B5F"/>
    <w:rsid w:val="00A07B64"/>
    <w:rsid w:val="00A10E23"/>
    <w:rsid w:val="00A14C5C"/>
    <w:rsid w:val="00A14D7E"/>
    <w:rsid w:val="00A154CF"/>
    <w:rsid w:val="00A20EC8"/>
    <w:rsid w:val="00A20FB1"/>
    <w:rsid w:val="00A211ED"/>
    <w:rsid w:val="00A21EC1"/>
    <w:rsid w:val="00A24CE7"/>
    <w:rsid w:val="00A24F97"/>
    <w:rsid w:val="00A26A44"/>
    <w:rsid w:val="00A2723A"/>
    <w:rsid w:val="00A31C9B"/>
    <w:rsid w:val="00A33551"/>
    <w:rsid w:val="00A34CCE"/>
    <w:rsid w:val="00A3503E"/>
    <w:rsid w:val="00A37DAB"/>
    <w:rsid w:val="00A418BE"/>
    <w:rsid w:val="00A42DDA"/>
    <w:rsid w:val="00A43F8C"/>
    <w:rsid w:val="00A44DB9"/>
    <w:rsid w:val="00A47FE3"/>
    <w:rsid w:val="00A51380"/>
    <w:rsid w:val="00A53296"/>
    <w:rsid w:val="00A54738"/>
    <w:rsid w:val="00A60E21"/>
    <w:rsid w:val="00A6108B"/>
    <w:rsid w:val="00A615DA"/>
    <w:rsid w:val="00A62E00"/>
    <w:rsid w:val="00A63E75"/>
    <w:rsid w:val="00A64AFB"/>
    <w:rsid w:val="00A651E9"/>
    <w:rsid w:val="00A6641D"/>
    <w:rsid w:val="00A70B6F"/>
    <w:rsid w:val="00A70CDB"/>
    <w:rsid w:val="00A716F0"/>
    <w:rsid w:val="00A71B51"/>
    <w:rsid w:val="00A724BA"/>
    <w:rsid w:val="00A7421A"/>
    <w:rsid w:val="00A74E3C"/>
    <w:rsid w:val="00A74EDE"/>
    <w:rsid w:val="00A769B7"/>
    <w:rsid w:val="00A76CEB"/>
    <w:rsid w:val="00A775FA"/>
    <w:rsid w:val="00A806A1"/>
    <w:rsid w:val="00A843F0"/>
    <w:rsid w:val="00A85936"/>
    <w:rsid w:val="00A85C38"/>
    <w:rsid w:val="00A85F2C"/>
    <w:rsid w:val="00A86108"/>
    <w:rsid w:val="00A871CF"/>
    <w:rsid w:val="00A87BFF"/>
    <w:rsid w:val="00A92F61"/>
    <w:rsid w:val="00A932E7"/>
    <w:rsid w:val="00A9440A"/>
    <w:rsid w:val="00A94AF2"/>
    <w:rsid w:val="00A95431"/>
    <w:rsid w:val="00A963D1"/>
    <w:rsid w:val="00A96BE8"/>
    <w:rsid w:val="00AA1B4C"/>
    <w:rsid w:val="00AA35FA"/>
    <w:rsid w:val="00AA3ED7"/>
    <w:rsid w:val="00AA58F3"/>
    <w:rsid w:val="00AB09B5"/>
    <w:rsid w:val="00AB2E90"/>
    <w:rsid w:val="00AB40F1"/>
    <w:rsid w:val="00AB5E9B"/>
    <w:rsid w:val="00AB60BF"/>
    <w:rsid w:val="00AB6260"/>
    <w:rsid w:val="00AC0015"/>
    <w:rsid w:val="00AC0903"/>
    <w:rsid w:val="00AC0D3A"/>
    <w:rsid w:val="00AC1A92"/>
    <w:rsid w:val="00AC3933"/>
    <w:rsid w:val="00AC4A59"/>
    <w:rsid w:val="00AC5E84"/>
    <w:rsid w:val="00AC63A6"/>
    <w:rsid w:val="00AD2B6D"/>
    <w:rsid w:val="00AD366F"/>
    <w:rsid w:val="00AD3D26"/>
    <w:rsid w:val="00AD56A2"/>
    <w:rsid w:val="00AE246E"/>
    <w:rsid w:val="00AE5897"/>
    <w:rsid w:val="00AE5DEC"/>
    <w:rsid w:val="00AE66B4"/>
    <w:rsid w:val="00AE753A"/>
    <w:rsid w:val="00AE7BB1"/>
    <w:rsid w:val="00AE7CE4"/>
    <w:rsid w:val="00AF1D55"/>
    <w:rsid w:val="00AF32CF"/>
    <w:rsid w:val="00AF3329"/>
    <w:rsid w:val="00AF4127"/>
    <w:rsid w:val="00AF42D1"/>
    <w:rsid w:val="00AF6937"/>
    <w:rsid w:val="00AF6C69"/>
    <w:rsid w:val="00B00D9F"/>
    <w:rsid w:val="00B03560"/>
    <w:rsid w:val="00B059D6"/>
    <w:rsid w:val="00B07583"/>
    <w:rsid w:val="00B10EA4"/>
    <w:rsid w:val="00B110FE"/>
    <w:rsid w:val="00B1520D"/>
    <w:rsid w:val="00B21765"/>
    <w:rsid w:val="00B21980"/>
    <w:rsid w:val="00B22ADD"/>
    <w:rsid w:val="00B22BB3"/>
    <w:rsid w:val="00B2575A"/>
    <w:rsid w:val="00B26A6D"/>
    <w:rsid w:val="00B26FC5"/>
    <w:rsid w:val="00B3003F"/>
    <w:rsid w:val="00B30B0F"/>
    <w:rsid w:val="00B32546"/>
    <w:rsid w:val="00B33C5F"/>
    <w:rsid w:val="00B367C3"/>
    <w:rsid w:val="00B36B25"/>
    <w:rsid w:val="00B41B37"/>
    <w:rsid w:val="00B526B3"/>
    <w:rsid w:val="00B52935"/>
    <w:rsid w:val="00B61A4B"/>
    <w:rsid w:val="00B61BD5"/>
    <w:rsid w:val="00B64CB6"/>
    <w:rsid w:val="00B65C0F"/>
    <w:rsid w:val="00B6669F"/>
    <w:rsid w:val="00B70607"/>
    <w:rsid w:val="00B72100"/>
    <w:rsid w:val="00B768E3"/>
    <w:rsid w:val="00B7766E"/>
    <w:rsid w:val="00B777F6"/>
    <w:rsid w:val="00B8257A"/>
    <w:rsid w:val="00B82714"/>
    <w:rsid w:val="00B82A6C"/>
    <w:rsid w:val="00B86C3E"/>
    <w:rsid w:val="00B870E4"/>
    <w:rsid w:val="00B90DE4"/>
    <w:rsid w:val="00B950C5"/>
    <w:rsid w:val="00B96CA0"/>
    <w:rsid w:val="00BA0F5F"/>
    <w:rsid w:val="00BA3CB0"/>
    <w:rsid w:val="00BA3CE8"/>
    <w:rsid w:val="00BA5902"/>
    <w:rsid w:val="00BA60FE"/>
    <w:rsid w:val="00BA676F"/>
    <w:rsid w:val="00BA77EA"/>
    <w:rsid w:val="00BB26E7"/>
    <w:rsid w:val="00BB3974"/>
    <w:rsid w:val="00BB5547"/>
    <w:rsid w:val="00BB75CE"/>
    <w:rsid w:val="00BC0C1C"/>
    <w:rsid w:val="00BC3AB2"/>
    <w:rsid w:val="00BC3FF0"/>
    <w:rsid w:val="00BC5E00"/>
    <w:rsid w:val="00BC6061"/>
    <w:rsid w:val="00BC6A86"/>
    <w:rsid w:val="00BC6EEF"/>
    <w:rsid w:val="00BD0428"/>
    <w:rsid w:val="00BD06E9"/>
    <w:rsid w:val="00BD1CC1"/>
    <w:rsid w:val="00BD2DDA"/>
    <w:rsid w:val="00BD3781"/>
    <w:rsid w:val="00BD4B07"/>
    <w:rsid w:val="00BD4B0E"/>
    <w:rsid w:val="00BD53D3"/>
    <w:rsid w:val="00BD5F0E"/>
    <w:rsid w:val="00BD7672"/>
    <w:rsid w:val="00BD7B1E"/>
    <w:rsid w:val="00BE0B48"/>
    <w:rsid w:val="00BE36BF"/>
    <w:rsid w:val="00BE4492"/>
    <w:rsid w:val="00BE5579"/>
    <w:rsid w:val="00BF3DBE"/>
    <w:rsid w:val="00BF46C6"/>
    <w:rsid w:val="00BF6E4D"/>
    <w:rsid w:val="00BF75F1"/>
    <w:rsid w:val="00C0032F"/>
    <w:rsid w:val="00C0057F"/>
    <w:rsid w:val="00C016ED"/>
    <w:rsid w:val="00C02322"/>
    <w:rsid w:val="00C034D0"/>
    <w:rsid w:val="00C0752A"/>
    <w:rsid w:val="00C116A4"/>
    <w:rsid w:val="00C1274E"/>
    <w:rsid w:val="00C157B3"/>
    <w:rsid w:val="00C173F9"/>
    <w:rsid w:val="00C23971"/>
    <w:rsid w:val="00C2604D"/>
    <w:rsid w:val="00C2645F"/>
    <w:rsid w:val="00C269B3"/>
    <w:rsid w:val="00C26EB5"/>
    <w:rsid w:val="00C32384"/>
    <w:rsid w:val="00C35FAF"/>
    <w:rsid w:val="00C401CC"/>
    <w:rsid w:val="00C41EA6"/>
    <w:rsid w:val="00C42650"/>
    <w:rsid w:val="00C43389"/>
    <w:rsid w:val="00C459DD"/>
    <w:rsid w:val="00C45BBD"/>
    <w:rsid w:val="00C46B4C"/>
    <w:rsid w:val="00C50363"/>
    <w:rsid w:val="00C517F7"/>
    <w:rsid w:val="00C51C1B"/>
    <w:rsid w:val="00C52EE1"/>
    <w:rsid w:val="00C55360"/>
    <w:rsid w:val="00C60309"/>
    <w:rsid w:val="00C60ADD"/>
    <w:rsid w:val="00C62E53"/>
    <w:rsid w:val="00C65908"/>
    <w:rsid w:val="00C705CB"/>
    <w:rsid w:val="00C723DF"/>
    <w:rsid w:val="00C73E8A"/>
    <w:rsid w:val="00C74E0E"/>
    <w:rsid w:val="00C7589B"/>
    <w:rsid w:val="00C810B4"/>
    <w:rsid w:val="00C818E1"/>
    <w:rsid w:val="00C83417"/>
    <w:rsid w:val="00C84386"/>
    <w:rsid w:val="00C85366"/>
    <w:rsid w:val="00C866F7"/>
    <w:rsid w:val="00C93F62"/>
    <w:rsid w:val="00C94AE2"/>
    <w:rsid w:val="00C96839"/>
    <w:rsid w:val="00CA005F"/>
    <w:rsid w:val="00CA151A"/>
    <w:rsid w:val="00CA1A8C"/>
    <w:rsid w:val="00CA2B7A"/>
    <w:rsid w:val="00CA5C3A"/>
    <w:rsid w:val="00CA72D7"/>
    <w:rsid w:val="00CA7ECD"/>
    <w:rsid w:val="00CB13B2"/>
    <w:rsid w:val="00CB236F"/>
    <w:rsid w:val="00CB2B39"/>
    <w:rsid w:val="00CB2D39"/>
    <w:rsid w:val="00CB2D9C"/>
    <w:rsid w:val="00CB31E5"/>
    <w:rsid w:val="00CB4EE9"/>
    <w:rsid w:val="00CB5C10"/>
    <w:rsid w:val="00CB687C"/>
    <w:rsid w:val="00CB70B0"/>
    <w:rsid w:val="00CC1CA7"/>
    <w:rsid w:val="00CC1CFF"/>
    <w:rsid w:val="00CC497F"/>
    <w:rsid w:val="00CC71F4"/>
    <w:rsid w:val="00CD2195"/>
    <w:rsid w:val="00CD2B6A"/>
    <w:rsid w:val="00CD31C2"/>
    <w:rsid w:val="00CD3702"/>
    <w:rsid w:val="00CD3C3C"/>
    <w:rsid w:val="00CD4DE1"/>
    <w:rsid w:val="00CD7896"/>
    <w:rsid w:val="00CE05FE"/>
    <w:rsid w:val="00CE088D"/>
    <w:rsid w:val="00CE1619"/>
    <w:rsid w:val="00CE380A"/>
    <w:rsid w:val="00CE39E7"/>
    <w:rsid w:val="00CE3D98"/>
    <w:rsid w:val="00CE5219"/>
    <w:rsid w:val="00CE5363"/>
    <w:rsid w:val="00CE62DA"/>
    <w:rsid w:val="00CF32B7"/>
    <w:rsid w:val="00CF3C86"/>
    <w:rsid w:val="00CF4D9C"/>
    <w:rsid w:val="00CF5734"/>
    <w:rsid w:val="00CF7C08"/>
    <w:rsid w:val="00D02D28"/>
    <w:rsid w:val="00D04679"/>
    <w:rsid w:val="00D04CA6"/>
    <w:rsid w:val="00D05D9A"/>
    <w:rsid w:val="00D0683B"/>
    <w:rsid w:val="00D105B1"/>
    <w:rsid w:val="00D10900"/>
    <w:rsid w:val="00D10BA1"/>
    <w:rsid w:val="00D11216"/>
    <w:rsid w:val="00D11925"/>
    <w:rsid w:val="00D128E3"/>
    <w:rsid w:val="00D14DA7"/>
    <w:rsid w:val="00D14DF3"/>
    <w:rsid w:val="00D155CF"/>
    <w:rsid w:val="00D15CC0"/>
    <w:rsid w:val="00D1628F"/>
    <w:rsid w:val="00D16D5B"/>
    <w:rsid w:val="00D17896"/>
    <w:rsid w:val="00D20A9B"/>
    <w:rsid w:val="00D21886"/>
    <w:rsid w:val="00D24C3C"/>
    <w:rsid w:val="00D24C69"/>
    <w:rsid w:val="00D328A8"/>
    <w:rsid w:val="00D32F7A"/>
    <w:rsid w:val="00D332B9"/>
    <w:rsid w:val="00D37958"/>
    <w:rsid w:val="00D379C4"/>
    <w:rsid w:val="00D424EF"/>
    <w:rsid w:val="00D44695"/>
    <w:rsid w:val="00D469F9"/>
    <w:rsid w:val="00D537C0"/>
    <w:rsid w:val="00D552AE"/>
    <w:rsid w:val="00D56BBA"/>
    <w:rsid w:val="00D579E5"/>
    <w:rsid w:val="00D62BF0"/>
    <w:rsid w:val="00D63255"/>
    <w:rsid w:val="00D64FED"/>
    <w:rsid w:val="00D66D4D"/>
    <w:rsid w:val="00D720C0"/>
    <w:rsid w:val="00D739F8"/>
    <w:rsid w:val="00D77099"/>
    <w:rsid w:val="00D80DBD"/>
    <w:rsid w:val="00D831B6"/>
    <w:rsid w:val="00D86DAE"/>
    <w:rsid w:val="00D9160A"/>
    <w:rsid w:val="00D921D6"/>
    <w:rsid w:val="00D948C8"/>
    <w:rsid w:val="00D951C5"/>
    <w:rsid w:val="00DA0CC0"/>
    <w:rsid w:val="00DA0E68"/>
    <w:rsid w:val="00DA10C9"/>
    <w:rsid w:val="00DA1174"/>
    <w:rsid w:val="00DA2B02"/>
    <w:rsid w:val="00DA3B6F"/>
    <w:rsid w:val="00DA595D"/>
    <w:rsid w:val="00DA5985"/>
    <w:rsid w:val="00DA5EBA"/>
    <w:rsid w:val="00DA68F2"/>
    <w:rsid w:val="00DA7884"/>
    <w:rsid w:val="00DA7C3B"/>
    <w:rsid w:val="00DB30AE"/>
    <w:rsid w:val="00DB3317"/>
    <w:rsid w:val="00DC2F95"/>
    <w:rsid w:val="00DC3097"/>
    <w:rsid w:val="00DC4815"/>
    <w:rsid w:val="00DC499D"/>
    <w:rsid w:val="00DC53FF"/>
    <w:rsid w:val="00DC60E7"/>
    <w:rsid w:val="00DC6D7B"/>
    <w:rsid w:val="00DC7A6D"/>
    <w:rsid w:val="00DD0A19"/>
    <w:rsid w:val="00DD195F"/>
    <w:rsid w:val="00DD2363"/>
    <w:rsid w:val="00DD587E"/>
    <w:rsid w:val="00DE124B"/>
    <w:rsid w:val="00DE1A75"/>
    <w:rsid w:val="00DE22F8"/>
    <w:rsid w:val="00DE2580"/>
    <w:rsid w:val="00DE25FD"/>
    <w:rsid w:val="00DE3771"/>
    <w:rsid w:val="00DE4615"/>
    <w:rsid w:val="00DE5117"/>
    <w:rsid w:val="00DE56FB"/>
    <w:rsid w:val="00DE671D"/>
    <w:rsid w:val="00DF0C8B"/>
    <w:rsid w:val="00DF1720"/>
    <w:rsid w:val="00DF22A8"/>
    <w:rsid w:val="00DF2425"/>
    <w:rsid w:val="00DF2E1C"/>
    <w:rsid w:val="00DF4652"/>
    <w:rsid w:val="00DF5BA0"/>
    <w:rsid w:val="00DF641B"/>
    <w:rsid w:val="00DF6770"/>
    <w:rsid w:val="00E02F25"/>
    <w:rsid w:val="00E05334"/>
    <w:rsid w:val="00E12249"/>
    <w:rsid w:val="00E12565"/>
    <w:rsid w:val="00E13F3C"/>
    <w:rsid w:val="00E14802"/>
    <w:rsid w:val="00E15357"/>
    <w:rsid w:val="00E1597F"/>
    <w:rsid w:val="00E1649B"/>
    <w:rsid w:val="00E218B4"/>
    <w:rsid w:val="00E22B6C"/>
    <w:rsid w:val="00E22E53"/>
    <w:rsid w:val="00E234D9"/>
    <w:rsid w:val="00E235B5"/>
    <w:rsid w:val="00E241FF"/>
    <w:rsid w:val="00E26FA8"/>
    <w:rsid w:val="00E32877"/>
    <w:rsid w:val="00E337A8"/>
    <w:rsid w:val="00E3591F"/>
    <w:rsid w:val="00E37381"/>
    <w:rsid w:val="00E402DE"/>
    <w:rsid w:val="00E41035"/>
    <w:rsid w:val="00E410C4"/>
    <w:rsid w:val="00E45FA1"/>
    <w:rsid w:val="00E50C7F"/>
    <w:rsid w:val="00E51F81"/>
    <w:rsid w:val="00E52852"/>
    <w:rsid w:val="00E53603"/>
    <w:rsid w:val="00E53C2E"/>
    <w:rsid w:val="00E61949"/>
    <w:rsid w:val="00E62904"/>
    <w:rsid w:val="00E63C93"/>
    <w:rsid w:val="00E65222"/>
    <w:rsid w:val="00E67200"/>
    <w:rsid w:val="00E713C2"/>
    <w:rsid w:val="00E72E1A"/>
    <w:rsid w:val="00E75954"/>
    <w:rsid w:val="00E80BC2"/>
    <w:rsid w:val="00E822BA"/>
    <w:rsid w:val="00E842F8"/>
    <w:rsid w:val="00E85437"/>
    <w:rsid w:val="00E85FE6"/>
    <w:rsid w:val="00E87775"/>
    <w:rsid w:val="00E913D3"/>
    <w:rsid w:val="00E9399F"/>
    <w:rsid w:val="00E943AF"/>
    <w:rsid w:val="00E958A1"/>
    <w:rsid w:val="00E96E44"/>
    <w:rsid w:val="00EA0280"/>
    <w:rsid w:val="00EA06E0"/>
    <w:rsid w:val="00EA16EE"/>
    <w:rsid w:val="00EA19E9"/>
    <w:rsid w:val="00EA703B"/>
    <w:rsid w:val="00EA7334"/>
    <w:rsid w:val="00EB1201"/>
    <w:rsid w:val="00EB2521"/>
    <w:rsid w:val="00EB3332"/>
    <w:rsid w:val="00EB4C99"/>
    <w:rsid w:val="00EB5EBC"/>
    <w:rsid w:val="00EB783F"/>
    <w:rsid w:val="00EB7E10"/>
    <w:rsid w:val="00EC3A56"/>
    <w:rsid w:val="00EC7889"/>
    <w:rsid w:val="00ED295F"/>
    <w:rsid w:val="00ED4686"/>
    <w:rsid w:val="00ED6B31"/>
    <w:rsid w:val="00ED7C53"/>
    <w:rsid w:val="00EE2679"/>
    <w:rsid w:val="00EE3F9A"/>
    <w:rsid w:val="00EE41E9"/>
    <w:rsid w:val="00EE46E5"/>
    <w:rsid w:val="00EE47BD"/>
    <w:rsid w:val="00EE6201"/>
    <w:rsid w:val="00EE6CAD"/>
    <w:rsid w:val="00EE7DEB"/>
    <w:rsid w:val="00EF12BC"/>
    <w:rsid w:val="00EF490C"/>
    <w:rsid w:val="00EF49D6"/>
    <w:rsid w:val="00EF6024"/>
    <w:rsid w:val="00EF6249"/>
    <w:rsid w:val="00EF6CCB"/>
    <w:rsid w:val="00F03966"/>
    <w:rsid w:val="00F03FE6"/>
    <w:rsid w:val="00F04A01"/>
    <w:rsid w:val="00F04C36"/>
    <w:rsid w:val="00F10A31"/>
    <w:rsid w:val="00F111AC"/>
    <w:rsid w:val="00F1223C"/>
    <w:rsid w:val="00F12D07"/>
    <w:rsid w:val="00F154E6"/>
    <w:rsid w:val="00F158F6"/>
    <w:rsid w:val="00F17401"/>
    <w:rsid w:val="00F17F18"/>
    <w:rsid w:val="00F17F8D"/>
    <w:rsid w:val="00F2040B"/>
    <w:rsid w:val="00F211CD"/>
    <w:rsid w:val="00F23927"/>
    <w:rsid w:val="00F23981"/>
    <w:rsid w:val="00F25F47"/>
    <w:rsid w:val="00F303CD"/>
    <w:rsid w:val="00F31855"/>
    <w:rsid w:val="00F33486"/>
    <w:rsid w:val="00F34947"/>
    <w:rsid w:val="00F34EE7"/>
    <w:rsid w:val="00F35338"/>
    <w:rsid w:val="00F37B6B"/>
    <w:rsid w:val="00F37FDD"/>
    <w:rsid w:val="00F4146A"/>
    <w:rsid w:val="00F45F26"/>
    <w:rsid w:val="00F473D6"/>
    <w:rsid w:val="00F4777E"/>
    <w:rsid w:val="00F47D99"/>
    <w:rsid w:val="00F5342D"/>
    <w:rsid w:val="00F54AAE"/>
    <w:rsid w:val="00F60148"/>
    <w:rsid w:val="00F61D6A"/>
    <w:rsid w:val="00F62392"/>
    <w:rsid w:val="00F67BC3"/>
    <w:rsid w:val="00F70005"/>
    <w:rsid w:val="00F81D4F"/>
    <w:rsid w:val="00F825F3"/>
    <w:rsid w:val="00F8331D"/>
    <w:rsid w:val="00F8384C"/>
    <w:rsid w:val="00F840FF"/>
    <w:rsid w:val="00F843FD"/>
    <w:rsid w:val="00F864FE"/>
    <w:rsid w:val="00F86CFF"/>
    <w:rsid w:val="00F87690"/>
    <w:rsid w:val="00F9096E"/>
    <w:rsid w:val="00F9098D"/>
    <w:rsid w:val="00F913EA"/>
    <w:rsid w:val="00F91906"/>
    <w:rsid w:val="00F964ED"/>
    <w:rsid w:val="00F96A58"/>
    <w:rsid w:val="00F974B3"/>
    <w:rsid w:val="00F9752E"/>
    <w:rsid w:val="00FA016E"/>
    <w:rsid w:val="00FA1FCB"/>
    <w:rsid w:val="00FA692C"/>
    <w:rsid w:val="00FA6D1F"/>
    <w:rsid w:val="00FB27DB"/>
    <w:rsid w:val="00FB2CB0"/>
    <w:rsid w:val="00FB412F"/>
    <w:rsid w:val="00FC0B72"/>
    <w:rsid w:val="00FC74DE"/>
    <w:rsid w:val="00FC75C5"/>
    <w:rsid w:val="00FC7AAA"/>
    <w:rsid w:val="00FD0ABF"/>
    <w:rsid w:val="00FD1175"/>
    <w:rsid w:val="00FD3678"/>
    <w:rsid w:val="00FD51B1"/>
    <w:rsid w:val="00FE234E"/>
    <w:rsid w:val="00FE27E7"/>
    <w:rsid w:val="00FE4146"/>
    <w:rsid w:val="00FE5AB7"/>
    <w:rsid w:val="00FF0E9C"/>
    <w:rsid w:val="00FF1239"/>
    <w:rsid w:val="00FF1F87"/>
    <w:rsid w:val="00FF2384"/>
    <w:rsid w:val="00FF5B3B"/>
    <w:rsid w:val="00FF66EE"/>
    <w:rsid w:val="00FF690C"/>
    <w:rsid w:val="00FF7204"/>
    <w:rsid w:val="00FF738D"/>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77"/>
        <o:r id="V:Rule2" type="connector" idref="#_x0000_s1275"/>
        <o:r id="V:Rule3" type="connector" idref="#_x0000_s1274"/>
        <o:r id="V:Rule4" type="connector" idref="#_x0000_s1278"/>
        <o:r id="V:Rule5" type="connector" idref="#_x0000_s1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C0F"/>
    <w:rPr>
      <w:rFonts w:ascii="Arial" w:hAnsi="Arial" w:cs="Arial"/>
      <w:sz w:val="24"/>
      <w:szCs w:val="24"/>
    </w:rPr>
  </w:style>
  <w:style w:type="paragraph" w:styleId="Heading1">
    <w:name w:val="heading 1"/>
    <w:basedOn w:val="Normal"/>
    <w:next w:val="Normal"/>
    <w:link w:val="Heading1Char"/>
    <w:uiPriority w:val="9"/>
    <w:qFormat/>
    <w:rsid w:val="009B0FB3"/>
    <w:pPr>
      <w:keepNext/>
      <w:outlineLvl w:val="0"/>
    </w:pPr>
    <w:rPr>
      <w:rFonts w:ascii=".VnTime" w:hAnsi=".VnTime" w:cs="Times New Roman"/>
      <w:sz w:val="28"/>
      <w:szCs w:val="20"/>
    </w:rPr>
  </w:style>
  <w:style w:type="paragraph" w:styleId="Heading2">
    <w:name w:val="heading 2"/>
    <w:basedOn w:val="Normal"/>
    <w:next w:val="Normal"/>
    <w:link w:val="Heading2Char"/>
    <w:uiPriority w:val="9"/>
    <w:qFormat/>
    <w:rsid w:val="009B0FB3"/>
    <w:pPr>
      <w:keepNext/>
      <w:ind w:left="720"/>
      <w:jc w:val="center"/>
      <w:outlineLvl w:val="1"/>
    </w:pPr>
    <w:rPr>
      <w:rFonts w:ascii=".VnTimeH" w:hAnsi=".VnTimeH" w:cs="Times New Roman"/>
      <w:b/>
      <w:szCs w:val="20"/>
    </w:rPr>
  </w:style>
  <w:style w:type="paragraph" w:styleId="Heading3">
    <w:name w:val="heading 3"/>
    <w:basedOn w:val="Normal"/>
    <w:next w:val="Normal"/>
    <w:link w:val="Heading3Char"/>
    <w:qFormat/>
    <w:rsid w:val="009B0FB3"/>
    <w:pPr>
      <w:keepNext/>
      <w:ind w:left="720"/>
      <w:outlineLvl w:val="2"/>
    </w:pPr>
    <w:rPr>
      <w:rFonts w:ascii=".VnTimeH" w:hAnsi=".VnTimeH" w:cs="Times New Roman"/>
      <w:b/>
      <w:szCs w:val="20"/>
    </w:rPr>
  </w:style>
  <w:style w:type="paragraph" w:styleId="Heading4">
    <w:name w:val="heading 4"/>
    <w:basedOn w:val="Normal"/>
    <w:next w:val="Normal"/>
    <w:link w:val="Heading4Char"/>
    <w:qFormat/>
    <w:rsid w:val="00DA7C3B"/>
    <w:pPr>
      <w:keepNext/>
      <w:spacing w:before="240" w:after="60"/>
      <w:outlineLvl w:val="3"/>
    </w:pPr>
    <w:rPr>
      <w:rFonts w:ascii="Calibri" w:hAnsi="Calibri" w:cs="Times New Roman"/>
      <w:b/>
      <w:bCs/>
      <w:sz w:val="28"/>
      <w:szCs w:val="28"/>
    </w:rPr>
  </w:style>
  <w:style w:type="paragraph" w:styleId="Heading8">
    <w:name w:val="heading 8"/>
    <w:basedOn w:val="Normal"/>
    <w:next w:val="Normal"/>
    <w:link w:val="Heading8Char"/>
    <w:qFormat/>
    <w:rsid w:val="00DF4652"/>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0FB3"/>
    <w:rPr>
      <w:rFonts w:ascii=".VnTime" w:hAnsi=".VnTime"/>
      <w:sz w:val="28"/>
    </w:rPr>
  </w:style>
  <w:style w:type="paragraph" w:customStyle="1" w:styleId="DefaultParagraphFontParaCharCharCharCharChar">
    <w:name w:val="Default Paragraph Font Para Char Char Char Char Char"/>
    <w:autoRedefine/>
    <w:rsid w:val="00B65C0F"/>
    <w:pPr>
      <w:tabs>
        <w:tab w:val="left" w:pos="1152"/>
      </w:tabs>
      <w:spacing w:before="120" w:after="120" w:line="312" w:lineRule="auto"/>
    </w:pPr>
    <w:rPr>
      <w:rFonts w:ascii="Arial" w:hAnsi="Arial" w:cs="Arial"/>
      <w:sz w:val="26"/>
      <w:szCs w:val="26"/>
    </w:rPr>
  </w:style>
  <w:style w:type="character" w:customStyle="1" w:styleId="Heading2Char">
    <w:name w:val="Heading 2 Char"/>
    <w:link w:val="Heading2"/>
    <w:uiPriority w:val="9"/>
    <w:rsid w:val="009B0FB3"/>
    <w:rPr>
      <w:rFonts w:ascii=".VnTimeH" w:hAnsi=".VnTimeH"/>
      <w:b/>
      <w:sz w:val="24"/>
    </w:rPr>
  </w:style>
  <w:style w:type="character" w:customStyle="1" w:styleId="Heading3Char">
    <w:name w:val="Heading 3 Char"/>
    <w:link w:val="Heading3"/>
    <w:rsid w:val="009B0FB3"/>
    <w:rPr>
      <w:rFonts w:ascii=".VnTimeH" w:hAnsi=".VnTimeH"/>
      <w:b/>
      <w:sz w:val="24"/>
    </w:rPr>
  </w:style>
  <w:style w:type="character" w:customStyle="1" w:styleId="Heading8Char">
    <w:name w:val="Heading 8 Char"/>
    <w:link w:val="Heading8"/>
    <w:rsid w:val="00DF4652"/>
    <w:rPr>
      <w:i/>
      <w:iCs/>
      <w:sz w:val="24"/>
      <w:szCs w:val="24"/>
    </w:rPr>
  </w:style>
  <w:style w:type="paragraph" w:styleId="Header">
    <w:name w:val="header"/>
    <w:basedOn w:val="Normal"/>
    <w:link w:val="HeaderChar"/>
    <w:uiPriority w:val="99"/>
    <w:rsid w:val="0031309C"/>
    <w:pPr>
      <w:tabs>
        <w:tab w:val="center" w:pos="4320"/>
        <w:tab w:val="right" w:pos="8640"/>
      </w:tabs>
    </w:pPr>
    <w:rPr>
      <w:rFonts w:cs="Times New Roman"/>
    </w:rPr>
  </w:style>
  <w:style w:type="paragraph" w:styleId="Footer">
    <w:name w:val="footer"/>
    <w:basedOn w:val="Normal"/>
    <w:link w:val="FooterChar"/>
    <w:uiPriority w:val="99"/>
    <w:rsid w:val="0031309C"/>
    <w:pPr>
      <w:tabs>
        <w:tab w:val="center" w:pos="4320"/>
        <w:tab w:val="right" w:pos="8640"/>
      </w:tabs>
    </w:pPr>
    <w:rPr>
      <w:rFonts w:cs="Times New Roman"/>
    </w:r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link w:val="BodyTextChar"/>
    <w:uiPriority w:val="99"/>
    <w:rsid w:val="009B0FB3"/>
    <w:rPr>
      <w:rFonts w:ascii=".VnTimeH" w:hAnsi=".VnTimeH" w:cs="Times New Roman"/>
      <w:b/>
      <w:szCs w:val="20"/>
    </w:rPr>
  </w:style>
  <w:style w:type="character" w:customStyle="1" w:styleId="BodyTextChar">
    <w:name w:val="Body Text Char"/>
    <w:link w:val="BodyText"/>
    <w:uiPriority w:val="99"/>
    <w:rsid w:val="009B0FB3"/>
    <w:rPr>
      <w:rFonts w:ascii=".VnTimeH" w:hAnsi=".VnTimeH"/>
      <w:b/>
      <w:sz w:val="24"/>
    </w:rPr>
  </w:style>
  <w:style w:type="paragraph" w:styleId="BodyText2">
    <w:name w:val="Body Text 2"/>
    <w:basedOn w:val="Normal"/>
    <w:link w:val="BodyText2Char"/>
    <w:rsid w:val="009B0FB3"/>
    <w:pPr>
      <w:jc w:val="both"/>
    </w:pPr>
    <w:rPr>
      <w:rFonts w:ascii=".VnTime" w:hAnsi=".VnTime" w:cs="Times New Roman"/>
      <w:sz w:val="28"/>
      <w:szCs w:val="20"/>
    </w:rPr>
  </w:style>
  <w:style w:type="character" w:customStyle="1" w:styleId="BodyText2Char">
    <w:name w:val="Body Text 2 Char"/>
    <w:link w:val="BodyText2"/>
    <w:rsid w:val="009B0FB3"/>
    <w:rPr>
      <w:rFonts w:ascii=".VnTime" w:hAnsi=".VnTime"/>
      <w:sz w:val="28"/>
    </w:rPr>
  </w:style>
  <w:style w:type="paragraph" w:styleId="BodyTextIndent">
    <w:name w:val="Body Text Indent"/>
    <w:basedOn w:val="Normal"/>
    <w:link w:val="BodyTextIndentChar"/>
    <w:rsid w:val="009B0FB3"/>
    <w:pPr>
      <w:spacing w:after="120"/>
      <w:ind w:left="360"/>
    </w:pPr>
    <w:rPr>
      <w:rFonts w:ascii=".VnTime" w:hAnsi=".VnTime" w:cs="Times New Roman"/>
      <w:sz w:val="28"/>
      <w:szCs w:val="20"/>
    </w:rPr>
  </w:style>
  <w:style w:type="character" w:customStyle="1" w:styleId="BodyTextIndentChar">
    <w:name w:val="Body Text Indent Char"/>
    <w:link w:val="BodyTextIndent"/>
    <w:rsid w:val="009B0FB3"/>
    <w:rPr>
      <w:rFonts w:ascii=".VnTime" w:hAnsi=".VnTime"/>
      <w:sz w:val="28"/>
    </w:rPr>
  </w:style>
  <w:style w:type="paragraph" w:customStyle="1" w:styleId="Char">
    <w:name w:val="Char"/>
    <w:basedOn w:val="Normal"/>
    <w:autoRedefine/>
    <w:rsid w:val="00DF46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6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C6304"/>
    <w:rPr>
      <w:b/>
      <w:bCs/>
    </w:rPr>
  </w:style>
  <w:style w:type="character" w:styleId="Emphasis">
    <w:name w:val="Emphasis"/>
    <w:qFormat/>
    <w:rsid w:val="002C6304"/>
    <w:rPr>
      <w:i/>
      <w:iCs/>
    </w:rPr>
  </w:style>
  <w:style w:type="character" w:styleId="Hyperlink">
    <w:name w:val="Hyperlink"/>
    <w:uiPriority w:val="99"/>
    <w:rsid w:val="00595631"/>
    <w:rPr>
      <w:color w:val="0000FF"/>
      <w:u w:val="single"/>
    </w:rPr>
  </w:style>
  <w:style w:type="character" w:customStyle="1" w:styleId="Heading4Char">
    <w:name w:val="Heading 4 Char"/>
    <w:link w:val="Heading4"/>
    <w:semiHidden/>
    <w:rsid w:val="00DA7C3B"/>
    <w:rPr>
      <w:rFonts w:ascii="Calibri" w:eastAsia="Times New Roman" w:hAnsi="Calibri" w:cs="Times New Roman"/>
      <w:b/>
      <w:bCs/>
      <w:sz w:val="28"/>
      <w:szCs w:val="28"/>
    </w:rPr>
  </w:style>
  <w:style w:type="paragraph" w:styleId="BodyTextIndent2">
    <w:name w:val="Body Text Indent 2"/>
    <w:basedOn w:val="Normal"/>
    <w:rsid w:val="00151366"/>
    <w:pPr>
      <w:spacing w:after="120" w:line="480" w:lineRule="auto"/>
      <w:ind w:left="360"/>
    </w:pPr>
  </w:style>
  <w:style w:type="paragraph" w:customStyle="1" w:styleId="Char0">
    <w:name w:val="Char"/>
    <w:basedOn w:val="Normal"/>
    <w:next w:val="Normal"/>
    <w:autoRedefine/>
    <w:semiHidden/>
    <w:rsid w:val="00BE36BF"/>
    <w:pPr>
      <w:spacing w:before="120" w:after="120" w:line="312" w:lineRule="auto"/>
    </w:pPr>
    <w:rPr>
      <w:rFonts w:ascii="Times New Roman" w:hAnsi="Times New Roman" w:cs="Times New Roman"/>
      <w:sz w:val="28"/>
      <w:szCs w:val="22"/>
    </w:rPr>
  </w:style>
  <w:style w:type="character" w:styleId="PageNumber">
    <w:name w:val="page number"/>
    <w:basedOn w:val="DefaultParagraphFont"/>
    <w:rsid w:val="001957EC"/>
  </w:style>
  <w:style w:type="paragraph" w:customStyle="1" w:styleId="CharCharCharCharCharCharCharCharCharCharCharChar1CharCharCharCharCharCharChar">
    <w:name w:val="Char Char Char Char Char Char Char Char Char Char Char Char1 Char Char Char Char Char Char Char"/>
    <w:basedOn w:val="Normal"/>
    <w:rsid w:val="00DD587E"/>
    <w:pPr>
      <w:spacing w:after="160" w:line="240" w:lineRule="exact"/>
    </w:pPr>
    <w:rPr>
      <w:rFonts w:ascii="Verdana" w:hAnsi="Verdana" w:cs="Times New Roman"/>
      <w:sz w:val="20"/>
      <w:szCs w:val="20"/>
    </w:rPr>
  </w:style>
  <w:style w:type="paragraph" w:customStyle="1" w:styleId="CharCharCharCharCharCharCharCharCharCharCharChar1CharCharCharCharCharCharChar0">
    <w:name w:val="Char Char Char Char Char Char Char Char Char Char Char Char1 Char Char Char Char Char Char Char"/>
    <w:basedOn w:val="Normal"/>
    <w:rsid w:val="00F33486"/>
    <w:pPr>
      <w:spacing w:after="160" w:line="240" w:lineRule="exact"/>
    </w:pPr>
    <w:rPr>
      <w:rFonts w:ascii="Verdana" w:hAnsi="Verdana" w:cs="Times New Roman"/>
      <w:sz w:val="20"/>
      <w:szCs w:val="20"/>
    </w:rPr>
  </w:style>
  <w:style w:type="paragraph" w:styleId="BodyText3">
    <w:name w:val="Body Text 3"/>
    <w:basedOn w:val="Normal"/>
    <w:rsid w:val="00A05B5F"/>
    <w:pPr>
      <w:spacing w:after="120"/>
    </w:pPr>
    <w:rPr>
      <w:sz w:val="16"/>
      <w:szCs w:val="16"/>
    </w:rPr>
  </w:style>
  <w:style w:type="character" w:customStyle="1" w:styleId="FooterChar">
    <w:name w:val="Footer Char"/>
    <w:link w:val="Footer"/>
    <w:uiPriority w:val="99"/>
    <w:rsid w:val="00512610"/>
    <w:rPr>
      <w:rFonts w:ascii="Arial" w:hAnsi="Arial" w:cs="Arial"/>
      <w:sz w:val="24"/>
      <w:szCs w:val="24"/>
    </w:rPr>
  </w:style>
  <w:style w:type="paragraph" w:styleId="BalloonText">
    <w:name w:val="Balloon Text"/>
    <w:basedOn w:val="Normal"/>
    <w:link w:val="BalloonTextChar"/>
    <w:uiPriority w:val="99"/>
    <w:rsid w:val="00204911"/>
    <w:rPr>
      <w:rFonts w:ascii="Tahoma" w:hAnsi="Tahoma" w:cs="Times New Roman"/>
      <w:sz w:val="16"/>
      <w:szCs w:val="16"/>
    </w:rPr>
  </w:style>
  <w:style w:type="character" w:customStyle="1" w:styleId="BalloonTextChar">
    <w:name w:val="Balloon Text Char"/>
    <w:link w:val="BalloonText"/>
    <w:uiPriority w:val="99"/>
    <w:rsid w:val="00204911"/>
    <w:rPr>
      <w:rFonts w:ascii="Tahoma" w:hAnsi="Tahoma" w:cs="Tahoma"/>
      <w:sz w:val="16"/>
      <w:szCs w:val="16"/>
    </w:rPr>
  </w:style>
  <w:style w:type="character" w:customStyle="1" w:styleId="HeaderChar">
    <w:name w:val="Header Char"/>
    <w:link w:val="Header"/>
    <w:uiPriority w:val="99"/>
    <w:rsid w:val="000F586C"/>
    <w:rPr>
      <w:rFonts w:ascii="Arial" w:hAnsi="Arial" w:cs="Arial"/>
      <w:sz w:val="24"/>
      <w:szCs w:val="24"/>
    </w:rPr>
  </w:style>
  <w:style w:type="numbering" w:customStyle="1" w:styleId="NoList1">
    <w:name w:val="No List1"/>
    <w:next w:val="NoList"/>
    <w:uiPriority w:val="99"/>
    <w:semiHidden/>
    <w:unhideWhenUsed/>
    <w:rsid w:val="00BA60FE"/>
  </w:style>
  <w:style w:type="paragraph" w:customStyle="1" w:styleId="CharCharCharChar">
    <w:name w:val="Char Char Char Char"/>
    <w:basedOn w:val="Normal"/>
    <w:semiHidden/>
    <w:rsid w:val="00BA60FE"/>
    <w:pPr>
      <w:spacing w:after="160" w:line="240" w:lineRule="exact"/>
    </w:pPr>
    <w:rPr>
      <w:rFonts w:cs="Times New Roman"/>
      <w:sz w:val="22"/>
      <w:szCs w:val="22"/>
    </w:rPr>
  </w:style>
  <w:style w:type="paragraph" w:customStyle="1" w:styleId="CharCharCharCharCharCharChar">
    <w:name w:val="Char Char Char Char Char Char Char"/>
    <w:basedOn w:val="Normal"/>
    <w:rsid w:val="00BA60FE"/>
    <w:pPr>
      <w:spacing w:after="160" w:line="240" w:lineRule="exact"/>
    </w:pPr>
    <w:rPr>
      <w:rFonts w:ascii="Verdana" w:hAnsi="Verdana" w:cs="Times New Roman"/>
      <w:sz w:val="20"/>
      <w:szCs w:val="20"/>
    </w:rPr>
  </w:style>
  <w:style w:type="numbering" w:customStyle="1" w:styleId="NoList2">
    <w:name w:val="No List2"/>
    <w:next w:val="NoList"/>
    <w:uiPriority w:val="99"/>
    <w:semiHidden/>
    <w:unhideWhenUsed/>
    <w:rsid w:val="00CD3702"/>
  </w:style>
  <w:style w:type="numbering" w:customStyle="1" w:styleId="NoList3">
    <w:name w:val="No List3"/>
    <w:next w:val="NoList"/>
    <w:uiPriority w:val="99"/>
    <w:semiHidden/>
    <w:unhideWhenUsed/>
    <w:rsid w:val="00321D43"/>
  </w:style>
  <w:style w:type="paragraph" w:styleId="ListParagraph">
    <w:name w:val="List Paragraph"/>
    <w:basedOn w:val="Normal"/>
    <w:uiPriority w:val="34"/>
    <w:qFormat/>
    <w:rsid w:val="00321D43"/>
    <w:pPr>
      <w:spacing w:line="300" w:lineRule="auto"/>
      <w:ind w:left="720"/>
      <w:contextualSpacing/>
      <w:jc w:val="both"/>
    </w:pPr>
    <w:rPr>
      <w:rFonts w:ascii="Times New Roman" w:eastAsia="Calibri" w:hAnsi="Times New Roman" w:cs="Times New Roman"/>
      <w:sz w:val="28"/>
      <w:szCs w:val="22"/>
    </w:rPr>
  </w:style>
  <w:style w:type="character" w:customStyle="1" w:styleId="CharChar6">
    <w:name w:val="Char Char6"/>
    <w:rsid w:val="00321D43"/>
    <w:rPr>
      <w:rFonts w:ascii="Calibri Light" w:eastAsia="Times New Roman" w:hAnsi="Calibri Light" w:cs="Times New Roman"/>
      <w:b/>
      <w:bCs/>
      <w:kern w:val="32"/>
      <w:sz w:val="32"/>
      <w:szCs w:val="32"/>
    </w:rPr>
  </w:style>
  <w:style w:type="table" w:customStyle="1" w:styleId="TableGrid1">
    <w:name w:val="Table Grid1"/>
    <w:basedOn w:val="TableNormal"/>
    <w:next w:val="TableGrid"/>
    <w:uiPriority w:val="59"/>
    <w:rsid w:val="00321D4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
    <w:next w:val="Normal"/>
    <w:autoRedefine/>
    <w:semiHidden/>
    <w:rsid w:val="00321D43"/>
    <w:pPr>
      <w:spacing w:after="160" w:line="240" w:lineRule="exact"/>
      <w:jc w:val="both"/>
    </w:pPr>
    <w:rPr>
      <w:sz w:val="28"/>
      <w:szCs w:val="22"/>
    </w:rPr>
  </w:style>
  <w:style w:type="numbering" w:customStyle="1" w:styleId="NoList4">
    <w:name w:val="No List4"/>
    <w:next w:val="NoList"/>
    <w:uiPriority w:val="99"/>
    <w:semiHidden/>
    <w:unhideWhenUsed/>
    <w:rsid w:val="00FA6D1F"/>
  </w:style>
  <w:style w:type="table" w:customStyle="1" w:styleId="TableGrid2">
    <w:name w:val="Table Grid2"/>
    <w:basedOn w:val="TableNormal"/>
    <w:next w:val="TableGrid"/>
    <w:uiPriority w:val="39"/>
    <w:rsid w:val="00FA6D1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FA6D1F"/>
    <w:rPr>
      <w:sz w:val="27"/>
      <w:szCs w:val="27"/>
      <w:shd w:val="clear" w:color="auto" w:fill="FFFFFF"/>
    </w:rPr>
  </w:style>
  <w:style w:type="paragraph" w:customStyle="1" w:styleId="BodyText1">
    <w:name w:val="Body Text1"/>
    <w:basedOn w:val="Normal"/>
    <w:link w:val="Bodytext0"/>
    <w:rsid w:val="00FA6D1F"/>
    <w:pPr>
      <w:widowControl w:val="0"/>
      <w:shd w:val="clear" w:color="auto" w:fill="FFFFFF"/>
      <w:spacing w:before="300" w:after="60" w:line="0" w:lineRule="atLeast"/>
    </w:pPr>
    <w:rPr>
      <w:rFonts w:ascii="Times New Roman" w:hAnsi="Times New Roman" w:cs="Times New Roman"/>
      <w:sz w:val="27"/>
      <w:szCs w:val="27"/>
    </w:rPr>
  </w:style>
  <w:style w:type="character" w:styleId="FollowedHyperlink">
    <w:name w:val="FollowedHyperlink"/>
    <w:uiPriority w:val="99"/>
    <w:unhideWhenUsed/>
    <w:rsid w:val="00FA6D1F"/>
    <w:rPr>
      <w:color w:val="954F72"/>
      <w:u w:val="single"/>
    </w:rPr>
  </w:style>
  <w:style w:type="paragraph" w:customStyle="1" w:styleId="msonormal0">
    <w:name w:val="msonormal"/>
    <w:basedOn w:val="Normal"/>
    <w:rsid w:val="00FA6D1F"/>
    <w:pPr>
      <w:spacing w:before="100" w:beforeAutospacing="1" w:after="100" w:afterAutospacing="1"/>
    </w:pPr>
    <w:rPr>
      <w:rFonts w:ascii="Times New Roman" w:hAnsi="Times New Roman" w:cs="Times New Roman"/>
    </w:rPr>
  </w:style>
  <w:style w:type="paragraph" w:customStyle="1" w:styleId="xl69">
    <w:name w:val="xl69"/>
    <w:basedOn w:val="Normal"/>
    <w:rsid w:val="00FA6D1F"/>
    <w:pPr>
      <w:spacing w:before="100" w:beforeAutospacing="1" w:after="100" w:afterAutospacing="1"/>
      <w:textAlignment w:val="center"/>
    </w:pPr>
    <w:rPr>
      <w:rFonts w:ascii="Times New Roman" w:hAnsi="Times New Roman" w:cs="Times New Roman"/>
      <w:sz w:val="12"/>
      <w:szCs w:val="12"/>
    </w:rPr>
  </w:style>
  <w:style w:type="paragraph" w:customStyle="1" w:styleId="xl70">
    <w:name w:val="xl70"/>
    <w:basedOn w:val="Normal"/>
    <w:rsid w:val="00FA6D1F"/>
    <w:pPr>
      <w:spacing w:before="100" w:beforeAutospacing="1" w:after="100" w:afterAutospacing="1"/>
      <w:jc w:val="center"/>
      <w:textAlignment w:val="center"/>
    </w:pPr>
    <w:rPr>
      <w:rFonts w:ascii="Times New Roman" w:hAnsi="Times New Roman" w:cs="Times New Roman"/>
      <w:sz w:val="12"/>
      <w:szCs w:val="12"/>
    </w:rPr>
  </w:style>
  <w:style w:type="paragraph" w:customStyle="1" w:styleId="xl71">
    <w:name w:val="xl71"/>
    <w:basedOn w:val="Normal"/>
    <w:rsid w:val="00FA6D1F"/>
    <w:pP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2">
    <w:name w:val="xl72"/>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3">
    <w:name w:val="xl73"/>
    <w:basedOn w:val="Normal"/>
    <w:rsid w:val="00FA6D1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4">
    <w:name w:val="xl74"/>
    <w:basedOn w:val="Normal"/>
    <w:rsid w:val="00FA6D1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5">
    <w:name w:val="xl75"/>
    <w:basedOn w:val="Normal"/>
    <w:rsid w:val="00FA6D1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6">
    <w:name w:val="xl76"/>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7">
    <w:name w:val="xl77"/>
    <w:basedOn w:val="Normal"/>
    <w:rsid w:val="00FA6D1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8">
    <w:name w:val="xl78"/>
    <w:basedOn w:val="Normal"/>
    <w:rsid w:val="00FA6D1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79">
    <w:name w:val="xl79"/>
    <w:basedOn w:val="Normal"/>
    <w:rsid w:val="00FA6D1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80">
    <w:name w:val="xl80"/>
    <w:basedOn w:val="Normal"/>
    <w:rsid w:val="00FA6D1F"/>
    <w:pPr>
      <w:spacing w:before="100" w:beforeAutospacing="1" w:after="100" w:afterAutospacing="1"/>
      <w:textAlignment w:val="center"/>
    </w:pPr>
    <w:rPr>
      <w:rFonts w:ascii="Times New Roman" w:hAnsi="Times New Roman" w:cs="Times New Roman"/>
      <w:b/>
      <w:bCs/>
      <w:sz w:val="12"/>
      <w:szCs w:val="12"/>
    </w:rPr>
  </w:style>
  <w:style w:type="paragraph" w:customStyle="1" w:styleId="xl81">
    <w:name w:val="xl81"/>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82">
    <w:name w:val="xl82"/>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12"/>
      <w:szCs w:val="12"/>
    </w:rPr>
  </w:style>
  <w:style w:type="paragraph" w:customStyle="1" w:styleId="xl83">
    <w:name w:val="xl83"/>
    <w:basedOn w:val="Normal"/>
    <w:rsid w:val="00FA6D1F"/>
    <w:pPr>
      <w:spacing w:before="100" w:beforeAutospacing="1" w:after="100" w:afterAutospacing="1"/>
      <w:jc w:val="center"/>
      <w:textAlignment w:val="center"/>
    </w:pPr>
    <w:rPr>
      <w:rFonts w:ascii="Times New Roman" w:hAnsi="Times New Roman" w:cs="Times New Roman"/>
      <w:i/>
      <w:iCs/>
      <w:sz w:val="12"/>
      <w:szCs w:val="12"/>
    </w:rPr>
  </w:style>
  <w:style w:type="paragraph" w:customStyle="1" w:styleId="xl84">
    <w:name w:val="xl84"/>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85">
    <w:name w:val="xl85"/>
    <w:basedOn w:val="Normal"/>
    <w:rsid w:val="00FA6D1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86">
    <w:name w:val="xl86"/>
    <w:basedOn w:val="Normal"/>
    <w:rsid w:val="00FA6D1F"/>
    <w:pPr>
      <w:pBdr>
        <w:top w:val="single" w:sz="4" w:space="0" w:color="auto"/>
        <w:bottom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87">
    <w:name w:val="xl87"/>
    <w:basedOn w:val="Normal"/>
    <w:rsid w:val="00FA6D1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88">
    <w:name w:val="xl88"/>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89">
    <w:name w:val="xl89"/>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90">
    <w:name w:val="xl90"/>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91">
    <w:name w:val="xl91"/>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92">
    <w:name w:val="xl92"/>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93">
    <w:name w:val="xl93"/>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94">
    <w:name w:val="xl94"/>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95">
    <w:name w:val="xl95"/>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96">
    <w:name w:val="xl96"/>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97">
    <w:name w:val="xl97"/>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98">
    <w:name w:val="xl98"/>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99">
    <w:name w:val="xl99"/>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00">
    <w:name w:val="xl100"/>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01">
    <w:name w:val="xl101"/>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02">
    <w:name w:val="xl102"/>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03">
    <w:name w:val="xl103"/>
    <w:basedOn w:val="Normal"/>
    <w:rsid w:val="00FA6D1F"/>
    <w:pPr>
      <w:pBdr>
        <w:top w:val="dotted"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04">
    <w:name w:val="xl104"/>
    <w:basedOn w:val="Normal"/>
    <w:rsid w:val="00FA6D1F"/>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05">
    <w:name w:val="xl105"/>
    <w:basedOn w:val="Normal"/>
    <w:rsid w:val="00FA6D1F"/>
    <w:pPr>
      <w:pBdr>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06">
    <w:name w:val="xl106"/>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07">
    <w:name w:val="xl107"/>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08">
    <w:name w:val="xl108"/>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09">
    <w:name w:val="xl109"/>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10">
    <w:name w:val="xl110"/>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11">
    <w:name w:val="xl111"/>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12">
    <w:name w:val="xl112"/>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13">
    <w:name w:val="xl113"/>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14">
    <w:name w:val="xl114"/>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15">
    <w:name w:val="xl115"/>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16">
    <w:name w:val="xl116"/>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17">
    <w:name w:val="xl117"/>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18">
    <w:name w:val="xl118"/>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19">
    <w:name w:val="xl119"/>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20">
    <w:name w:val="xl120"/>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1">
    <w:name w:val="xl121"/>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22">
    <w:name w:val="xl122"/>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3">
    <w:name w:val="xl123"/>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24">
    <w:name w:val="xl124"/>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5">
    <w:name w:val="xl125"/>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6">
    <w:name w:val="xl126"/>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27">
    <w:name w:val="xl127"/>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8">
    <w:name w:val="xl128"/>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29">
    <w:name w:val="xl129"/>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30">
    <w:name w:val="xl130"/>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31">
    <w:name w:val="xl131"/>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32">
    <w:name w:val="xl132"/>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33">
    <w:name w:val="xl133"/>
    <w:basedOn w:val="Normal"/>
    <w:rsid w:val="00FA6D1F"/>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34">
    <w:name w:val="xl134"/>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35">
    <w:name w:val="xl135"/>
    <w:basedOn w:val="Normal"/>
    <w:rsid w:val="00FA6D1F"/>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36">
    <w:name w:val="xl136"/>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37">
    <w:name w:val="xl137"/>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38">
    <w:name w:val="xl138"/>
    <w:basedOn w:val="Normal"/>
    <w:rsid w:val="00FA6D1F"/>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39">
    <w:name w:val="xl139"/>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40">
    <w:name w:val="xl140"/>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41">
    <w:name w:val="xl141"/>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2"/>
      <w:szCs w:val="12"/>
    </w:rPr>
  </w:style>
  <w:style w:type="paragraph" w:customStyle="1" w:styleId="xl142">
    <w:name w:val="xl142"/>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43">
    <w:name w:val="xl143"/>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44">
    <w:name w:val="xl144"/>
    <w:basedOn w:val="Normal"/>
    <w:rsid w:val="00FA6D1F"/>
    <w:pPr>
      <w:spacing w:before="100" w:beforeAutospacing="1" w:after="100" w:afterAutospacing="1"/>
      <w:textAlignment w:val="center"/>
    </w:pPr>
    <w:rPr>
      <w:rFonts w:ascii="Times New Roman" w:hAnsi="Times New Roman" w:cs="Times New Roman"/>
      <w:sz w:val="12"/>
      <w:szCs w:val="12"/>
    </w:rPr>
  </w:style>
  <w:style w:type="paragraph" w:customStyle="1" w:styleId="xl145">
    <w:name w:val="xl145"/>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46">
    <w:name w:val="xl146"/>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47">
    <w:name w:val="xl147"/>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48">
    <w:name w:val="xl148"/>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49">
    <w:name w:val="xl149"/>
    <w:basedOn w:val="Normal"/>
    <w:rsid w:val="00FA6D1F"/>
    <w:pPr>
      <w:pBdr>
        <w:top w:val="dotted"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50">
    <w:name w:val="xl150"/>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51">
    <w:name w:val="xl151"/>
    <w:basedOn w:val="Normal"/>
    <w:rsid w:val="00FA6D1F"/>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52">
    <w:name w:val="xl152"/>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53">
    <w:name w:val="xl153"/>
    <w:basedOn w:val="Normal"/>
    <w:rsid w:val="00FA6D1F"/>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54">
    <w:name w:val="xl154"/>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55">
    <w:name w:val="xl155"/>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56">
    <w:name w:val="xl156"/>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57">
    <w:name w:val="xl157"/>
    <w:basedOn w:val="Normal"/>
    <w:rsid w:val="00FA6D1F"/>
    <w:pPr>
      <w:pBdr>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58">
    <w:name w:val="xl158"/>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59">
    <w:name w:val="xl159"/>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60">
    <w:name w:val="xl160"/>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61">
    <w:name w:val="xl161"/>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62">
    <w:name w:val="xl162"/>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63">
    <w:name w:val="xl163"/>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64">
    <w:name w:val="xl164"/>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65">
    <w:name w:val="xl165"/>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66">
    <w:name w:val="xl166"/>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67">
    <w:name w:val="xl167"/>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68">
    <w:name w:val="xl168"/>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69">
    <w:name w:val="xl169"/>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70">
    <w:name w:val="xl170"/>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71">
    <w:name w:val="xl171"/>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72">
    <w:name w:val="xl172"/>
    <w:basedOn w:val="Normal"/>
    <w:rsid w:val="00FA6D1F"/>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2"/>
      <w:szCs w:val="12"/>
    </w:rPr>
  </w:style>
  <w:style w:type="paragraph" w:customStyle="1" w:styleId="xl173">
    <w:name w:val="xl173"/>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74">
    <w:name w:val="xl174"/>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75">
    <w:name w:val="xl175"/>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76">
    <w:name w:val="xl176"/>
    <w:basedOn w:val="Normal"/>
    <w:rsid w:val="00FA6D1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sz w:val="12"/>
      <w:szCs w:val="12"/>
    </w:rPr>
  </w:style>
  <w:style w:type="paragraph" w:customStyle="1" w:styleId="xl177">
    <w:name w:val="xl177"/>
    <w:basedOn w:val="Normal"/>
    <w:rsid w:val="00FA6D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78">
    <w:name w:val="xl178"/>
    <w:basedOn w:val="Normal"/>
    <w:rsid w:val="00FA6D1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79">
    <w:name w:val="xl179"/>
    <w:basedOn w:val="Normal"/>
    <w:rsid w:val="00FA6D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80">
    <w:name w:val="xl180"/>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81">
    <w:name w:val="xl181"/>
    <w:basedOn w:val="Normal"/>
    <w:rsid w:val="00FA6D1F"/>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82">
    <w:name w:val="xl182"/>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83">
    <w:name w:val="xl183"/>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84">
    <w:name w:val="xl184"/>
    <w:basedOn w:val="Normal"/>
    <w:rsid w:val="00FA6D1F"/>
    <w:pPr>
      <w:pBdr>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85">
    <w:name w:val="xl185"/>
    <w:basedOn w:val="Normal"/>
    <w:rsid w:val="00FA6D1F"/>
    <w:pPr>
      <w:pBdr>
        <w:left w:val="single" w:sz="4" w:space="0" w:color="auto"/>
        <w:bottom w:val="dotted"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86">
    <w:name w:val="xl186"/>
    <w:basedOn w:val="Normal"/>
    <w:rsid w:val="00FA6D1F"/>
    <w:pPr>
      <w:pBdr>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2"/>
      <w:szCs w:val="12"/>
    </w:rPr>
  </w:style>
  <w:style w:type="paragraph" w:customStyle="1" w:styleId="xl187">
    <w:name w:val="xl187"/>
    <w:basedOn w:val="Normal"/>
    <w:rsid w:val="00FA6D1F"/>
    <w:pPr>
      <w:pBdr>
        <w:top w:val="dotted"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paragraph" w:customStyle="1" w:styleId="xl188">
    <w:name w:val="xl188"/>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89">
    <w:name w:val="xl189"/>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90">
    <w:name w:val="xl190"/>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91">
    <w:name w:val="xl191"/>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2"/>
      <w:szCs w:val="12"/>
    </w:rPr>
  </w:style>
  <w:style w:type="paragraph" w:customStyle="1" w:styleId="xl192">
    <w:name w:val="xl192"/>
    <w:basedOn w:val="Normal"/>
    <w:rsid w:val="00FA6D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93">
    <w:name w:val="xl193"/>
    <w:basedOn w:val="Normal"/>
    <w:rsid w:val="00FA6D1F"/>
    <w:pPr>
      <w:pBdr>
        <w:top w:val="single" w:sz="4" w:space="0" w:color="auto"/>
        <w:left w:val="single" w:sz="4" w:space="0" w:color="auto"/>
        <w:bottom w:val="dotted"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94">
    <w:name w:val="xl194"/>
    <w:basedOn w:val="Normal"/>
    <w:rsid w:val="00FA6D1F"/>
    <w:pPr>
      <w:pBdr>
        <w:top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195">
    <w:name w:val="xl195"/>
    <w:basedOn w:val="Normal"/>
    <w:rsid w:val="00FA6D1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12"/>
      <w:szCs w:val="12"/>
    </w:rPr>
  </w:style>
  <w:style w:type="paragraph" w:customStyle="1" w:styleId="xl196">
    <w:name w:val="xl196"/>
    <w:basedOn w:val="Normal"/>
    <w:rsid w:val="00FA6D1F"/>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2"/>
      <w:szCs w:val="12"/>
    </w:rPr>
  </w:style>
  <w:style w:type="paragraph" w:customStyle="1" w:styleId="xl197">
    <w:name w:val="xl197"/>
    <w:basedOn w:val="Normal"/>
    <w:rsid w:val="00FA6D1F"/>
    <w:pPr>
      <w:pBdr>
        <w:top w:val="dotted"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sz w:val="12"/>
      <w:szCs w:val="12"/>
    </w:rPr>
  </w:style>
  <w:style w:type="paragraph" w:customStyle="1" w:styleId="xl198">
    <w:name w:val="xl198"/>
    <w:basedOn w:val="Normal"/>
    <w:rsid w:val="00FA6D1F"/>
    <w:pPr>
      <w:pBdr>
        <w:top w:val="dotted"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199">
    <w:name w:val="xl199"/>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sz w:val="12"/>
      <w:szCs w:val="12"/>
    </w:rPr>
  </w:style>
  <w:style w:type="paragraph" w:customStyle="1" w:styleId="xl200">
    <w:name w:val="xl200"/>
    <w:basedOn w:val="Normal"/>
    <w:rsid w:val="00FA6D1F"/>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Times New Roman" w:hAnsi="Times New Roman" w:cs="Times New Roman"/>
      <w:sz w:val="12"/>
      <w:szCs w:val="12"/>
    </w:rPr>
  </w:style>
  <w:style w:type="paragraph" w:customStyle="1" w:styleId="xl201">
    <w:name w:val="xl201"/>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2"/>
      <w:szCs w:val="12"/>
    </w:rPr>
  </w:style>
  <w:style w:type="paragraph" w:customStyle="1" w:styleId="xl202">
    <w:name w:val="xl202"/>
    <w:basedOn w:val="Normal"/>
    <w:rsid w:val="00FA6D1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2"/>
      <w:szCs w:val="12"/>
    </w:rPr>
  </w:style>
  <w:style w:type="character" w:customStyle="1" w:styleId="Vnbnnidung">
    <w:name w:val="Văn bản nội dung_"/>
    <w:link w:val="Vnbnnidung0"/>
    <w:rsid w:val="00FA6D1F"/>
    <w:rPr>
      <w:sz w:val="26"/>
      <w:szCs w:val="26"/>
      <w:shd w:val="clear" w:color="auto" w:fill="FFFFFF"/>
    </w:rPr>
  </w:style>
  <w:style w:type="paragraph" w:customStyle="1" w:styleId="Vnbnnidung0">
    <w:name w:val="Văn bản nội dung"/>
    <w:basedOn w:val="Normal"/>
    <w:link w:val="Vnbnnidung"/>
    <w:rsid w:val="00FA6D1F"/>
    <w:pPr>
      <w:widowControl w:val="0"/>
      <w:shd w:val="clear" w:color="auto" w:fill="FFFFFF"/>
      <w:spacing w:after="80" w:line="257" w:lineRule="auto"/>
      <w:ind w:firstLine="400"/>
    </w:pPr>
    <w:rPr>
      <w:rFonts w:ascii="Times New Roman" w:hAnsi="Times New Roman" w:cs="Times New Roman"/>
      <w:sz w:val="26"/>
      <w:szCs w:val="26"/>
    </w:rPr>
  </w:style>
  <w:style w:type="paragraph" w:customStyle="1" w:styleId="xl66">
    <w:name w:val="xl66"/>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67">
    <w:name w:val="xl67"/>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Normal"/>
    <w:rsid w:val="00FA6D1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font5">
    <w:name w:val="font5"/>
    <w:basedOn w:val="Normal"/>
    <w:rsid w:val="00FA6D1F"/>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FA6D1F"/>
    <w:pPr>
      <w:spacing w:before="100" w:beforeAutospacing="1" w:after="100" w:afterAutospacing="1"/>
    </w:pPr>
    <w:rPr>
      <w:rFonts w:ascii="Tahoma" w:hAnsi="Tahoma" w:cs="Tahoma"/>
      <w:color w:val="000000"/>
      <w:sz w:val="18"/>
      <w:szCs w:val="18"/>
    </w:rPr>
  </w:style>
  <w:style w:type="paragraph" w:customStyle="1" w:styleId="xl203">
    <w:name w:val="xl203"/>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204">
    <w:name w:val="xl204"/>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05">
    <w:name w:val="xl205"/>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206">
    <w:name w:val="xl206"/>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07">
    <w:name w:val="xl207"/>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08">
    <w:name w:val="xl208"/>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209">
    <w:name w:val="xl209"/>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10">
    <w:name w:val="xl210"/>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11">
    <w:name w:val="xl211"/>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FF0000"/>
    </w:rPr>
  </w:style>
  <w:style w:type="paragraph" w:customStyle="1" w:styleId="xl212">
    <w:name w:val="xl212"/>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FF0000"/>
    </w:rPr>
  </w:style>
  <w:style w:type="paragraph" w:customStyle="1" w:styleId="xl213">
    <w:name w:val="xl213"/>
    <w:basedOn w:val="Normal"/>
    <w:rsid w:val="00FA6D1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214">
    <w:name w:val="xl214"/>
    <w:basedOn w:val="Normal"/>
    <w:rsid w:val="00FA6D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15">
    <w:name w:val="xl215"/>
    <w:basedOn w:val="Normal"/>
    <w:rsid w:val="00FA6D1F"/>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16">
    <w:name w:val="xl216"/>
    <w:basedOn w:val="Normal"/>
    <w:rsid w:val="00FA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rPr>
  </w:style>
  <w:style w:type="paragraph" w:customStyle="1" w:styleId="xl217">
    <w:name w:val="xl217"/>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18">
    <w:name w:val="xl218"/>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0"/>
      <w:szCs w:val="20"/>
    </w:rPr>
  </w:style>
  <w:style w:type="paragraph" w:customStyle="1" w:styleId="xl219">
    <w:name w:val="xl219"/>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0">
    <w:name w:val="xl220"/>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1">
    <w:name w:val="xl221"/>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2">
    <w:name w:val="xl222"/>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3">
    <w:name w:val="xl223"/>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4">
    <w:name w:val="xl224"/>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b/>
      <w:bCs/>
      <w:sz w:val="20"/>
      <w:szCs w:val="20"/>
    </w:rPr>
  </w:style>
  <w:style w:type="paragraph" w:customStyle="1" w:styleId="xl225">
    <w:name w:val="xl225"/>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6">
    <w:name w:val="xl226"/>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7">
    <w:name w:val="xl227"/>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8">
    <w:name w:val="xl228"/>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9">
    <w:name w:val="xl229"/>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0">
    <w:name w:val="xl230"/>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1">
    <w:name w:val="xl231"/>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2">
    <w:name w:val="xl232"/>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3">
    <w:name w:val="xl233"/>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4">
    <w:name w:val="xl234"/>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5">
    <w:name w:val="xl235"/>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6">
    <w:name w:val="xl236"/>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7">
    <w:name w:val="xl237"/>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8">
    <w:name w:val="xl238"/>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9">
    <w:name w:val="xl239"/>
    <w:basedOn w:val="Normal"/>
    <w:rsid w:val="00FA6D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40">
    <w:name w:val="xl240"/>
    <w:basedOn w:val="Normal"/>
    <w:rsid w:val="00FA6D1F"/>
    <w:pPr>
      <w:shd w:val="clear" w:color="000000" w:fill="FFFFFF"/>
      <w:spacing w:before="100" w:beforeAutospacing="1" w:after="100" w:afterAutospacing="1"/>
      <w:textAlignment w:val="center"/>
    </w:pPr>
    <w:rPr>
      <w:rFonts w:ascii="Times New Roman" w:hAnsi="Times New Roman" w:cs="Times New Roman"/>
    </w:rPr>
  </w:style>
  <w:style w:type="paragraph" w:customStyle="1" w:styleId="xl241">
    <w:name w:val="xl241"/>
    <w:basedOn w:val="Normal"/>
    <w:rsid w:val="00FA6D1F"/>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242">
    <w:name w:val="xl242"/>
    <w:basedOn w:val="Normal"/>
    <w:rsid w:val="00FA6D1F"/>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243">
    <w:name w:val="xl243"/>
    <w:basedOn w:val="Normal"/>
    <w:rsid w:val="00FA6D1F"/>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244">
    <w:name w:val="xl244"/>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20"/>
      <w:szCs w:val="20"/>
    </w:rPr>
  </w:style>
  <w:style w:type="paragraph" w:customStyle="1" w:styleId="xl245">
    <w:name w:val="xl245"/>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20"/>
      <w:szCs w:val="20"/>
    </w:rPr>
  </w:style>
  <w:style w:type="paragraph" w:customStyle="1" w:styleId="xl246">
    <w:name w:val="xl246"/>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20"/>
      <w:szCs w:val="20"/>
    </w:rPr>
  </w:style>
  <w:style w:type="paragraph" w:customStyle="1" w:styleId="xl247">
    <w:name w:val="xl247"/>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48">
    <w:name w:val="xl248"/>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49">
    <w:name w:val="xl249"/>
    <w:basedOn w:val="Normal"/>
    <w:rsid w:val="00FA6D1F"/>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0">
    <w:name w:val="xl250"/>
    <w:basedOn w:val="Normal"/>
    <w:rsid w:val="00FA6D1F"/>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1">
    <w:name w:val="xl251"/>
    <w:basedOn w:val="Normal"/>
    <w:rsid w:val="00FA6D1F"/>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2">
    <w:name w:val="xl252"/>
    <w:basedOn w:val="Normal"/>
    <w:rsid w:val="00FA6D1F"/>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3">
    <w:name w:val="xl253"/>
    <w:basedOn w:val="Normal"/>
    <w:rsid w:val="00FA6D1F"/>
    <w:pPr>
      <w:pBdr>
        <w:top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4">
    <w:name w:val="xl254"/>
    <w:basedOn w:val="Normal"/>
    <w:rsid w:val="00FA6D1F"/>
    <w:pPr>
      <w:pBdr>
        <w:bottom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5">
    <w:name w:val="xl255"/>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6">
    <w:name w:val="xl256"/>
    <w:basedOn w:val="Normal"/>
    <w:rsid w:val="00FA6D1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7">
    <w:name w:val="xl257"/>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8">
    <w:name w:val="xl258"/>
    <w:basedOn w:val="Normal"/>
    <w:rsid w:val="00FA6D1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59">
    <w:name w:val="xl259"/>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60">
    <w:name w:val="xl260"/>
    <w:basedOn w:val="Normal"/>
    <w:rsid w:val="00FA6D1F"/>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61">
    <w:name w:val="xl261"/>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62">
    <w:name w:val="xl262"/>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263">
    <w:name w:val="xl263"/>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264">
    <w:name w:val="xl264"/>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8"/>
      <w:szCs w:val="18"/>
    </w:rPr>
  </w:style>
  <w:style w:type="paragraph" w:customStyle="1" w:styleId="xl265">
    <w:name w:val="xl265"/>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8"/>
      <w:szCs w:val="18"/>
    </w:rPr>
  </w:style>
  <w:style w:type="paragraph" w:customStyle="1" w:styleId="xl266">
    <w:name w:val="xl266"/>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8"/>
      <w:szCs w:val="18"/>
    </w:rPr>
  </w:style>
  <w:style w:type="paragraph" w:customStyle="1" w:styleId="xl267">
    <w:name w:val="xl267"/>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8"/>
      <w:szCs w:val="18"/>
    </w:rPr>
  </w:style>
  <w:style w:type="paragraph" w:customStyle="1" w:styleId="xl268">
    <w:name w:val="xl268"/>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269">
    <w:name w:val="xl269"/>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70">
    <w:name w:val="xl270"/>
    <w:basedOn w:val="Normal"/>
    <w:rsid w:val="00FA6D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71">
    <w:name w:val="xl271"/>
    <w:basedOn w:val="Normal"/>
    <w:rsid w:val="00FA6D1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font7">
    <w:name w:val="font7"/>
    <w:basedOn w:val="Normal"/>
    <w:rsid w:val="00AE246E"/>
    <w:pPr>
      <w:spacing w:before="100" w:beforeAutospacing="1" w:after="100" w:afterAutospacing="1"/>
    </w:pPr>
    <w:rPr>
      <w:rFonts w:ascii="Times New Roman" w:hAnsi="Times New Roman" w:cs="Times New Roman"/>
      <w:b/>
      <w:bCs/>
      <w:sz w:val="14"/>
      <w:szCs w:val="14"/>
    </w:rPr>
  </w:style>
  <w:style w:type="paragraph" w:customStyle="1" w:styleId="font8">
    <w:name w:val="font8"/>
    <w:basedOn w:val="Normal"/>
    <w:rsid w:val="00AE246E"/>
    <w:pPr>
      <w:spacing w:before="100" w:beforeAutospacing="1" w:after="100" w:afterAutospacing="1"/>
    </w:pPr>
    <w:rPr>
      <w:rFonts w:ascii="Times New Roman" w:hAnsi="Times New Roman" w:cs="Times New Roman"/>
      <w:sz w:val="18"/>
      <w:szCs w:val="18"/>
    </w:rPr>
  </w:style>
  <w:style w:type="paragraph" w:customStyle="1" w:styleId="font9">
    <w:name w:val="font9"/>
    <w:basedOn w:val="Normal"/>
    <w:rsid w:val="00AE246E"/>
    <w:pPr>
      <w:spacing w:before="100" w:beforeAutospacing="1" w:after="100" w:afterAutospacing="1"/>
    </w:pPr>
    <w:rPr>
      <w:rFonts w:ascii="Times New Roman" w:hAnsi="Times New Roman" w:cs="Times New Roman"/>
      <w:b/>
      <w:bCs/>
      <w:sz w:val="20"/>
      <w:szCs w:val="20"/>
    </w:rPr>
  </w:style>
  <w:style w:type="paragraph" w:customStyle="1" w:styleId="font10">
    <w:name w:val="font10"/>
    <w:basedOn w:val="Normal"/>
    <w:rsid w:val="00AE246E"/>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AE24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217">
      <w:bodyDiv w:val="1"/>
      <w:marLeft w:val="0"/>
      <w:marRight w:val="0"/>
      <w:marTop w:val="0"/>
      <w:marBottom w:val="0"/>
      <w:divBdr>
        <w:top w:val="none" w:sz="0" w:space="0" w:color="auto"/>
        <w:left w:val="none" w:sz="0" w:space="0" w:color="auto"/>
        <w:bottom w:val="none" w:sz="0" w:space="0" w:color="auto"/>
        <w:right w:val="none" w:sz="0" w:space="0" w:color="auto"/>
      </w:divBdr>
    </w:div>
    <w:div w:id="147326156">
      <w:bodyDiv w:val="1"/>
      <w:marLeft w:val="0"/>
      <w:marRight w:val="0"/>
      <w:marTop w:val="0"/>
      <w:marBottom w:val="0"/>
      <w:divBdr>
        <w:top w:val="none" w:sz="0" w:space="0" w:color="auto"/>
        <w:left w:val="none" w:sz="0" w:space="0" w:color="auto"/>
        <w:bottom w:val="none" w:sz="0" w:space="0" w:color="auto"/>
        <w:right w:val="none" w:sz="0" w:space="0" w:color="auto"/>
      </w:divBdr>
    </w:div>
    <w:div w:id="197745214">
      <w:bodyDiv w:val="1"/>
      <w:marLeft w:val="0"/>
      <w:marRight w:val="0"/>
      <w:marTop w:val="0"/>
      <w:marBottom w:val="0"/>
      <w:divBdr>
        <w:top w:val="none" w:sz="0" w:space="0" w:color="auto"/>
        <w:left w:val="none" w:sz="0" w:space="0" w:color="auto"/>
        <w:bottom w:val="none" w:sz="0" w:space="0" w:color="auto"/>
        <w:right w:val="none" w:sz="0" w:space="0" w:color="auto"/>
      </w:divBdr>
    </w:div>
    <w:div w:id="216667756">
      <w:bodyDiv w:val="1"/>
      <w:marLeft w:val="0"/>
      <w:marRight w:val="0"/>
      <w:marTop w:val="0"/>
      <w:marBottom w:val="0"/>
      <w:divBdr>
        <w:top w:val="none" w:sz="0" w:space="0" w:color="auto"/>
        <w:left w:val="none" w:sz="0" w:space="0" w:color="auto"/>
        <w:bottom w:val="none" w:sz="0" w:space="0" w:color="auto"/>
        <w:right w:val="none" w:sz="0" w:space="0" w:color="auto"/>
      </w:divBdr>
    </w:div>
    <w:div w:id="225378897">
      <w:bodyDiv w:val="1"/>
      <w:marLeft w:val="0"/>
      <w:marRight w:val="0"/>
      <w:marTop w:val="0"/>
      <w:marBottom w:val="0"/>
      <w:divBdr>
        <w:top w:val="none" w:sz="0" w:space="0" w:color="auto"/>
        <w:left w:val="none" w:sz="0" w:space="0" w:color="auto"/>
        <w:bottom w:val="none" w:sz="0" w:space="0" w:color="auto"/>
        <w:right w:val="none" w:sz="0" w:space="0" w:color="auto"/>
      </w:divBdr>
    </w:div>
    <w:div w:id="238832377">
      <w:bodyDiv w:val="1"/>
      <w:marLeft w:val="0"/>
      <w:marRight w:val="0"/>
      <w:marTop w:val="0"/>
      <w:marBottom w:val="0"/>
      <w:divBdr>
        <w:top w:val="none" w:sz="0" w:space="0" w:color="auto"/>
        <w:left w:val="none" w:sz="0" w:space="0" w:color="auto"/>
        <w:bottom w:val="none" w:sz="0" w:space="0" w:color="auto"/>
        <w:right w:val="none" w:sz="0" w:space="0" w:color="auto"/>
      </w:divBdr>
    </w:div>
    <w:div w:id="259797770">
      <w:bodyDiv w:val="1"/>
      <w:marLeft w:val="0"/>
      <w:marRight w:val="0"/>
      <w:marTop w:val="0"/>
      <w:marBottom w:val="0"/>
      <w:divBdr>
        <w:top w:val="none" w:sz="0" w:space="0" w:color="auto"/>
        <w:left w:val="none" w:sz="0" w:space="0" w:color="auto"/>
        <w:bottom w:val="none" w:sz="0" w:space="0" w:color="auto"/>
        <w:right w:val="none" w:sz="0" w:space="0" w:color="auto"/>
      </w:divBdr>
    </w:div>
    <w:div w:id="350954613">
      <w:bodyDiv w:val="1"/>
      <w:marLeft w:val="0"/>
      <w:marRight w:val="0"/>
      <w:marTop w:val="0"/>
      <w:marBottom w:val="0"/>
      <w:divBdr>
        <w:top w:val="none" w:sz="0" w:space="0" w:color="auto"/>
        <w:left w:val="none" w:sz="0" w:space="0" w:color="auto"/>
        <w:bottom w:val="none" w:sz="0" w:space="0" w:color="auto"/>
        <w:right w:val="none" w:sz="0" w:space="0" w:color="auto"/>
      </w:divBdr>
    </w:div>
    <w:div w:id="376970750">
      <w:bodyDiv w:val="1"/>
      <w:marLeft w:val="0"/>
      <w:marRight w:val="0"/>
      <w:marTop w:val="0"/>
      <w:marBottom w:val="0"/>
      <w:divBdr>
        <w:top w:val="none" w:sz="0" w:space="0" w:color="auto"/>
        <w:left w:val="none" w:sz="0" w:space="0" w:color="auto"/>
        <w:bottom w:val="none" w:sz="0" w:space="0" w:color="auto"/>
        <w:right w:val="none" w:sz="0" w:space="0" w:color="auto"/>
      </w:divBdr>
    </w:div>
    <w:div w:id="561982528">
      <w:bodyDiv w:val="1"/>
      <w:marLeft w:val="0"/>
      <w:marRight w:val="0"/>
      <w:marTop w:val="0"/>
      <w:marBottom w:val="0"/>
      <w:divBdr>
        <w:top w:val="none" w:sz="0" w:space="0" w:color="auto"/>
        <w:left w:val="none" w:sz="0" w:space="0" w:color="auto"/>
        <w:bottom w:val="none" w:sz="0" w:space="0" w:color="auto"/>
        <w:right w:val="none" w:sz="0" w:space="0" w:color="auto"/>
      </w:divBdr>
    </w:div>
    <w:div w:id="565801049">
      <w:bodyDiv w:val="1"/>
      <w:marLeft w:val="0"/>
      <w:marRight w:val="0"/>
      <w:marTop w:val="0"/>
      <w:marBottom w:val="0"/>
      <w:divBdr>
        <w:top w:val="none" w:sz="0" w:space="0" w:color="auto"/>
        <w:left w:val="none" w:sz="0" w:space="0" w:color="auto"/>
        <w:bottom w:val="none" w:sz="0" w:space="0" w:color="auto"/>
        <w:right w:val="none" w:sz="0" w:space="0" w:color="auto"/>
      </w:divBdr>
    </w:div>
    <w:div w:id="582222375">
      <w:bodyDiv w:val="1"/>
      <w:marLeft w:val="0"/>
      <w:marRight w:val="0"/>
      <w:marTop w:val="0"/>
      <w:marBottom w:val="0"/>
      <w:divBdr>
        <w:top w:val="none" w:sz="0" w:space="0" w:color="auto"/>
        <w:left w:val="none" w:sz="0" w:space="0" w:color="auto"/>
        <w:bottom w:val="none" w:sz="0" w:space="0" w:color="auto"/>
        <w:right w:val="none" w:sz="0" w:space="0" w:color="auto"/>
      </w:divBdr>
    </w:div>
    <w:div w:id="589850531">
      <w:bodyDiv w:val="1"/>
      <w:marLeft w:val="0"/>
      <w:marRight w:val="0"/>
      <w:marTop w:val="0"/>
      <w:marBottom w:val="0"/>
      <w:divBdr>
        <w:top w:val="none" w:sz="0" w:space="0" w:color="auto"/>
        <w:left w:val="none" w:sz="0" w:space="0" w:color="auto"/>
        <w:bottom w:val="none" w:sz="0" w:space="0" w:color="auto"/>
        <w:right w:val="none" w:sz="0" w:space="0" w:color="auto"/>
      </w:divBdr>
    </w:div>
    <w:div w:id="630064036">
      <w:bodyDiv w:val="1"/>
      <w:marLeft w:val="0"/>
      <w:marRight w:val="0"/>
      <w:marTop w:val="0"/>
      <w:marBottom w:val="0"/>
      <w:divBdr>
        <w:top w:val="none" w:sz="0" w:space="0" w:color="auto"/>
        <w:left w:val="none" w:sz="0" w:space="0" w:color="auto"/>
        <w:bottom w:val="none" w:sz="0" w:space="0" w:color="auto"/>
        <w:right w:val="none" w:sz="0" w:space="0" w:color="auto"/>
      </w:divBdr>
    </w:div>
    <w:div w:id="694158351">
      <w:bodyDiv w:val="1"/>
      <w:marLeft w:val="0"/>
      <w:marRight w:val="0"/>
      <w:marTop w:val="0"/>
      <w:marBottom w:val="0"/>
      <w:divBdr>
        <w:top w:val="none" w:sz="0" w:space="0" w:color="auto"/>
        <w:left w:val="none" w:sz="0" w:space="0" w:color="auto"/>
        <w:bottom w:val="none" w:sz="0" w:space="0" w:color="auto"/>
        <w:right w:val="none" w:sz="0" w:space="0" w:color="auto"/>
      </w:divBdr>
    </w:div>
    <w:div w:id="701398751">
      <w:bodyDiv w:val="1"/>
      <w:marLeft w:val="0"/>
      <w:marRight w:val="0"/>
      <w:marTop w:val="0"/>
      <w:marBottom w:val="0"/>
      <w:divBdr>
        <w:top w:val="none" w:sz="0" w:space="0" w:color="auto"/>
        <w:left w:val="none" w:sz="0" w:space="0" w:color="auto"/>
        <w:bottom w:val="none" w:sz="0" w:space="0" w:color="auto"/>
        <w:right w:val="none" w:sz="0" w:space="0" w:color="auto"/>
      </w:divBdr>
    </w:div>
    <w:div w:id="738942955">
      <w:bodyDiv w:val="1"/>
      <w:marLeft w:val="0"/>
      <w:marRight w:val="0"/>
      <w:marTop w:val="0"/>
      <w:marBottom w:val="0"/>
      <w:divBdr>
        <w:top w:val="none" w:sz="0" w:space="0" w:color="auto"/>
        <w:left w:val="none" w:sz="0" w:space="0" w:color="auto"/>
        <w:bottom w:val="none" w:sz="0" w:space="0" w:color="auto"/>
        <w:right w:val="none" w:sz="0" w:space="0" w:color="auto"/>
      </w:divBdr>
    </w:div>
    <w:div w:id="901335484">
      <w:bodyDiv w:val="1"/>
      <w:marLeft w:val="0"/>
      <w:marRight w:val="0"/>
      <w:marTop w:val="0"/>
      <w:marBottom w:val="0"/>
      <w:divBdr>
        <w:top w:val="none" w:sz="0" w:space="0" w:color="auto"/>
        <w:left w:val="none" w:sz="0" w:space="0" w:color="auto"/>
        <w:bottom w:val="none" w:sz="0" w:space="0" w:color="auto"/>
        <w:right w:val="none" w:sz="0" w:space="0" w:color="auto"/>
      </w:divBdr>
    </w:div>
    <w:div w:id="959409463">
      <w:bodyDiv w:val="1"/>
      <w:marLeft w:val="0"/>
      <w:marRight w:val="0"/>
      <w:marTop w:val="0"/>
      <w:marBottom w:val="0"/>
      <w:divBdr>
        <w:top w:val="none" w:sz="0" w:space="0" w:color="auto"/>
        <w:left w:val="none" w:sz="0" w:space="0" w:color="auto"/>
        <w:bottom w:val="none" w:sz="0" w:space="0" w:color="auto"/>
        <w:right w:val="none" w:sz="0" w:space="0" w:color="auto"/>
      </w:divBdr>
    </w:div>
    <w:div w:id="990135546">
      <w:bodyDiv w:val="1"/>
      <w:marLeft w:val="0"/>
      <w:marRight w:val="0"/>
      <w:marTop w:val="0"/>
      <w:marBottom w:val="0"/>
      <w:divBdr>
        <w:top w:val="none" w:sz="0" w:space="0" w:color="auto"/>
        <w:left w:val="none" w:sz="0" w:space="0" w:color="auto"/>
        <w:bottom w:val="none" w:sz="0" w:space="0" w:color="auto"/>
        <w:right w:val="none" w:sz="0" w:space="0" w:color="auto"/>
      </w:divBdr>
    </w:div>
    <w:div w:id="993027725">
      <w:bodyDiv w:val="1"/>
      <w:marLeft w:val="0"/>
      <w:marRight w:val="0"/>
      <w:marTop w:val="0"/>
      <w:marBottom w:val="0"/>
      <w:divBdr>
        <w:top w:val="none" w:sz="0" w:space="0" w:color="auto"/>
        <w:left w:val="none" w:sz="0" w:space="0" w:color="auto"/>
        <w:bottom w:val="none" w:sz="0" w:space="0" w:color="auto"/>
        <w:right w:val="none" w:sz="0" w:space="0" w:color="auto"/>
      </w:divBdr>
    </w:div>
    <w:div w:id="1009523773">
      <w:bodyDiv w:val="1"/>
      <w:marLeft w:val="0"/>
      <w:marRight w:val="0"/>
      <w:marTop w:val="0"/>
      <w:marBottom w:val="0"/>
      <w:divBdr>
        <w:top w:val="none" w:sz="0" w:space="0" w:color="auto"/>
        <w:left w:val="none" w:sz="0" w:space="0" w:color="auto"/>
        <w:bottom w:val="none" w:sz="0" w:space="0" w:color="auto"/>
        <w:right w:val="none" w:sz="0" w:space="0" w:color="auto"/>
      </w:divBdr>
    </w:div>
    <w:div w:id="1019696328">
      <w:bodyDiv w:val="1"/>
      <w:marLeft w:val="0"/>
      <w:marRight w:val="0"/>
      <w:marTop w:val="0"/>
      <w:marBottom w:val="0"/>
      <w:divBdr>
        <w:top w:val="none" w:sz="0" w:space="0" w:color="auto"/>
        <w:left w:val="none" w:sz="0" w:space="0" w:color="auto"/>
        <w:bottom w:val="none" w:sz="0" w:space="0" w:color="auto"/>
        <w:right w:val="none" w:sz="0" w:space="0" w:color="auto"/>
      </w:divBdr>
    </w:div>
    <w:div w:id="1063410822">
      <w:bodyDiv w:val="1"/>
      <w:marLeft w:val="0"/>
      <w:marRight w:val="0"/>
      <w:marTop w:val="0"/>
      <w:marBottom w:val="0"/>
      <w:divBdr>
        <w:top w:val="none" w:sz="0" w:space="0" w:color="auto"/>
        <w:left w:val="none" w:sz="0" w:space="0" w:color="auto"/>
        <w:bottom w:val="none" w:sz="0" w:space="0" w:color="auto"/>
        <w:right w:val="none" w:sz="0" w:space="0" w:color="auto"/>
      </w:divBdr>
    </w:div>
    <w:div w:id="1076323105">
      <w:bodyDiv w:val="1"/>
      <w:marLeft w:val="0"/>
      <w:marRight w:val="0"/>
      <w:marTop w:val="0"/>
      <w:marBottom w:val="0"/>
      <w:divBdr>
        <w:top w:val="none" w:sz="0" w:space="0" w:color="auto"/>
        <w:left w:val="none" w:sz="0" w:space="0" w:color="auto"/>
        <w:bottom w:val="none" w:sz="0" w:space="0" w:color="auto"/>
        <w:right w:val="none" w:sz="0" w:space="0" w:color="auto"/>
      </w:divBdr>
    </w:div>
    <w:div w:id="1112282221">
      <w:bodyDiv w:val="1"/>
      <w:marLeft w:val="0"/>
      <w:marRight w:val="0"/>
      <w:marTop w:val="0"/>
      <w:marBottom w:val="0"/>
      <w:divBdr>
        <w:top w:val="none" w:sz="0" w:space="0" w:color="auto"/>
        <w:left w:val="none" w:sz="0" w:space="0" w:color="auto"/>
        <w:bottom w:val="none" w:sz="0" w:space="0" w:color="auto"/>
        <w:right w:val="none" w:sz="0" w:space="0" w:color="auto"/>
      </w:divBdr>
    </w:div>
    <w:div w:id="1163399616">
      <w:bodyDiv w:val="1"/>
      <w:marLeft w:val="0"/>
      <w:marRight w:val="0"/>
      <w:marTop w:val="0"/>
      <w:marBottom w:val="0"/>
      <w:divBdr>
        <w:top w:val="none" w:sz="0" w:space="0" w:color="auto"/>
        <w:left w:val="none" w:sz="0" w:space="0" w:color="auto"/>
        <w:bottom w:val="none" w:sz="0" w:space="0" w:color="auto"/>
        <w:right w:val="none" w:sz="0" w:space="0" w:color="auto"/>
      </w:divBdr>
    </w:div>
    <w:div w:id="1271738507">
      <w:bodyDiv w:val="1"/>
      <w:marLeft w:val="0"/>
      <w:marRight w:val="0"/>
      <w:marTop w:val="0"/>
      <w:marBottom w:val="0"/>
      <w:divBdr>
        <w:top w:val="none" w:sz="0" w:space="0" w:color="auto"/>
        <w:left w:val="none" w:sz="0" w:space="0" w:color="auto"/>
        <w:bottom w:val="none" w:sz="0" w:space="0" w:color="auto"/>
        <w:right w:val="none" w:sz="0" w:space="0" w:color="auto"/>
      </w:divBdr>
    </w:div>
    <w:div w:id="1326545647">
      <w:bodyDiv w:val="1"/>
      <w:marLeft w:val="0"/>
      <w:marRight w:val="0"/>
      <w:marTop w:val="0"/>
      <w:marBottom w:val="0"/>
      <w:divBdr>
        <w:top w:val="none" w:sz="0" w:space="0" w:color="auto"/>
        <w:left w:val="none" w:sz="0" w:space="0" w:color="auto"/>
        <w:bottom w:val="none" w:sz="0" w:space="0" w:color="auto"/>
        <w:right w:val="none" w:sz="0" w:space="0" w:color="auto"/>
      </w:divBdr>
    </w:div>
    <w:div w:id="1379813762">
      <w:bodyDiv w:val="1"/>
      <w:marLeft w:val="0"/>
      <w:marRight w:val="0"/>
      <w:marTop w:val="0"/>
      <w:marBottom w:val="0"/>
      <w:divBdr>
        <w:top w:val="none" w:sz="0" w:space="0" w:color="auto"/>
        <w:left w:val="none" w:sz="0" w:space="0" w:color="auto"/>
        <w:bottom w:val="none" w:sz="0" w:space="0" w:color="auto"/>
        <w:right w:val="none" w:sz="0" w:space="0" w:color="auto"/>
      </w:divBdr>
    </w:div>
    <w:div w:id="1405642833">
      <w:bodyDiv w:val="1"/>
      <w:marLeft w:val="0"/>
      <w:marRight w:val="0"/>
      <w:marTop w:val="0"/>
      <w:marBottom w:val="0"/>
      <w:divBdr>
        <w:top w:val="none" w:sz="0" w:space="0" w:color="auto"/>
        <w:left w:val="none" w:sz="0" w:space="0" w:color="auto"/>
        <w:bottom w:val="none" w:sz="0" w:space="0" w:color="auto"/>
        <w:right w:val="none" w:sz="0" w:space="0" w:color="auto"/>
      </w:divBdr>
    </w:div>
    <w:div w:id="1570922593">
      <w:bodyDiv w:val="1"/>
      <w:marLeft w:val="0"/>
      <w:marRight w:val="0"/>
      <w:marTop w:val="0"/>
      <w:marBottom w:val="0"/>
      <w:divBdr>
        <w:top w:val="none" w:sz="0" w:space="0" w:color="auto"/>
        <w:left w:val="none" w:sz="0" w:space="0" w:color="auto"/>
        <w:bottom w:val="none" w:sz="0" w:space="0" w:color="auto"/>
        <w:right w:val="none" w:sz="0" w:space="0" w:color="auto"/>
      </w:divBdr>
    </w:div>
    <w:div w:id="1593010684">
      <w:bodyDiv w:val="1"/>
      <w:marLeft w:val="0"/>
      <w:marRight w:val="0"/>
      <w:marTop w:val="0"/>
      <w:marBottom w:val="0"/>
      <w:divBdr>
        <w:top w:val="none" w:sz="0" w:space="0" w:color="auto"/>
        <w:left w:val="none" w:sz="0" w:space="0" w:color="auto"/>
        <w:bottom w:val="none" w:sz="0" w:space="0" w:color="auto"/>
        <w:right w:val="none" w:sz="0" w:space="0" w:color="auto"/>
      </w:divBdr>
    </w:div>
    <w:div w:id="1595241845">
      <w:bodyDiv w:val="1"/>
      <w:marLeft w:val="0"/>
      <w:marRight w:val="0"/>
      <w:marTop w:val="0"/>
      <w:marBottom w:val="0"/>
      <w:divBdr>
        <w:top w:val="none" w:sz="0" w:space="0" w:color="auto"/>
        <w:left w:val="none" w:sz="0" w:space="0" w:color="auto"/>
        <w:bottom w:val="none" w:sz="0" w:space="0" w:color="auto"/>
        <w:right w:val="none" w:sz="0" w:space="0" w:color="auto"/>
      </w:divBdr>
    </w:div>
    <w:div w:id="1626079407">
      <w:bodyDiv w:val="1"/>
      <w:marLeft w:val="0"/>
      <w:marRight w:val="0"/>
      <w:marTop w:val="0"/>
      <w:marBottom w:val="0"/>
      <w:divBdr>
        <w:top w:val="none" w:sz="0" w:space="0" w:color="auto"/>
        <w:left w:val="none" w:sz="0" w:space="0" w:color="auto"/>
        <w:bottom w:val="none" w:sz="0" w:space="0" w:color="auto"/>
        <w:right w:val="none" w:sz="0" w:space="0" w:color="auto"/>
      </w:divBdr>
    </w:div>
    <w:div w:id="1720662806">
      <w:bodyDiv w:val="1"/>
      <w:marLeft w:val="0"/>
      <w:marRight w:val="0"/>
      <w:marTop w:val="0"/>
      <w:marBottom w:val="0"/>
      <w:divBdr>
        <w:top w:val="none" w:sz="0" w:space="0" w:color="auto"/>
        <w:left w:val="none" w:sz="0" w:space="0" w:color="auto"/>
        <w:bottom w:val="none" w:sz="0" w:space="0" w:color="auto"/>
        <w:right w:val="none" w:sz="0" w:space="0" w:color="auto"/>
      </w:divBdr>
    </w:div>
    <w:div w:id="1784424686">
      <w:bodyDiv w:val="1"/>
      <w:marLeft w:val="0"/>
      <w:marRight w:val="0"/>
      <w:marTop w:val="0"/>
      <w:marBottom w:val="0"/>
      <w:divBdr>
        <w:top w:val="none" w:sz="0" w:space="0" w:color="auto"/>
        <w:left w:val="none" w:sz="0" w:space="0" w:color="auto"/>
        <w:bottom w:val="none" w:sz="0" w:space="0" w:color="auto"/>
        <w:right w:val="none" w:sz="0" w:space="0" w:color="auto"/>
      </w:divBdr>
    </w:div>
    <w:div w:id="1855876895">
      <w:bodyDiv w:val="1"/>
      <w:marLeft w:val="0"/>
      <w:marRight w:val="0"/>
      <w:marTop w:val="0"/>
      <w:marBottom w:val="0"/>
      <w:divBdr>
        <w:top w:val="none" w:sz="0" w:space="0" w:color="auto"/>
        <w:left w:val="none" w:sz="0" w:space="0" w:color="auto"/>
        <w:bottom w:val="none" w:sz="0" w:space="0" w:color="auto"/>
        <w:right w:val="none" w:sz="0" w:space="0" w:color="auto"/>
      </w:divBdr>
    </w:div>
    <w:div w:id="1970276360">
      <w:bodyDiv w:val="1"/>
      <w:marLeft w:val="0"/>
      <w:marRight w:val="0"/>
      <w:marTop w:val="0"/>
      <w:marBottom w:val="0"/>
      <w:divBdr>
        <w:top w:val="none" w:sz="0" w:space="0" w:color="auto"/>
        <w:left w:val="none" w:sz="0" w:space="0" w:color="auto"/>
        <w:bottom w:val="none" w:sz="0" w:space="0" w:color="auto"/>
        <w:right w:val="none" w:sz="0" w:space="0" w:color="auto"/>
      </w:divBdr>
    </w:div>
    <w:div w:id="19722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99DF-A587-499F-AF4F-CAC245B6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30</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53691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dqhoa</dc:creator>
  <cp:lastModifiedBy>Admin</cp:lastModifiedBy>
  <cp:revision>476</cp:revision>
  <cp:lastPrinted>2022-04-07T02:23:00Z</cp:lastPrinted>
  <dcterms:created xsi:type="dcterms:W3CDTF">2020-09-21T14:09:00Z</dcterms:created>
  <dcterms:modified xsi:type="dcterms:W3CDTF">2022-05-16T06:51:00Z</dcterms:modified>
</cp:coreProperties>
</file>